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B98" w:rsidRPr="001B7678" w:rsidRDefault="00372CB8" w:rsidP="00CA7517">
      <w:pPr>
        <w:rPr>
          <w:rFonts w:ascii="Calibri" w:hAnsi="Calibri" w:cs="Tahoma"/>
          <w:noProof/>
          <w:sz w:val="24"/>
          <w:szCs w:val="24"/>
          <w:lang w:val="ms-MY" w:eastAsia="en-US"/>
        </w:rPr>
      </w:pPr>
      <w:r w:rsidRPr="001B7678">
        <w:rPr>
          <w:rFonts w:ascii="Calibri" w:hAnsi="Calibri" w:cs="Tahoma"/>
          <w:noProof/>
          <w:sz w:val="24"/>
          <w:szCs w:val="24"/>
          <w:lang w:val="en-US" w:eastAsia="en-US"/>
        </w:rPr>
        <mc:AlternateContent>
          <mc:Choice Requires="wps">
            <w:drawing>
              <wp:anchor distT="0" distB="0" distL="114300" distR="114300" simplePos="0" relativeHeight="251672576" behindDoc="0" locked="0" layoutInCell="1" allowOverlap="1" wp14:anchorId="6A49027E" wp14:editId="0DF19C34">
                <wp:simplePos x="0" y="0"/>
                <wp:positionH relativeFrom="column">
                  <wp:posOffset>-570016</wp:posOffset>
                </wp:positionH>
                <wp:positionV relativeFrom="paragraph">
                  <wp:posOffset>-368135</wp:posOffset>
                </wp:positionV>
                <wp:extent cx="6920865" cy="9547761"/>
                <wp:effectExtent l="114300" t="57150" r="70485" b="130175"/>
                <wp:wrapNone/>
                <wp:docPr id="5" name="Frame 5"/>
                <wp:cNvGraphicFramePr/>
                <a:graphic xmlns:a="http://schemas.openxmlformats.org/drawingml/2006/main">
                  <a:graphicData uri="http://schemas.microsoft.com/office/word/2010/wordprocessingShape">
                    <wps:wsp>
                      <wps:cNvSpPr/>
                      <wps:spPr>
                        <a:xfrm>
                          <a:off x="0" y="0"/>
                          <a:ext cx="6920865" cy="9547761"/>
                        </a:xfrm>
                        <a:prstGeom prst="frame">
                          <a:avLst/>
                        </a:prstGeom>
                        <a:solidFill>
                          <a:schemeClr val="accent1">
                            <a:lumMod val="60000"/>
                            <a:lumOff val="40000"/>
                          </a:schemeClr>
                        </a:solidFill>
                        <a:ln>
                          <a:noFill/>
                        </a:ln>
                        <a:effectLst>
                          <a:outerShdw blurRad="50800" dist="38100" dir="8100000" algn="tr" rotWithShape="0">
                            <a:prstClr val="black">
                              <a:alpha val="40000"/>
                            </a:prst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ame 5" o:spid="_x0000_s1026" style="position:absolute;margin-left:-44.9pt;margin-top:-29pt;width:544.95pt;height:751.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20865,95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lZXAMAAGIHAAAOAAAAZHJzL2Uyb0RvYy54bWysVdtu2zgQfV+g/0DovZHt2o5jRCmCFF4U&#10;SNsgSZFnmqIsohTJJelL9ut7hpSVtOkFKKoHiUMOz8ycuej87aHTbCd9UNZUxfhkVDBphK2V2VTF&#10;5/vV60XBQuSm5toaWRWPMhRvL179c753SzmxrdW19AwgJiz3riraGN2yLINoZcfDiXXS4LCxvuMR&#10;ot+Uted7oHe6nIxG83Jvfe28FTIE7L7Lh8VFwm8aKeKnpgkyMl0V8C2mt0/vNb3Li3O+3HjuWiV6&#10;N/gfeNFxZWB0gHrHI2dbr15AdUp4G2wTT4TtSts0SsgUA6IZj76L5q7lTqZYQE5wA03h78GKj7sb&#10;z1RdFbOCGd4hRSuPD5sRNXsXltC4cze+lwKWFOeh8R19EQE7JDofBzrlITKBzfnZZLSYA1fg7Gw2&#10;PT2djwm1fLrufIj/StsxWlRFQ6YTj3x3HWLWPeqQuWC1qldK6yRQkcgr7dmOI71cCGniOF3X2+6D&#10;rfP+fIQnJxrbKIe8PT1uw51UboSUnPvGiDZkylgymv3JOzIVF5xMLGyj9HdtvWdrvfW3nOgcLWCV&#10;1YrierMYZwGVR0tyiHG9QctEXzBv44OKbUo3sUiQFPUQ2lpz8SXzol3LXwbQayf37dGZJH3jZwBD&#10;8k1N+AJMe97zbn1sbd8FK29NTLbgFtMc7sNZdG/6ermjb2YiYxCaVps23qoN8wp9v+aaGyFrCh8R&#10;/wZtcZoJ6dntkXImnvwNLvu9ljup79kew+ZsNCMe2yO/GSArllS6uVjTKj5qmRw1t7JBvaM8JynI&#10;IfUviyi0vJZ5G4ZgqjdwLLvkoiZAQm5QIAN2rsKfYGeYXp+u5hwNl3MB/PLycCNZRsKGy50y1v8o&#10;Mo3W6C1nfbj/jBparm39iGmAvKdcBydWCmV4zUO84R5zEWxj1sdPeDXaIge2XyEL1v//o33Sx7jC&#10;acH2mLNVEf7bci9RUu8NBtnZeDoFbEzCdHY6geCfn6yfn5htd2XR62P8VZxIS9KP+rhsvO0e8Eu4&#10;JKs4Qh3CdlUI6rMsXEXIOMJPRcjLy7TGMHY8Xps7JwicWKWWuj88cO/6JomYax/tcSbz5XcjKuvS&#10;TWMvt9E2Ks2vJ157vjHIU+H07UZ/iudy0nr6NV58BQAA//8DAFBLAwQUAAYACAAAACEAIdG5dOEA&#10;AAANAQAADwAAAGRycy9kb3ducmV2LnhtbEyPwU7DMBBE70j8g7VI3Fo7qA1piFMhUA6ABKIgzk5s&#10;kgh7Hdlum/492xPcZrSj2TfVdnaWHUyIo0cJ2VIAM9h5PWIv4fOjWRTAYlKolfVoJJxMhG19eVGp&#10;UvsjvpvDLvWMSjCWSsKQ0lRyHrvBOBWXfjJIt28fnEpkQ891UEcqd5bfCJFzp0akD4OazMNgup/d&#10;3kl4s/nGZ0/p5bbJ29fQnPKv50cl5fXVfH8HLJk5/YXhjE/oUBNT6/eoI7MSFsWG0BOJdUGjzgkh&#10;RAasJbVarXPgdcX/r6h/AQAA//8DAFBLAQItABQABgAIAAAAIQC2gziS/gAAAOEBAAATAAAAAAAA&#10;AAAAAAAAAAAAAABbQ29udGVudF9UeXBlc10ueG1sUEsBAi0AFAAGAAgAAAAhADj9If/WAAAAlAEA&#10;AAsAAAAAAAAAAAAAAAAALwEAAF9yZWxzLy5yZWxzUEsBAi0AFAAGAAgAAAAhAAWV6VlcAwAAYgcA&#10;AA4AAAAAAAAAAAAAAAAALgIAAGRycy9lMm9Eb2MueG1sUEsBAi0AFAAGAAgAAAAhACHRuXThAAAA&#10;DQEAAA8AAAAAAAAAAAAAAAAAtgUAAGRycy9kb3ducmV2LnhtbFBLBQYAAAAABAAEAPMAAADEBgAA&#10;AAA=&#10;" path="m,l6920865,r,9547761l,9547761,,xm865108,865108r,7817545l6055757,8682653r,-7817545l865108,865108xe" fillcolor="#95b3d7 [1940]" stroked="f" strokeweight="2pt">
                <v:shadow on="t" color="black" opacity="26214f" origin=".5,-.5" offset="-.74836mm,.74836mm"/>
                <v:path arrowok="t" o:connecttype="custom" o:connectlocs="0,0;6920865,0;6920865,9547761;0,9547761;0,0;865108,865108;865108,8682653;6055757,8682653;6055757,865108;865108,865108" o:connectangles="0,0,0,0,0,0,0,0,0,0"/>
              </v:shape>
            </w:pict>
          </mc:Fallback>
        </mc:AlternateContent>
      </w:r>
    </w:p>
    <w:p w:rsidR="0067614D" w:rsidRPr="001B7678" w:rsidRDefault="00372CB8" w:rsidP="00CA7517">
      <w:pPr>
        <w:rPr>
          <w:rFonts w:ascii="Calibri" w:hAnsi="Calibri" w:cs="Tahoma"/>
          <w:noProof/>
          <w:sz w:val="24"/>
          <w:szCs w:val="24"/>
          <w:lang w:val="ms-MY" w:eastAsia="en-US"/>
        </w:rPr>
      </w:pPr>
      <w:r w:rsidRPr="001B7678">
        <w:rPr>
          <w:rFonts w:ascii="Calibri" w:hAnsi="Calibri" w:cs="Tahoma"/>
          <w:noProof/>
          <w:sz w:val="24"/>
          <w:szCs w:val="24"/>
          <w:lang w:val="en-US" w:eastAsia="en-US"/>
        </w:rPr>
        <mc:AlternateContent>
          <mc:Choice Requires="wps">
            <w:drawing>
              <wp:anchor distT="0" distB="0" distL="114300" distR="114300" simplePos="0" relativeHeight="251669503" behindDoc="0" locked="0" layoutInCell="1" allowOverlap="1" wp14:anchorId="0902371C" wp14:editId="3508D3D6">
                <wp:simplePos x="0" y="0"/>
                <wp:positionH relativeFrom="column">
                  <wp:posOffset>273132</wp:posOffset>
                </wp:positionH>
                <wp:positionV relativeFrom="paragraph">
                  <wp:posOffset>210663</wp:posOffset>
                </wp:positionV>
                <wp:extent cx="5248275" cy="7873976"/>
                <wp:effectExtent l="0" t="0" r="28575" b="13335"/>
                <wp:wrapNone/>
                <wp:docPr id="2" name="Rectangle 2"/>
                <wp:cNvGraphicFramePr/>
                <a:graphic xmlns:a="http://schemas.openxmlformats.org/drawingml/2006/main">
                  <a:graphicData uri="http://schemas.microsoft.com/office/word/2010/wordprocessingShape">
                    <wps:wsp>
                      <wps:cNvSpPr/>
                      <wps:spPr>
                        <a:xfrm>
                          <a:off x="0" y="0"/>
                          <a:ext cx="5248275" cy="78739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21.5pt;margin-top:16.6pt;width:413.25pt;height:620pt;z-index:251669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ebiQIAAG0FAAAOAAAAZHJzL2Uyb0RvYy54bWysVEtv2zAMvg/YfxB0X514SdMGdYogRYYB&#10;RVu0HXpWZCkWIIuapMTJfv0o+ZGgK3YY5oNMiuTHh0je3B5qTfbCeQWmoOOLESXCcCiV2Rb0x+v6&#10;yxUlPjBTMg1GFPQoPL1dfP5009i5yKECXQpHEMT4eWMLWoVg51nmeSVq5i/ACoNCCa5mAVm3zUrH&#10;GkSvdZaPRpdZA660DrjwHm/vWiFdJHwpBQ+PUnoRiC4oxhbS6dK5iWe2uGHzrWO2UrwLg/1DFDVT&#10;Bp0OUHcsMLJz6g+oWnEHHmS44FBnIKXiIuWA2YxH77J5qZgVKRcsjrdDmfz/g+UP+ydHVFnQnBLD&#10;anyiZywaM1stSB7L01g/R60X++Q6ziMZcz1IV8c/ZkEOqaTHoaTiEAjHy2k+ucpnU0o4ymZXs6/X&#10;s8uImp3MrfPhm4CaRKKgDt2nUrL9vQ+taq8SvXnQqlwrrRMT+0SstCN7hi+82Y478DOtLGbQxpyo&#10;cNQi2mrzLCSmjlHmyWFquhMY41yYMG5FFStF62M6wq/30rtPCSXAiCwxugG7A+g1W5Aeu02v04+m&#10;IvXsYDz6W2Ct8WCRPIMJg3GtDLiPADRm1Xlu9TH8s9JEcgPlERvDQTsx3vK1wue5Zz48MYcjgsOE&#10;Yx8e8ZAamoJCR1FSgfv10X3Ux85FKSUNjlxB/c8dc4IS/d1gT1+PJ5M4o4mZTGc5Mu5csjmXmF29&#10;AnzzMS4YyxMZ9YPuSemgfsPtsIxeUcQMR98F5cH1zCq0qwD3CxfLZVLDubQs3JsXyyN4rGpsv9fD&#10;G3O269GA7f0A/Xiy+btWbXWjpYHlLoBUqY9Pde3qjTOdGqfbP3FpnPNJ67QlF78BAAD//wMAUEsD&#10;BBQABgAIAAAAIQBhVeBN4gAAAAoBAAAPAAAAZHJzL2Rvd25yZXYueG1sTI/BTsMwEETvSPyDtUhc&#10;EHVIaAkhTlWBUFWplxQEHJ14m0TE6yh228DXs5zguDOj2Tf5crK9OOLoO0cKbmYRCKTamY4aBa8v&#10;z9cpCB80Gd07QgVf6GFZnJ/lOjPuRCUed6ERXEI+0wraEIZMSl+3aLWfuQGJvb0brQ58jo00oz5x&#10;ue1lHEULaXVH/KHVAz62WH/uDlZBmX6sxu3Vfh2V1Xag7837/OltrdTlxbR6ABFwCn9h+MVndCiY&#10;qXIHMl70Cm4TnhIUJEkMgv10cT8HUXEwvmNJFrn8P6H4AQAA//8DAFBLAQItABQABgAIAAAAIQC2&#10;gziS/gAAAOEBAAATAAAAAAAAAAAAAAAAAAAAAABbQ29udGVudF9UeXBlc10ueG1sUEsBAi0AFAAG&#10;AAgAAAAhADj9If/WAAAAlAEAAAsAAAAAAAAAAAAAAAAALwEAAF9yZWxzLy5yZWxzUEsBAi0AFAAG&#10;AAgAAAAhAAN/x5uJAgAAbQUAAA4AAAAAAAAAAAAAAAAALgIAAGRycy9lMm9Eb2MueG1sUEsBAi0A&#10;FAAGAAgAAAAhAGFV4E3iAAAACgEAAA8AAAAAAAAAAAAAAAAA4wQAAGRycy9kb3ducmV2LnhtbFBL&#10;BQYAAAAABAAEAPMAAADyBQAAAAA=&#10;" fillcolor="white [3212]" strokecolor="#243f60 [1604]" strokeweight="2pt"/>
            </w:pict>
          </mc:Fallback>
        </mc:AlternateContent>
      </w:r>
    </w:p>
    <w:p w:rsidR="00D97EBF" w:rsidRPr="001B7678" w:rsidRDefault="00372CB8" w:rsidP="00CA7517">
      <w:pPr>
        <w:rPr>
          <w:rFonts w:ascii="Calibri" w:hAnsi="Calibri" w:cs="Tahoma"/>
          <w:noProof/>
          <w:sz w:val="24"/>
          <w:szCs w:val="24"/>
          <w:lang w:val="ms-MY" w:eastAsia="en-US"/>
        </w:rPr>
      </w:pPr>
      <w:r w:rsidRPr="001B7678">
        <w:rPr>
          <w:rFonts w:ascii="Calibri" w:hAnsi="Calibri" w:cs="Tahoma"/>
          <w:noProof/>
          <w:sz w:val="24"/>
          <w:szCs w:val="24"/>
          <w:lang w:val="en-US" w:eastAsia="en-US"/>
        </w:rPr>
        <w:drawing>
          <wp:anchor distT="0" distB="0" distL="114300" distR="114300" simplePos="0" relativeHeight="251673599" behindDoc="0" locked="0" layoutInCell="1" allowOverlap="1" wp14:anchorId="2EB38818" wp14:editId="3878C1E8">
            <wp:simplePos x="0" y="0"/>
            <wp:positionH relativeFrom="column">
              <wp:posOffset>2289752</wp:posOffset>
            </wp:positionH>
            <wp:positionV relativeFrom="paragraph">
              <wp:posOffset>83185</wp:posOffset>
            </wp:positionV>
            <wp:extent cx="1126490" cy="914400"/>
            <wp:effectExtent l="0" t="0" r="0" b="0"/>
            <wp:wrapNone/>
            <wp:docPr id="3" name="Picture 3" descr="G:\Enterprise Risk Mgmt 2012\MAMPU\Lab pengurusan Risiko Agensi JKR (2-3 Julai 2012) KUMPULAN 5\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Enterprise Risk Mgmt 2012\MAMPU\Lab pengurusan Risiko Agensi JKR (2-3 Julai 2012) KUMPULAN 5\logo-2.png"/>
                    <pic:cNvPicPr>
                      <a:picLocks noChangeAspect="1"/>
                    </pic:cNvPicPr>
                  </pic:nvPicPr>
                  <pic:blipFill rotWithShape="1">
                    <a:blip r:embed="rId9">
                      <a:extLst>
                        <a:ext uri="{28A0092B-C50C-407E-A947-70E740481C1C}">
                          <a14:useLocalDpi xmlns:a14="http://schemas.microsoft.com/office/drawing/2010/main" val="0"/>
                        </a:ext>
                      </a:extLst>
                    </a:blip>
                    <a:srcRect l="19180" t="41379" r="35159" b="12057"/>
                    <a:stretch/>
                  </pic:blipFill>
                  <pic:spPr bwMode="auto">
                    <a:xfrm>
                      <a:off x="0" y="0"/>
                      <a:ext cx="1126490" cy="914400"/>
                    </a:xfrm>
                    <a:prstGeom prst="rect">
                      <a:avLst/>
                    </a:prstGeom>
                    <a:noFill/>
                    <a:ln>
                      <a:noFill/>
                    </a:ln>
                    <a:extLst>
                      <a:ext uri="{53640926-AAD7-44D8-BBD7-CCE9431645EC}">
                        <a14:shadowObscured xmlns:a14="http://schemas.microsoft.com/office/drawing/2010/main"/>
                      </a:ext>
                    </a:extLst>
                  </pic:spPr>
                </pic:pic>
              </a:graphicData>
            </a:graphic>
          </wp:anchor>
        </w:drawing>
      </w:r>
    </w:p>
    <w:p w:rsidR="00D97EBF" w:rsidRPr="001B7678" w:rsidRDefault="00D97EBF" w:rsidP="00CA7517">
      <w:pPr>
        <w:rPr>
          <w:rFonts w:ascii="Calibri" w:hAnsi="Calibri" w:cs="Tahoma"/>
          <w:noProof/>
          <w:sz w:val="24"/>
          <w:szCs w:val="24"/>
          <w:lang w:val="ms-MY" w:eastAsia="en-US"/>
        </w:rPr>
      </w:pPr>
    </w:p>
    <w:p w:rsidR="00594A0A" w:rsidRPr="001B7678" w:rsidRDefault="00372CB8" w:rsidP="00CA7517">
      <w:pPr>
        <w:rPr>
          <w:rFonts w:ascii="Calibri" w:hAnsi="Calibri" w:cs="Tahoma"/>
          <w:b/>
          <w:color w:val="FFC000"/>
          <w:sz w:val="24"/>
          <w:szCs w:val="24"/>
          <w:lang w:val="ms-MY" w:eastAsia="en-US"/>
        </w:rPr>
      </w:pPr>
      <w:r w:rsidRPr="001B7678">
        <w:rPr>
          <w:rFonts w:ascii="Calibri" w:hAnsi="Calibri" w:cs="Tahoma"/>
          <w:noProof/>
          <w:sz w:val="24"/>
          <w:szCs w:val="24"/>
          <w:lang w:val="en-US" w:eastAsia="en-US"/>
        </w:rPr>
        <w:drawing>
          <wp:anchor distT="0" distB="0" distL="114300" distR="114300" simplePos="0" relativeHeight="251674623" behindDoc="0" locked="0" layoutInCell="1" allowOverlap="1" wp14:anchorId="0BB3BC2C" wp14:editId="0946A420">
            <wp:simplePos x="0" y="0"/>
            <wp:positionH relativeFrom="column">
              <wp:posOffset>450850</wp:posOffset>
            </wp:positionH>
            <wp:positionV relativeFrom="paragraph">
              <wp:posOffset>574675</wp:posOffset>
            </wp:positionV>
            <wp:extent cx="4939665" cy="4537710"/>
            <wp:effectExtent l="0" t="0" r="0" b="0"/>
            <wp:wrapTight wrapText="bothSides">
              <wp:wrapPolygon edited="0">
                <wp:start x="0" y="0"/>
                <wp:lineTo x="0" y="21491"/>
                <wp:lineTo x="21492" y="21491"/>
                <wp:lineTo x="21492" y="0"/>
                <wp:lineTo x="0" y="0"/>
              </wp:wrapPolygon>
            </wp:wrapTight>
            <wp:docPr id="10" name="Picture 10" descr="http://www.noblecollegesagarmp.org/d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blecollegesagarmp.org/dep.g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471" t="7866" r="1288" b="2560"/>
                    <a:stretch/>
                  </pic:blipFill>
                  <pic:spPr bwMode="auto">
                    <a:xfrm>
                      <a:off x="0" y="0"/>
                      <a:ext cx="4939665" cy="453771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EBF" w:rsidRPr="001B7678">
        <w:rPr>
          <w:rFonts w:ascii="Calibri" w:hAnsi="Calibri" w:cs="Tahoma"/>
          <w:noProof/>
          <w:sz w:val="24"/>
          <w:szCs w:val="24"/>
          <w:lang w:val="ms-MY" w:eastAsia="en-US"/>
        </w:rPr>
        <w:br w:type="textWrapping" w:clear="all"/>
      </w:r>
      <w:r w:rsidR="00D97EBF" w:rsidRPr="001B7678">
        <w:rPr>
          <w:rFonts w:ascii="Calibri" w:hAnsi="Calibri" w:cs="Tahoma"/>
          <w:b/>
          <w:color w:val="FFC000"/>
          <w:sz w:val="24"/>
          <w:szCs w:val="24"/>
          <w:lang w:val="ms-MY" w:eastAsia="en-US"/>
        </w:rPr>
        <w:t xml:space="preserve">      </w:t>
      </w:r>
    </w:p>
    <w:p w:rsidR="0047131F" w:rsidRPr="001B7678" w:rsidRDefault="0047131F" w:rsidP="00CA7517">
      <w:pPr>
        <w:rPr>
          <w:rFonts w:ascii="Calibri" w:hAnsi="Calibri" w:cs="Tahoma"/>
          <w:b/>
          <w:color w:val="FFC000"/>
          <w:sz w:val="24"/>
          <w:szCs w:val="24"/>
          <w:lang w:val="ms-MY" w:eastAsia="en-US"/>
        </w:rPr>
      </w:pPr>
    </w:p>
    <w:p w:rsidR="0047131F" w:rsidRPr="001B7678" w:rsidRDefault="0047131F" w:rsidP="00CA7517">
      <w:pPr>
        <w:rPr>
          <w:rFonts w:ascii="Calibri" w:hAnsi="Calibri" w:cs="Tahoma"/>
          <w:b/>
          <w:color w:val="FFC000"/>
          <w:sz w:val="24"/>
          <w:szCs w:val="24"/>
          <w:lang w:val="ms-MY" w:eastAsia="en-US"/>
        </w:rPr>
      </w:pPr>
    </w:p>
    <w:p w:rsidR="00372CB8" w:rsidRPr="001B7678" w:rsidRDefault="00372CB8" w:rsidP="00395DD5">
      <w:pPr>
        <w:pStyle w:val="TOC1"/>
        <w:rPr>
          <w:rFonts w:ascii="Calibri" w:hAnsi="Calibri"/>
          <w:sz w:val="24"/>
          <w:szCs w:val="24"/>
        </w:rPr>
      </w:pPr>
    </w:p>
    <w:p w:rsidR="00372CB8" w:rsidRPr="001B7678" w:rsidRDefault="00372CB8" w:rsidP="00395DD5">
      <w:pPr>
        <w:pStyle w:val="TOC1"/>
        <w:rPr>
          <w:rFonts w:ascii="Calibri" w:hAnsi="Calibri"/>
          <w:sz w:val="24"/>
          <w:szCs w:val="24"/>
        </w:rPr>
      </w:pPr>
    </w:p>
    <w:p w:rsidR="00372CB8" w:rsidRPr="001B7678" w:rsidRDefault="00372CB8" w:rsidP="00395DD5">
      <w:pPr>
        <w:pStyle w:val="TOC1"/>
        <w:rPr>
          <w:rFonts w:ascii="Calibri" w:hAnsi="Calibri"/>
          <w:sz w:val="24"/>
          <w:szCs w:val="24"/>
        </w:rPr>
      </w:pPr>
    </w:p>
    <w:p w:rsidR="00372CB8" w:rsidRPr="001B7678" w:rsidRDefault="00372CB8" w:rsidP="00395DD5">
      <w:pPr>
        <w:pStyle w:val="TOC1"/>
        <w:rPr>
          <w:rFonts w:ascii="Calibri" w:hAnsi="Calibri"/>
          <w:sz w:val="24"/>
          <w:szCs w:val="24"/>
        </w:rPr>
      </w:pPr>
    </w:p>
    <w:p w:rsidR="00372CB8" w:rsidRPr="001B7678" w:rsidRDefault="00372CB8" w:rsidP="00395DD5">
      <w:pPr>
        <w:pStyle w:val="TOC1"/>
        <w:rPr>
          <w:rFonts w:ascii="Calibri" w:hAnsi="Calibri"/>
          <w:sz w:val="24"/>
          <w:szCs w:val="24"/>
        </w:rPr>
      </w:pPr>
    </w:p>
    <w:p w:rsidR="00372CB8" w:rsidRPr="001B7678" w:rsidRDefault="00372CB8" w:rsidP="00395DD5">
      <w:pPr>
        <w:pStyle w:val="TOC1"/>
        <w:rPr>
          <w:rFonts w:ascii="Calibri" w:hAnsi="Calibri"/>
          <w:sz w:val="24"/>
          <w:szCs w:val="24"/>
        </w:rPr>
      </w:pPr>
    </w:p>
    <w:p w:rsidR="00372CB8" w:rsidRPr="001B7678" w:rsidRDefault="00372CB8" w:rsidP="00395DD5">
      <w:pPr>
        <w:pStyle w:val="TOC1"/>
        <w:rPr>
          <w:rFonts w:ascii="Calibri" w:hAnsi="Calibri"/>
          <w:sz w:val="24"/>
          <w:szCs w:val="24"/>
        </w:rPr>
      </w:pPr>
    </w:p>
    <w:p w:rsidR="00372CB8" w:rsidRPr="001B7678" w:rsidRDefault="00372CB8" w:rsidP="00395DD5">
      <w:pPr>
        <w:pStyle w:val="TOC1"/>
        <w:rPr>
          <w:rFonts w:ascii="Calibri" w:hAnsi="Calibri"/>
          <w:sz w:val="24"/>
          <w:szCs w:val="24"/>
        </w:rPr>
      </w:pPr>
    </w:p>
    <w:p w:rsidR="00372CB8" w:rsidRPr="001B7678" w:rsidRDefault="00372CB8" w:rsidP="00395DD5">
      <w:pPr>
        <w:pStyle w:val="TOC1"/>
        <w:rPr>
          <w:rFonts w:ascii="Calibri" w:hAnsi="Calibri"/>
          <w:sz w:val="24"/>
          <w:szCs w:val="24"/>
        </w:rPr>
      </w:pPr>
    </w:p>
    <w:p w:rsidR="00372CB8" w:rsidRPr="001B7678" w:rsidRDefault="00B6402E" w:rsidP="00395DD5">
      <w:pPr>
        <w:pStyle w:val="TOC1"/>
        <w:rPr>
          <w:rFonts w:ascii="Calibri" w:hAnsi="Calibri"/>
          <w:sz w:val="24"/>
          <w:szCs w:val="24"/>
        </w:rPr>
      </w:pPr>
      <w:r w:rsidRPr="001B7678">
        <w:rPr>
          <w:rFonts w:ascii="Calibri" w:hAnsi="Calibri"/>
          <w:sz w:val="24"/>
          <w:szCs w:val="24"/>
          <w:lang w:val="en-US" w:eastAsia="en-US"/>
        </w:rPr>
        <mc:AlternateContent>
          <mc:Choice Requires="wps">
            <w:drawing>
              <wp:anchor distT="0" distB="0" distL="114300" distR="114300" simplePos="0" relativeHeight="251670528" behindDoc="0" locked="0" layoutInCell="1" allowOverlap="1" wp14:anchorId="605A5F89" wp14:editId="060FE357">
                <wp:simplePos x="0" y="0"/>
                <wp:positionH relativeFrom="column">
                  <wp:posOffset>339430</wp:posOffset>
                </wp:positionH>
                <wp:positionV relativeFrom="paragraph">
                  <wp:posOffset>222885</wp:posOffset>
                </wp:positionV>
                <wp:extent cx="5118100" cy="1829435"/>
                <wp:effectExtent l="0" t="0" r="2540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829435"/>
                        </a:xfrm>
                        <a:prstGeom prst="rect">
                          <a:avLst/>
                        </a:prstGeom>
                        <a:solidFill>
                          <a:srgbClr val="FFFFFF"/>
                        </a:solidFill>
                        <a:ln w="9525">
                          <a:solidFill>
                            <a:schemeClr val="bg1"/>
                          </a:solidFill>
                          <a:miter lim="800000"/>
                          <a:headEnd/>
                          <a:tailEnd/>
                        </a:ln>
                        <a:effectLst/>
                      </wps:spPr>
                      <wps:txbx>
                        <w:txbxContent>
                          <w:p w:rsidR="00437ED6" w:rsidRPr="00372CB8" w:rsidRDefault="00437ED6" w:rsidP="00E70D3E">
                            <w:pPr>
                              <w:jc w:val="center"/>
                              <w:rPr>
                                <w:rStyle w:val="Strong"/>
                                <w:rFonts w:ascii="Arial Narrow" w:hAnsi="Arial Narrow"/>
                                <w:sz w:val="40"/>
                                <w:szCs w:val="40"/>
                              </w:rPr>
                            </w:pPr>
                            <w:r w:rsidRPr="0091034C">
                              <w:rPr>
                                <w:rStyle w:val="Strong"/>
                                <w:rFonts w:ascii="Impact" w:hAnsi="Impact"/>
                                <w:sz w:val="72"/>
                                <w:szCs w:val="72"/>
                              </w:rPr>
                              <w:t>PELAN PENGURUSAN RISIKO</w:t>
                            </w:r>
                          </w:p>
                          <w:p w:rsidR="00437ED6" w:rsidRPr="00372CB8" w:rsidRDefault="00437ED6" w:rsidP="00E70D3E">
                            <w:pPr>
                              <w:jc w:val="center"/>
                              <w:rPr>
                                <w:rStyle w:val="Strong"/>
                                <w:rFonts w:ascii="Arial Narrow" w:hAnsi="Arial Narrow"/>
                                <w:sz w:val="40"/>
                                <w:szCs w:val="40"/>
                              </w:rPr>
                            </w:pPr>
                            <w:r w:rsidRPr="00372CB8">
                              <w:rPr>
                                <w:rStyle w:val="Strong"/>
                                <w:rFonts w:ascii="Arial Narrow" w:hAnsi="Arial Narrow"/>
                                <w:sz w:val="40"/>
                                <w:szCs w:val="40"/>
                              </w:rPr>
                              <w:t>JABATAN KERJA RAYA MALAYSIA</w:t>
                            </w:r>
                          </w:p>
                          <w:p w:rsidR="00437ED6" w:rsidRPr="00372CB8" w:rsidRDefault="00437ED6" w:rsidP="00F36ED5">
                            <w:pPr>
                              <w:jc w:val="center"/>
                              <w:rPr>
                                <w:rStyle w:val="Strong"/>
                                <w:sz w:val="32"/>
                                <w:szCs w:val="32"/>
                              </w:rPr>
                            </w:pPr>
                            <w:r w:rsidRPr="00372CB8">
                              <w:rPr>
                                <w:rStyle w:val="Strong"/>
                                <w:sz w:val="32"/>
                                <w:szCs w:val="32"/>
                              </w:rPr>
                              <w:t>TAHUN: 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75pt;margin-top:17.55pt;width:403pt;height:14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NaUMgIAAFQEAAAOAAAAZHJzL2Uyb0RvYy54bWysVNtu2zAMfR+wfxD0vvjSZE2MOEWXLsOA&#10;7gK0+wBZlm1hsqhJSuzs60fJaZp2b8P8IJAidUgekl7fjL0iB2GdBF3SbJZSIjSHWuq2pD8ed++W&#10;lDjPdM0UaFHSo3D0ZvP2zXowhcihA1ULSxBEu2IwJe28N0WSON6JnrkZGKHR2IDtmUfVtklt2YDo&#10;vUryNH2fDGBrY4EL5/D2bjLSTcRvGsH9t6ZxwhNVUszNx9PGswpnslmzorXMdJKf0mD/kEXPpMag&#10;Z6g75hnZW/kXVC+5BQeNn3HoE2gayUWsAavJ0lfVPHTMiFgLkuPMmSb3/2D518N3S2Rd0qv0mhLN&#10;emzSoxg9+QAjyQM/g3EFuj0YdPQjXmOfY63O3AP/6YiGbcd0K26thaETrMb8svAyuXg64bgAUg1f&#10;oMYwbO8hAo2N7QN5SAdBdOzT8dybkArHy0WWLbMUTRxt2TJfza8WMQYrnp4b6/wnAT0JQkktNj/C&#10;s8O98yEdVjy5hGgOlKx3Uqmo2LbaKksODAdlF78T+gs3pclQ0tUiX0wMvIAIMyvOIFU7cfAqUC89&#10;DrySfUmXafhCGFYE2j7qOsqeSTXJmLHSwSziKJ/KCKwGIidK/ViN+CxcVlAfkV8L05jjWqLQgf1N&#10;yYAjXlL3a8+soER91tijVTafh52IynxxnaNiLy3VpYVpjlAl9ZRM4tbHPQrpabjFXjYysvycyWkC&#10;cHQj+ac1C7txqUev55/B5g8AAAD//wMAUEsDBBQABgAIAAAAIQAfw1Gz3wAAAAkBAAAPAAAAZHJz&#10;L2Rvd25yZXYueG1sTI/BTsMwEETvSPyDtZW4UacJqdoQp0IgekOIFBWOTrxNIuJ1FLtt4OtZTvS4&#10;M6PZN/lmsr044eg7RwoW8wgEUu1MR42C993z7QqED5qM7h2hgm/0sCmur3KdGXemNzyVoRFcQj7T&#10;CtoQhkxKX7dotZ+7AYm9gxutDnyOjTSjPnO57WUcRUtpdUf8odUDPrZYf5VHq8DX0XL/elfuPyq5&#10;xZ+1MU+f2xelbmbTwz2IgFP4D8MfPqNDwUyVO5LxoleQJiknFSTpAgT7q3TNQsVCnMQgi1xeLih+&#10;AQAA//8DAFBLAQItABQABgAIAAAAIQC2gziS/gAAAOEBAAATAAAAAAAAAAAAAAAAAAAAAABbQ29u&#10;dGVudF9UeXBlc10ueG1sUEsBAi0AFAAGAAgAAAAhADj9If/WAAAAlAEAAAsAAAAAAAAAAAAAAAAA&#10;LwEAAF9yZWxzLy5yZWxzUEsBAi0AFAAGAAgAAAAhADXs1pQyAgAAVAQAAA4AAAAAAAAAAAAAAAAA&#10;LgIAAGRycy9lMm9Eb2MueG1sUEsBAi0AFAAGAAgAAAAhAB/DUbPfAAAACQEAAA8AAAAAAAAAAAAA&#10;AAAAjAQAAGRycy9kb3ducmV2LnhtbFBLBQYAAAAABAAEAPMAAACYBQAAAAA=&#10;" strokecolor="white [3212]">
                <v:textbox>
                  <w:txbxContent>
                    <w:p w:rsidR="00437ED6" w:rsidRPr="00372CB8" w:rsidRDefault="00437ED6" w:rsidP="00E70D3E">
                      <w:pPr>
                        <w:jc w:val="center"/>
                        <w:rPr>
                          <w:rStyle w:val="Strong"/>
                          <w:rFonts w:ascii="Arial Narrow" w:hAnsi="Arial Narrow"/>
                          <w:sz w:val="40"/>
                          <w:szCs w:val="40"/>
                        </w:rPr>
                      </w:pPr>
                      <w:r w:rsidRPr="0091034C">
                        <w:rPr>
                          <w:rStyle w:val="Strong"/>
                          <w:rFonts w:ascii="Impact" w:hAnsi="Impact"/>
                          <w:sz w:val="72"/>
                          <w:szCs w:val="72"/>
                        </w:rPr>
                        <w:t>PELAN PENGURUSAN RISIKO</w:t>
                      </w:r>
                    </w:p>
                    <w:p w:rsidR="00437ED6" w:rsidRPr="00372CB8" w:rsidRDefault="00437ED6" w:rsidP="00E70D3E">
                      <w:pPr>
                        <w:jc w:val="center"/>
                        <w:rPr>
                          <w:rStyle w:val="Strong"/>
                          <w:rFonts w:ascii="Arial Narrow" w:hAnsi="Arial Narrow"/>
                          <w:sz w:val="40"/>
                          <w:szCs w:val="40"/>
                        </w:rPr>
                      </w:pPr>
                      <w:r w:rsidRPr="00372CB8">
                        <w:rPr>
                          <w:rStyle w:val="Strong"/>
                          <w:rFonts w:ascii="Arial Narrow" w:hAnsi="Arial Narrow"/>
                          <w:sz w:val="40"/>
                          <w:szCs w:val="40"/>
                        </w:rPr>
                        <w:t>JABATAN KERJA RAYA MALAYSIA</w:t>
                      </w:r>
                    </w:p>
                    <w:p w:rsidR="00437ED6" w:rsidRPr="00372CB8" w:rsidRDefault="00437ED6" w:rsidP="00F36ED5">
                      <w:pPr>
                        <w:jc w:val="center"/>
                        <w:rPr>
                          <w:rStyle w:val="Strong"/>
                          <w:sz w:val="32"/>
                          <w:szCs w:val="32"/>
                        </w:rPr>
                      </w:pPr>
                      <w:r w:rsidRPr="00372CB8">
                        <w:rPr>
                          <w:rStyle w:val="Strong"/>
                          <w:sz w:val="32"/>
                          <w:szCs w:val="32"/>
                        </w:rPr>
                        <w:t>TAHUN: _______</w:t>
                      </w:r>
                    </w:p>
                  </w:txbxContent>
                </v:textbox>
              </v:shape>
            </w:pict>
          </mc:Fallback>
        </mc:AlternateContent>
      </w:r>
    </w:p>
    <w:p w:rsidR="00372CB8" w:rsidRPr="001B7678" w:rsidRDefault="00372CB8" w:rsidP="00395DD5">
      <w:pPr>
        <w:pStyle w:val="TOC1"/>
        <w:rPr>
          <w:rFonts w:ascii="Calibri" w:hAnsi="Calibri"/>
          <w:sz w:val="24"/>
          <w:szCs w:val="24"/>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B6402E" w:rsidRDefault="00B6402E" w:rsidP="00534AA1">
      <w:pPr>
        <w:spacing w:line="240" w:lineRule="auto"/>
        <w:ind w:left="2340"/>
        <w:jc w:val="left"/>
        <w:rPr>
          <w:rFonts w:ascii="Calibri" w:hAnsi="Calibri"/>
          <w:b/>
          <w:i/>
          <w:sz w:val="24"/>
          <w:szCs w:val="24"/>
        </w:rPr>
      </w:pPr>
    </w:p>
    <w:p w:rsidR="00372CB8" w:rsidRPr="001B7678" w:rsidRDefault="00372CB8" w:rsidP="00534AA1">
      <w:pPr>
        <w:spacing w:line="240" w:lineRule="auto"/>
        <w:ind w:left="2340"/>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255230" w:rsidRPr="001B7678" w:rsidRDefault="00255230">
      <w:pPr>
        <w:spacing w:line="240" w:lineRule="auto"/>
        <w:jc w:val="left"/>
        <w:rPr>
          <w:rFonts w:ascii="Calibri" w:eastAsia="Arial" w:hAnsi="Calibri" w:cs="Tahoma"/>
          <w:b/>
          <w:noProof/>
          <w:sz w:val="24"/>
          <w:szCs w:val="24"/>
          <w:lang w:val="ms-MY"/>
        </w:rPr>
      </w:pPr>
    </w:p>
    <w:p w:rsidR="00255230" w:rsidRPr="001B7678" w:rsidRDefault="00255230">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372CB8" w:rsidRPr="001B7678" w:rsidRDefault="00372CB8">
      <w:pPr>
        <w:spacing w:line="240" w:lineRule="auto"/>
        <w:jc w:val="left"/>
        <w:rPr>
          <w:rFonts w:ascii="Calibri" w:eastAsia="Arial" w:hAnsi="Calibri" w:cs="Tahoma"/>
          <w:b/>
          <w:noProof/>
          <w:sz w:val="24"/>
          <w:szCs w:val="24"/>
          <w:lang w:val="ms-MY"/>
        </w:rPr>
      </w:pPr>
    </w:p>
    <w:p w:rsidR="004F57D5" w:rsidRDefault="004F57D5">
      <w:pPr>
        <w:spacing w:line="240" w:lineRule="auto"/>
        <w:jc w:val="left"/>
        <w:rPr>
          <w:rFonts w:ascii="Calibri" w:eastAsia="Arial" w:hAnsi="Calibri" w:cs="Tahoma"/>
          <w:b/>
          <w:noProof/>
          <w:sz w:val="24"/>
          <w:szCs w:val="24"/>
          <w:lang w:val="ms-MY"/>
        </w:rPr>
      </w:pPr>
    </w:p>
    <w:p w:rsidR="003627D3" w:rsidRDefault="003627D3">
      <w:pPr>
        <w:spacing w:line="240" w:lineRule="auto"/>
        <w:jc w:val="left"/>
        <w:rPr>
          <w:rFonts w:ascii="Calibri" w:eastAsia="Arial" w:hAnsi="Calibri" w:cs="Tahoma"/>
          <w:b/>
          <w:noProof/>
          <w:sz w:val="24"/>
          <w:szCs w:val="24"/>
          <w:lang w:val="ms-MY"/>
        </w:rPr>
      </w:pPr>
    </w:p>
    <w:p w:rsidR="003627D3" w:rsidRPr="001B7678" w:rsidRDefault="003627D3">
      <w:pPr>
        <w:spacing w:line="240" w:lineRule="auto"/>
        <w:jc w:val="left"/>
        <w:rPr>
          <w:rFonts w:ascii="Calibri" w:eastAsia="Arial" w:hAnsi="Calibri" w:cs="Tahoma"/>
          <w:b/>
          <w:noProof/>
          <w:sz w:val="24"/>
          <w:szCs w:val="24"/>
          <w:lang w:val="ms-MY"/>
        </w:rPr>
      </w:pPr>
    </w:p>
    <w:p w:rsidR="00372CB8" w:rsidRDefault="00372CB8">
      <w:pPr>
        <w:spacing w:line="240" w:lineRule="auto"/>
        <w:jc w:val="left"/>
        <w:rPr>
          <w:rFonts w:ascii="Calibri" w:eastAsia="Arial" w:hAnsi="Calibri" w:cs="Tahoma"/>
          <w:b/>
          <w:noProof/>
          <w:sz w:val="24"/>
          <w:szCs w:val="24"/>
          <w:lang w:val="ms-MY"/>
        </w:rPr>
      </w:pPr>
    </w:p>
    <w:p w:rsidR="00B6402E" w:rsidRDefault="00B6402E">
      <w:pPr>
        <w:spacing w:line="240" w:lineRule="auto"/>
        <w:jc w:val="left"/>
        <w:rPr>
          <w:rFonts w:ascii="Calibri" w:eastAsia="Arial" w:hAnsi="Calibri" w:cs="Tahoma"/>
          <w:b/>
          <w:noProof/>
          <w:sz w:val="24"/>
          <w:szCs w:val="24"/>
          <w:lang w:val="ms-MY"/>
        </w:rPr>
      </w:pPr>
    </w:p>
    <w:p w:rsidR="00B6402E" w:rsidRDefault="00B6402E">
      <w:pPr>
        <w:spacing w:line="240" w:lineRule="auto"/>
        <w:jc w:val="left"/>
        <w:rPr>
          <w:rFonts w:ascii="Calibri" w:eastAsia="Arial" w:hAnsi="Calibri" w:cs="Tahoma"/>
          <w:b/>
          <w:noProof/>
          <w:sz w:val="24"/>
          <w:szCs w:val="24"/>
          <w:lang w:val="ms-MY"/>
        </w:rPr>
      </w:pPr>
    </w:p>
    <w:p w:rsidR="00B6402E" w:rsidRDefault="00B6402E">
      <w:pPr>
        <w:spacing w:line="240" w:lineRule="auto"/>
        <w:jc w:val="left"/>
        <w:rPr>
          <w:rFonts w:ascii="Calibri" w:eastAsia="Arial" w:hAnsi="Calibri" w:cs="Tahoma"/>
          <w:b/>
          <w:noProof/>
          <w:sz w:val="24"/>
          <w:szCs w:val="24"/>
          <w:lang w:val="ms-MY"/>
        </w:rPr>
      </w:pPr>
    </w:p>
    <w:p w:rsidR="00B6402E" w:rsidRDefault="00B6402E">
      <w:pPr>
        <w:spacing w:line="240" w:lineRule="auto"/>
        <w:jc w:val="left"/>
        <w:rPr>
          <w:rFonts w:ascii="Calibri" w:eastAsia="Arial" w:hAnsi="Calibri" w:cs="Tahoma"/>
          <w:b/>
          <w:noProof/>
          <w:sz w:val="24"/>
          <w:szCs w:val="24"/>
          <w:lang w:val="ms-MY"/>
        </w:rPr>
      </w:pPr>
    </w:p>
    <w:p w:rsidR="004F57D5" w:rsidRPr="005A7214" w:rsidRDefault="00DD4A89" w:rsidP="001B7678">
      <w:pPr>
        <w:pStyle w:val="TOC1"/>
        <w:spacing w:before="0" w:after="0"/>
        <w:rPr>
          <w:rFonts w:ascii="Calibri" w:hAnsi="Calibri"/>
        </w:rPr>
      </w:pPr>
      <w:r w:rsidRPr="005A7214">
        <w:rPr>
          <w:rFonts w:ascii="Calibri" w:hAnsi="Calibri"/>
        </w:rPr>
        <w:lastRenderedPageBreak/>
        <w:t>KANDUNGAN</w:t>
      </w:r>
    </w:p>
    <w:p w:rsidR="001B7678" w:rsidRPr="001B7678" w:rsidRDefault="001B7678" w:rsidP="001B7678">
      <w:pPr>
        <w:rPr>
          <w:rFonts w:ascii="Calibri" w:hAnsi="Calibri"/>
          <w:sz w:val="24"/>
          <w:szCs w:val="24"/>
          <w:lang w:val="ms-MY"/>
        </w:rPr>
      </w:pPr>
    </w:p>
    <w:p w:rsidR="001B7678" w:rsidRPr="001B7678" w:rsidRDefault="00CA7517" w:rsidP="001B7678">
      <w:pPr>
        <w:pStyle w:val="TOC1"/>
        <w:tabs>
          <w:tab w:val="left" w:pos="720"/>
        </w:tabs>
        <w:spacing w:before="0" w:after="0"/>
        <w:rPr>
          <w:rFonts w:ascii="Calibri" w:eastAsiaTheme="minorEastAsia" w:hAnsi="Calibri" w:cstheme="minorBidi"/>
          <w:b w:val="0"/>
          <w:sz w:val="24"/>
          <w:szCs w:val="24"/>
          <w:lang w:val="en-US" w:eastAsia="en-US"/>
        </w:rPr>
      </w:pPr>
      <w:r w:rsidRPr="001B7678">
        <w:rPr>
          <w:rFonts w:ascii="Calibri" w:hAnsi="Calibri"/>
          <w:sz w:val="24"/>
          <w:szCs w:val="24"/>
        </w:rPr>
        <w:fldChar w:fldCharType="begin"/>
      </w:r>
      <w:r w:rsidRPr="001B7678">
        <w:rPr>
          <w:rFonts w:ascii="Calibri" w:hAnsi="Calibri"/>
          <w:sz w:val="24"/>
          <w:szCs w:val="24"/>
        </w:rPr>
        <w:instrText xml:space="preserve"> TOC \o "1-3" \h \z \u </w:instrText>
      </w:r>
      <w:r w:rsidRPr="001B7678">
        <w:rPr>
          <w:rFonts w:ascii="Calibri" w:hAnsi="Calibri"/>
          <w:sz w:val="24"/>
          <w:szCs w:val="24"/>
        </w:rPr>
        <w:fldChar w:fldCharType="separate"/>
      </w:r>
      <w:hyperlink w:anchor="_Toc369540654" w:history="1">
        <w:r w:rsidR="001B7678" w:rsidRPr="001B7678">
          <w:rPr>
            <w:rStyle w:val="Hyperlink"/>
            <w:rFonts w:ascii="Calibri" w:hAnsi="Calibri"/>
            <w:sz w:val="24"/>
            <w:szCs w:val="24"/>
          </w:rPr>
          <w:t>1.0</w:t>
        </w:r>
        <w:r w:rsidR="001B7678" w:rsidRPr="001B7678">
          <w:rPr>
            <w:rFonts w:ascii="Calibri" w:eastAsiaTheme="minorEastAsia" w:hAnsi="Calibri" w:cstheme="minorBidi"/>
            <w:b w:val="0"/>
            <w:sz w:val="24"/>
            <w:szCs w:val="24"/>
            <w:lang w:val="en-US" w:eastAsia="en-US"/>
          </w:rPr>
          <w:tab/>
        </w:r>
        <w:r w:rsidR="001B7678" w:rsidRPr="001B7678">
          <w:rPr>
            <w:rStyle w:val="Hyperlink"/>
            <w:rFonts w:ascii="Calibri" w:hAnsi="Calibri"/>
            <w:sz w:val="24"/>
            <w:szCs w:val="24"/>
          </w:rPr>
          <w:t>PENGENALAN</w:t>
        </w:r>
        <w:r w:rsidR="001B7678" w:rsidRPr="001B7678">
          <w:rPr>
            <w:rFonts w:ascii="Calibri" w:hAnsi="Calibri"/>
            <w:webHidden/>
            <w:sz w:val="24"/>
            <w:szCs w:val="24"/>
          </w:rPr>
          <w:tab/>
        </w:r>
        <w:r w:rsidR="001B7678" w:rsidRPr="001B7678">
          <w:rPr>
            <w:rFonts w:ascii="Calibri" w:hAnsi="Calibri"/>
            <w:webHidden/>
            <w:sz w:val="24"/>
            <w:szCs w:val="24"/>
          </w:rPr>
          <w:fldChar w:fldCharType="begin"/>
        </w:r>
        <w:r w:rsidR="001B7678" w:rsidRPr="001B7678">
          <w:rPr>
            <w:rFonts w:ascii="Calibri" w:hAnsi="Calibri"/>
            <w:webHidden/>
            <w:sz w:val="24"/>
            <w:szCs w:val="24"/>
          </w:rPr>
          <w:instrText xml:space="preserve"> PAGEREF _Toc369540654 \h </w:instrText>
        </w:r>
        <w:r w:rsidR="001B7678" w:rsidRPr="001B7678">
          <w:rPr>
            <w:rFonts w:ascii="Calibri" w:hAnsi="Calibri"/>
            <w:webHidden/>
            <w:sz w:val="24"/>
            <w:szCs w:val="24"/>
          </w:rPr>
        </w:r>
        <w:r w:rsidR="001B7678" w:rsidRPr="001B7678">
          <w:rPr>
            <w:rFonts w:ascii="Calibri" w:hAnsi="Calibri"/>
            <w:webHidden/>
            <w:sz w:val="24"/>
            <w:szCs w:val="24"/>
          </w:rPr>
          <w:fldChar w:fldCharType="separate"/>
        </w:r>
        <w:r w:rsidR="00BC4E97">
          <w:rPr>
            <w:rFonts w:ascii="Calibri" w:hAnsi="Calibri"/>
            <w:webHidden/>
            <w:sz w:val="24"/>
            <w:szCs w:val="24"/>
          </w:rPr>
          <w:t>1</w:t>
        </w:r>
        <w:r w:rsidR="001B7678" w:rsidRPr="001B7678">
          <w:rPr>
            <w:rFonts w:ascii="Calibri" w:hAnsi="Calibri"/>
            <w:webHidden/>
            <w:sz w:val="24"/>
            <w:szCs w:val="24"/>
          </w:rPr>
          <w:fldChar w:fldCharType="end"/>
        </w:r>
      </w:hyperlink>
    </w:p>
    <w:p w:rsidR="001B7678" w:rsidRPr="001B7678" w:rsidRDefault="00D47CB6" w:rsidP="001B7678">
      <w:pPr>
        <w:pStyle w:val="TOC2"/>
        <w:tabs>
          <w:tab w:val="left" w:pos="880"/>
        </w:tabs>
        <w:spacing w:before="0" w:line="360" w:lineRule="auto"/>
        <w:rPr>
          <w:rFonts w:ascii="Calibri" w:eastAsiaTheme="minorEastAsia" w:hAnsi="Calibri" w:cstheme="minorBidi"/>
          <w:b w:val="0"/>
          <w:noProof/>
          <w:sz w:val="24"/>
          <w:szCs w:val="24"/>
          <w:lang w:val="en-US" w:eastAsia="en-US"/>
        </w:rPr>
      </w:pPr>
      <w:hyperlink w:anchor="_Toc369540655" w:history="1">
        <w:r w:rsidR="001B7678" w:rsidRPr="001B7678">
          <w:rPr>
            <w:rStyle w:val="Hyperlink"/>
            <w:rFonts w:ascii="Calibri" w:hAnsi="Calibri"/>
            <w:noProof/>
            <w:sz w:val="24"/>
            <w:szCs w:val="24"/>
          </w:rPr>
          <w:t>1.1</w:t>
        </w:r>
        <w:r w:rsidR="001B7678" w:rsidRPr="001B7678">
          <w:rPr>
            <w:rFonts w:ascii="Calibri" w:eastAsiaTheme="minorEastAsia" w:hAnsi="Calibri" w:cstheme="minorBidi"/>
            <w:b w:val="0"/>
            <w:noProof/>
            <w:sz w:val="24"/>
            <w:szCs w:val="24"/>
            <w:lang w:val="en-US" w:eastAsia="en-US"/>
          </w:rPr>
          <w:tab/>
        </w:r>
        <w:r w:rsidR="001B7678" w:rsidRPr="001B7678">
          <w:rPr>
            <w:rStyle w:val="Hyperlink"/>
            <w:rFonts w:ascii="Calibri" w:hAnsi="Calibri"/>
            <w:noProof/>
            <w:sz w:val="24"/>
            <w:szCs w:val="24"/>
          </w:rPr>
          <w:t>Tujuan Pelan Pengurusan Risiko</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_Toc369540655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2</w:t>
        </w:r>
        <w:r w:rsidR="001B7678" w:rsidRPr="001B7678">
          <w:rPr>
            <w:rFonts w:ascii="Calibri" w:hAnsi="Calibri"/>
            <w:noProof/>
            <w:webHidden/>
            <w:sz w:val="24"/>
            <w:szCs w:val="24"/>
          </w:rPr>
          <w:fldChar w:fldCharType="end"/>
        </w:r>
      </w:hyperlink>
    </w:p>
    <w:p w:rsidR="001B7678" w:rsidRPr="001B7678" w:rsidRDefault="00D47CB6" w:rsidP="001B7678">
      <w:pPr>
        <w:pStyle w:val="TOC1"/>
        <w:spacing w:before="0" w:after="0"/>
        <w:rPr>
          <w:rFonts w:ascii="Calibri" w:eastAsiaTheme="minorEastAsia" w:hAnsi="Calibri" w:cstheme="minorBidi"/>
          <w:b w:val="0"/>
          <w:sz w:val="24"/>
          <w:szCs w:val="24"/>
          <w:lang w:val="en-US" w:eastAsia="en-US"/>
        </w:rPr>
      </w:pPr>
      <w:hyperlink w:anchor="_Toc369540656" w:history="1">
        <w:r w:rsidR="001B7678" w:rsidRPr="001B7678">
          <w:rPr>
            <w:rStyle w:val="Hyperlink"/>
            <w:rFonts w:ascii="Calibri" w:eastAsia="SimHei" w:hAnsi="Calibri"/>
            <w:bCs/>
            <w:kern w:val="32"/>
            <w:sz w:val="24"/>
            <w:szCs w:val="24"/>
          </w:rPr>
          <w:t>2.0 PELAKSANAAN PENGURUSAN RISIKO</w:t>
        </w:r>
        <w:r w:rsidR="001B7678" w:rsidRPr="001B7678">
          <w:rPr>
            <w:rFonts w:ascii="Calibri" w:hAnsi="Calibri"/>
            <w:webHidden/>
            <w:sz w:val="24"/>
            <w:szCs w:val="24"/>
          </w:rPr>
          <w:tab/>
        </w:r>
        <w:r w:rsidR="001B7678" w:rsidRPr="001B7678">
          <w:rPr>
            <w:rFonts w:ascii="Calibri" w:hAnsi="Calibri"/>
            <w:webHidden/>
            <w:sz w:val="24"/>
            <w:szCs w:val="24"/>
          </w:rPr>
          <w:fldChar w:fldCharType="begin"/>
        </w:r>
        <w:r w:rsidR="001B7678" w:rsidRPr="001B7678">
          <w:rPr>
            <w:rFonts w:ascii="Calibri" w:hAnsi="Calibri"/>
            <w:webHidden/>
            <w:sz w:val="24"/>
            <w:szCs w:val="24"/>
          </w:rPr>
          <w:instrText xml:space="preserve"> PAGEREF _Toc369540656 \h </w:instrText>
        </w:r>
        <w:r w:rsidR="001B7678" w:rsidRPr="001B7678">
          <w:rPr>
            <w:rFonts w:ascii="Calibri" w:hAnsi="Calibri"/>
            <w:webHidden/>
            <w:sz w:val="24"/>
            <w:szCs w:val="24"/>
          </w:rPr>
        </w:r>
        <w:r w:rsidR="001B7678" w:rsidRPr="001B7678">
          <w:rPr>
            <w:rFonts w:ascii="Calibri" w:hAnsi="Calibri"/>
            <w:webHidden/>
            <w:sz w:val="24"/>
            <w:szCs w:val="24"/>
          </w:rPr>
          <w:fldChar w:fldCharType="separate"/>
        </w:r>
        <w:r w:rsidR="00BC4E97">
          <w:rPr>
            <w:rFonts w:ascii="Calibri" w:hAnsi="Calibri"/>
            <w:webHidden/>
            <w:sz w:val="24"/>
            <w:szCs w:val="24"/>
          </w:rPr>
          <w:t>2</w:t>
        </w:r>
        <w:r w:rsidR="001B7678" w:rsidRPr="001B7678">
          <w:rPr>
            <w:rFonts w:ascii="Calibri" w:hAnsi="Calibri"/>
            <w:webHidden/>
            <w:sz w:val="24"/>
            <w:szCs w:val="24"/>
          </w:rPr>
          <w:fldChar w:fldCharType="end"/>
        </w:r>
      </w:hyperlink>
    </w:p>
    <w:p w:rsidR="001B7678" w:rsidRPr="001B7678" w:rsidRDefault="00D47CB6" w:rsidP="001B7678">
      <w:pPr>
        <w:pStyle w:val="TOC2"/>
        <w:tabs>
          <w:tab w:val="left" w:pos="880"/>
        </w:tabs>
        <w:spacing w:before="0" w:line="360" w:lineRule="auto"/>
        <w:rPr>
          <w:rFonts w:ascii="Calibri" w:eastAsiaTheme="minorEastAsia" w:hAnsi="Calibri" w:cstheme="minorBidi"/>
          <w:b w:val="0"/>
          <w:noProof/>
          <w:sz w:val="24"/>
          <w:szCs w:val="24"/>
          <w:lang w:val="en-US" w:eastAsia="en-US"/>
        </w:rPr>
      </w:pPr>
      <w:hyperlink w:anchor="_Toc369540657" w:history="1">
        <w:r w:rsidR="001B7678" w:rsidRPr="001B7678">
          <w:rPr>
            <w:rStyle w:val="Hyperlink"/>
            <w:rFonts w:ascii="Calibri" w:hAnsi="Calibri"/>
            <w:noProof/>
            <w:sz w:val="24"/>
            <w:szCs w:val="24"/>
          </w:rPr>
          <w:t>2.1</w:t>
        </w:r>
        <w:r w:rsidR="001B7678" w:rsidRPr="001B7678">
          <w:rPr>
            <w:rFonts w:ascii="Calibri" w:eastAsiaTheme="minorEastAsia" w:hAnsi="Calibri" w:cstheme="minorBidi"/>
            <w:b w:val="0"/>
            <w:noProof/>
            <w:sz w:val="24"/>
            <w:szCs w:val="24"/>
            <w:lang w:val="en-US" w:eastAsia="en-US"/>
          </w:rPr>
          <w:tab/>
        </w:r>
        <w:r w:rsidR="001B7678" w:rsidRPr="001B7678">
          <w:rPr>
            <w:rStyle w:val="Hyperlink"/>
            <w:rFonts w:ascii="Calibri" w:hAnsi="Calibri"/>
            <w:noProof/>
            <w:sz w:val="24"/>
            <w:szCs w:val="24"/>
          </w:rPr>
          <w:t>Skop dan Konteks</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_Toc369540657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2</w:t>
        </w:r>
        <w:r w:rsidR="001B7678" w:rsidRPr="001B7678">
          <w:rPr>
            <w:rFonts w:ascii="Calibri" w:hAnsi="Calibri"/>
            <w:noProof/>
            <w:webHidden/>
            <w:sz w:val="24"/>
            <w:szCs w:val="24"/>
          </w:rPr>
          <w:fldChar w:fldCharType="end"/>
        </w:r>
      </w:hyperlink>
    </w:p>
    <w:p w:rsidR="001B7678" w:rsidRPr="001B7678" w:rsidRDefault="00D47CB6" w:rsidP="001B7678">
      <w:pPr>
        <w:pStyle w:val="TOC3"/>
        <w:rPr>
          <w:rFonts w:ascii="Calibri" w:eastAsiaTheme="minorEastAsia" w:hAnsi="Calibri" w:cstheme="minorBidi"/>
          <w:b w:val="0"/>
          <w:sz w:val="24"/>
          <w:szCs w:val="24"/>
          <w:lang w:val="en-US" w:eastAsia="en-US"/>
        </w:rPr>
      </w:pPr>
      <w:hyperlink w:anchor="_Toc369540658" w:history="1">
        <w:r w:rsidR="001B7678" w:rsidRPr="001B7678">
          <w:rPr>
            <w:rStyle w:val="Hyperlink"/>
            <w:rFonts w:ascii="Calibri" w:hAnsi="Calibri"/>
            <w:sz w:val="24"/>
            <w:szCs w:val="24"/>
          </w:rPr>
          <w:t>2.1.1 Pelan Strategik JKR</w:t>
        </w:r>
        <w:r w:rsidR="001B7678" w:rsidRPr="001B7678">
          <w:rPr>
            <w:rFonts w:ascii="Calibri" w:hAnsi="Calibri"/>
            <w:webHidden/>
            <w:sz w:val="24"/>
            <w:szCs w:val="24"/>
          </w:rPr>
          <w:tab/>
        </w:r>
        <w:r w:rsidR="001B7678" w:rsidRPr="001B7678">
          <w:rPr>
            <w:rFonts w:ascii="Calibri" w:hAnsi="Calibri"/>
            <w:webHidden/>
            <w:sz w:val="24"/>
            <w:szCs w:val="24"/>
          </w:rPr>
          <w:fldChar w:fldCharType="begin"/>
        </w:r>
        <w:r w:rsidR="001B7678" w:rsidRPr="001B7678">
          <w:rPr>
            <w:rFonts w:ascii="Calibri" w:hAnsi="Calibri"/>
            <w:webHidden/>
            <w:sz w:val="24"/>
            <w:szCs w:val="24"/>
          </w:rPr>
          <w:instrText xml:space="preserve"> PAGEREF _Toc369540658 \h </w:instrText>
        </w:r>
        <w:r w:rsidR="001B7678" w:rsidRPr="001B7678">
          <w:rPr>
            <w:rFonts w:ascii="Calibri" w:hAnsi="Calibri"/>
            <w:webHidden/>
            <w:sz w:val="24"/>
            <w:szCs w:val="24"/>
          </w:rPr>
        </w:r>
        <w:r w:rsidR="001B7678" w:rsidRPr="001B7678">
          <w:rPr>
            <w:rFonts w:ascii="Calibri" w:hAnsi="Calibri"/>
            <w:webHidden/>
            <w:sz w:val="24"/>
            <w:szCs w:val="24"/>
          </w:rPr>
          <w:fldChar w:fldCharType="separate"/>
        </w:r>
        <w:r w:rsidR="00BC4E97">
          <w:rPr>
            <w:rFonts w:ascii="Calibri" w:hAnsi="Calibri"/>
            <w:webHidden/>
            <w:sz w:val="24"/>
            <w:szCs w:val="24"/>
          </w:rPr>
          <w:t>3</w:t>
        </w:r>
        <w:r w:rsidR="001B7678" w:rsidRPr="001B7678">
          <w:rPr>
            <w:rFonts w:ascii="Calibri" w:hAnsi="Calibri"/>
            <w:webHidden/>
            <w:sz w:val="24"/>
            <w:szCs w:val="24"/>
          </w:rPr>
          <w:fldChar w:fldCharType="end"/>
        </w:r>
      </w:hyperlink>
    </w:p>
    <w:p w:rsidR="001B7678" w:rsidRPr="001B7678" w:rsidRDefault="00D47CB6" w:rsidP="001B7678">
      <w:pPr>
        <w:pStyle w:val="TOC2"/>
        <w:tabs>
          <w:tab w:val="left" w:pos="880"/>
        </w:tabs>
        <w:spacing w:before="0" w:line="360" w:lineRule="auto"/>
        <w:rPr>
          <w:rFonts w:ascii="Calibri" w:eastAsiaTheme="minorEastAsia" w:hAnsi="Calibri" w:cstheme="minorBidi"/>
          <w:b w:val="0"/>
          <w:noProof/>
          <w:sz w:val="24"/>
          <w:szCs w:val="24"/>
          <w:lang w:val="en-US" w:eastAsia="en-US"/>
        </w:rPr>
      </w:pPr>
      <w:hyperlink w:anchor="_Toc369540659" w:history="1">
        <w:r w:rsidR="001B7678" w:rsidRPr="001B7678">
          <w:rPr>
            <w:rStyle w:val="Hyperlink"/>
            <w:rFonts w:ascii="Calibri" w:hAnsi="Calibri"/>
            <w:noProof/>
            <w:sz w:val="24"/>
            <w:szCs w:val="24"/>
          </w:rPr>
          <w:t>2.2</w:t>
        </w:r>
        <w:r w:rsidR="001B7678" w:rsidRPr="001B7678">
          <w:rPr>
            <w:rFonts w:ascii="Calibri" w:eastAsiaTheme="minorEastAsia" w:hAnsi="Calibri" w:cstheme="minorBidi"/>
            <w:b w:val="0"/>
            <w:noProof/>
            <w:sz w:val="24"/>
            <w:szCs w:val="24"/>
            <w:lang w:val="en-US" w:eastAsia="en-US"/>
          </w:rPr>
          <w:tab/>
        </w:r>
        <w:r w:rsidR="001B7678" w:rsidRPr="001B7678">
          <w:rPr>
            <w:rStyle w:val="Hyperlink"/>
            <w:rFonts w:ascii="Calibri" w:hAnsi="Calibri"/>
            <w:noProof/>
            <w:sz w:val="24"/>
            <w:szCs w:val="24"/>
          </w:rPr>
          <w:t>Struktur Tadbir Urus Pengurusan Risiko JKR</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_Toc369540659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4</w:t>
        </w:r>
        <w:r w:rsidR="001B7678" w:rsidRPr="001B7678">
          <w:rPr>
            <w:rFonts w:ascii="Calibri" w:hAnsi="Calibri"/>
            <w:noProof/>
            <w:webHidden/>
            <w:sz w:val="24"/>
            <w:szCs w:val="24"/>
          </w:rPr>
          <w:fldChar w:fldCharType="end"/>
        </w:r>
      </w:hyperlink>
    </w:p>
    <w:p w:rsidR="001B7678" w:rsidRPr="001B7678" w:rsidRDefault="00D47CB6" w:rsidP="001B7678">
      <w:pPr>
        <w:pStyle w:val="TOC3"/>
        <w:rPr>
          <w:rFonts w:ascii="Calibri" w:eastAsiaTheme="minorEastAsia" w:hAnsi="Calibri" w:cstheme="minorBidi"/>
          <w:b w:val="0"/>
          <w:sz w:val="24"/>
          <w:szCs w:val="24"/>
          <w:lang w:val="en-US" w:eastAsia="en-US"/>
        </w:rPr>
      </w:pPr>
      <w:hyperlink w:anchor="_Toc369540660" w:history="1">
        <w:r w:rsidR="001B7678" w:rsidRPr="001B7678">
          <w:rPr>
            <w:rStyle w:val="Hyperlink"/>
            <w:rFonts w:ascii="Calibri" w:hAnsi="Calibri"/>
            <w:sz w:val="24"/>
            <w:szCs w:val="24"/>
          </w:rPr>
          <w:t>2.2.1 Struktur Tadbir Urus Jawatankuasa Pemandu</w:t>
        </w:r>
        <w:r w:rsidR="001B7678" w:rsidRPr="001B7678">
          <w:rPr>
            <w:rFonts w:ascii="Calibri" w:hAnsi="Calibri"/>
            <w:webHidden/>
            <w:sz w:val="24"/>
            <w:szCs w:val="24"/>
          </w:rPr>
          <w:tab/>
        </w:r>
        <w:r w:rsidR="0026505B">
          <w:rPr>
            <w:rFonts w:ascii="Calibri" w:hAnsi="Calibri"/>
            <w:webHidden/>
            <w:sz w:val="24"/>
            <w:szCs w:val="24"/>
          </w:rPr>
          <w:t>7</w:t>
        </w:r>
      </w:hyperlink>
    </w:p>
    <w:p w:rsidR="001B7678" w:rsidRPr="001B7678" w:rsidRDefault="00D47CB6" w:rsidP="001B7678">
      <w:pPr>
        <w:pStyle w:val="TOC3"/>
        <w:rPr>
          <w:rFonts w:ascii="Calibri" w:eastAsiaTheme="minorEastAsia" w:hAnsi="Calibri" w:cstheme="minorBidi"/>
          <w:b w:val="0"/>
          <w:sz w:val="24"/>
          <w:szCs w:val="24"/>
          <w:lang w:val="en-US" w:eastAsia="en-US"/>
        </w:rPr>
      </w:pPr>
      <w:hyperlink w:anchor="_Toc369540661" w:history="1">
        <w:r w:rsidR="001B7678" w:rsidRPr="001B7678">
          <w:rPr>
            <w:rStyle w:val="Hyperlink"/>
            <w:rFonts w:ascii="Calibri" w:hAnsi="Calibri"/>
            <w:sz w:val="24"/>
            <w:szCs w:val="24"/>
          </w:rPr>
          <w:t>2.2.2 Struktur Tadbir Urus Jawatankuasa Eksekutif</w:t>
        </w:r>
        <w:r w:rsidR="001B7678" w:rsidRPr="001B7678">
          <w:rPr>
            <w:rFonts w:ascii="Calibri" w:hAnsi="Calibri"/>
            <w:webHidden/>
            <w:sz w:val="24"/>
            <w:szCs w:val="24"/>
          </w:rPr>
          <w:tab/>
        </w:r>
        <w:r w:rsidR="0026505B">
          <w:rPr>
            <w:rFonts w:ascii="Calibri" w:hAnsi="Calibri"/>
            <w:webHidden/>
            <w:sz w:val="24"/>
            <w:szCs w:val="24"/>
          </w:rPr>
          <w:t>7</w:t>
        </w:r>
      </w:hyperlink>
    </w:p>
    <w:p w:rsidR="001B7678" w:rsidRPr="001B7678" w:rsidRDefault="00D47CB6" w:rsidP="001B7678">
      <w:pPr>
        <w:pStyle w:val="TOC3"/>
        <w:rPr>
          <w:rFonts w:ascii="Calibri" w:eastAsiaTheme="minorEastAsia" w:hAnsi="Calibri" w:cstheme="minorBidi"/>
          <w:b w:val="0"/>
          <w:sz w:val="24"/>
          <w:szCs w:val="24"/>
          <w:lang w:val="en-US" w:eastAsia="en-US"/>
        </w:rPr>
      </w:pPr>
      <w:hyperlink w:anchor="_Toc369540662" w:history="1">
        <w:r w:rsidR="001B7678" w:rsidRPr="001B7678">
          <w:rPr>
            <w:rStyle w:val="Hyperlink"/>
            <w:rFonts w:ascii="Calibri" w:hAnsi="Calibri"/>
            <w:sz w:val="24"/>
            <w:szCs w:val="24"/>
          </w:rPr>
          <w:t>2.2.3 Struktur Tadbir Urus Jawatankuasa Operasi</w:t>
        </w:r>
        <w:r w:rsidR="001B7678" w:rsidRPr="001B7678">
          <w:rPr>
            <w:rFonts w:ascii="Calibri" w:hAnsi="Calibri"/>
            <w:webHidden/>
            <w:sz w:val="24"/>
            <w:szCs w:val="24"/>
          </w:rPr>
          <w:tab/>
        </w:r>
        <w:r w:rsidR="0026505B">
          <w:rPr>
            <w:rFonts w:ascii="Calibri" w:hAnsi="Calibri"/>
            <w:webHidden/>
            <w:sz w:val="24"/>
            <w:szCs w:val="24"/>
          </w:rPr>
          <w:t>8</w:t>
        </w:r>
      </w:hyperlink>
    </w:p>
    <w:p w:rsidR="001B7678" w:rsidRPr="001B7678" w:rsidRDefault="00D47CB6" w:rsidP="001B7678">
      <w:pPr>
        <w:pStyle w:val="TOC2"/>
        <w:tabs>
          <w:tab w:val="left" w:pos="1100"/>
        </w:tabs>
        <w:spacing w:before="0" w:line="360" w:lineRule="auto"/>
        <w:rPr>
          <w:rFonts w:ascii="Calibri" w:eastAsiaTheme="minorEastAsia" w:hAnsi="Calibri" w:cstheme="minorBidi"/>
          <w:b w:val="0"/>
          <w:noProof/>
          <w:sz w:val="24"/>
          <w:szCs w:val="24"/>
          <w:lang w:val="en-US" w:eastAsia="en-US"/>
        </w:rPr>
      </w:pPr>
      <w:hyperlink w:anchor="_Toc369540663" w:history="1">
        <w:r w:rsidR="001B7678" w:rsidRPr="001B7678">
          <w:rPr>
            <w:rStyle w:val="Hyperlink"/>
            <w:rFonts w:ascii="Calibri" w:hAnsi="Calibri" w:cs="Tahoma"/>
            <w:bCs/>
            <w:noProof/>
            <w:sz w:val="24"/>
            <w:szCs w:val="24"/>
          </w:rPr>
          <w:t>2.3</w:t>
        </w:r>
        <w:r w:rsidR="001B7678" w:rsidRPr="001B7678">
          <w:rPr>
            <w:rFonts w:ascii="Calibri" w:eastAsiaTheme="minorEastAsia" w:hAnsi="Calibri" w:cstheme="minorBidi"/>
            <w:b w:val="0"/>
            <w:noProof/>
            <w:sz w:val="24"/>
            <w:szCs w:val="24"/>
            <w:lang w:val="en-US" w:eastAsia="en-US"/>
          </w:rPr>
          <w:tab/>
        </w:r>
        <w:r w:rsidR="001B7678" w:rsidRPr="001B7678">
          <w:rPr>
            <w:rStyle w:val="Hyperlink"/>
            <w:rFonts w:ascii="Calibri" w:hAnsi="Calibri" w:cs="Tahoma"/>
            <w:bCs/>
            <w:noProof/>
            <w:sz w:val="24"/>
            <w:szCs w:val="24"/>
          </w:rPr>
          <w:t>Jadual Aktiviti Utama</w:t>
        </w:r>
        <w:r w:rsidR="001B7678" w:rsidRPr="001B7678">
          <w:rPr>
            <w:rFonts w:ascii="Calibri" w:hAnsi="Calibri"/>
            <w:noProof/>
            <w:webHidden/>
            <w:sz w:val="24"/>
            <w:szCs w:val="24"/>
          </w:rPr>
          <w:tab/>
        </w:r>
        <w:r w:rsidR="0026505B">
          <w:rPr>
            <w:rFonts w:ascii="Calibri" w:hAnsi="Calibri"/>
            <w:noProof/>
            <w:webHidden/>
            <w:sz w:val="24"/>
            <w:szCs w:val="24"/>
          </w:rPr>
          <w:t>9</w:t>
        </w:r>
      </w:hyperlink>
    </w:p>
    <w:p w:rsidR="001B7678" w:rsidRPr="001B7678" w:rsidRDefault="00D47CB6" w:rsidP="001B7678">
      <w:pPr>
        <w:pStyle w:val="TOC3"/>
        <w:tabs>
          <w:tab w:val="left" w:pos="1760"/>
        </w:tabs>
        <w:rPr>
          <w:rFonts w:ascii="Calibri" w:eastAsiaTheme="minorEastAsia" w:hAnsi="Calibri" w:cstheme="minorBidi"/>
          <w:b w:val="0"/>
          <w:sz w:val="24"/>
          <w:szCs w:val="24"/>
          <w:lang w:val="en-US" w:eastAsia="en-US"/>
        </w:rPr>
      </w:pPr>
      <w:hyperlink w:anchor="_Toc369540664" w:history="1">
        <w:r w:rsidR="001B7678" w:rsidRPr="001B7678">
          <w:rPr>
            <w:rStyle w:val="Hyperlink"/>
            <w:rFonts w:ascii="Calibri" w:eastAsia="Times New Roman" w:hAnsi="Calibri" w:cs="Tahoma"/>
            <w:bCs/>
            <w:sz w:val="24"/>
            <w:szCs w:val="24"/>
            <w:lang w:val="ms-MY"/>
          </w:rPr>
          <w:t>2.3.1</w:t>
        </w:r>
        <w:r w:rsidR="001B7678" w:rsidRPr="001B7678">
          <w:rPr>
            <w:rFonts w:ascii="Calibri" w:eastAsiaTheme="minorEastAsia" w:hAnsi="Calibri" w:cstheme="minorBidi"/>
            <w:b w:val="0"/>
            <w:sz w:val="24"/>
            <w:szCs w:val="24"/>
            <w:lang w:val="en-US" w:eastAsia="en-US"/>
          </w:rPr>
          <w:tab/>
        </w:r>
        <w:r w:rsidR="001B7678" w:rsidRPr="001B7678">
          <w:rPr>
            <w:rStyle w:val="Hyperlink"/>
            <w:rFonts w:ascii="Calibri" w:eastAsia="Times New Roman" w:hAnsi="Calibri" w:cs="Tahoma"/>
            <w:bCs/>
            <w:sz w:val="24"/>
            <w:szCs w:val="24"/>
            <w:lang w:val="ms-MY"/>
          </w:rPr>
          <w:t>Penyediaan Pelan Pengurusan Risiko</w:t>
        </w:r>
        <w:r w:rsidR="001B7678" w:rsidRPr="001B7678">
          <w:rPr>
            <w:rFonts w:ascii="Calibri" w:hAnsi="Calibri"/>
            <w:webHidden/>
            <w:sz w:val="24"/>
            <w:szCs w:val="24"/>
          </w:rPr>
          <w:tab/>
        </w:r>
        <w:r w:rsidR="0026505B">
          <w:rPr>
            <w:rFonts w:ascii="Calibri" w:hAnsi="Calibri"/>
            <w:webHidden/>
            <w:sz w:val="24"/>
            <w:szCs w:val="24"/>
          </w:rPr>
          <w:t>9</w:t>
        </w:r>
      </w:hyperlink>
    </w:p>
    <w:p w:rsidR="001B7678" w:rsidRPr="001B7678" w:rsidRDefault="00D47CB6" w:rsidP="001B7678">
      <w:pPr>
        <w:pStyle w:val="TOC3"/>
        <w:tabs>
          <w:tab w:val="left" w:pos="1760"/>
        </w:tabs>
        <w:rPr>
          <w:rFonts w:ascii="Calibri" w:eastAsiaTheme="minorEastAsia" w:hAnsi="Calibri" w:cstheme="minorBidi"/>
          <w:b w:val="0"/>
          <w:sz w:val="24"/>
          <w:szCs w:val="24"/>
          <w:lang w:val="en-US" w:eastAsia="en-US"/>
        </w:rPr>
      </w:pPr>
      <w:hyperlink w:anchor="_Toc369540665" w:history="1">
        <w:r w:rsidR="001B7678" w:rsidRPr="001B7678">
          <w:rPr>
            <w:rStyle w:val="Hyperlink"/>
            <w:rFonts w:ascii="Calibri" w:eastAsia="Times New Roman" w:hAnsi="Calibri" w:cs="Tahoma"/>
            <w:bCs/>
            <w:sz w:val="24"/>
            <w:szCs w:val="24"/>
            <w:lang w:val="ms-MY"/>
          </w:rPr>
          <w:t>2.3.2</w:t>
        </w:r>
        <w:r w:rsidR="001B7678" w:rsidRPr="001B7678">
          <w:rPr>
            <w:rFonts w:ascii="Calibri" w:eastAsiaTheme="minorEastAsia" w:hAnsi="Calibri" w:cstheme="minorBidi"/>
            <w:b w:val="0"/>
            <w:sz w:val="24"/>
            <w:szCs w:val="24"/>
            <w:lang w:val="en-US" w:eastAsia="en-US"/>
          </w:rPr>
          <w:tab/>
        </w:r>
        <w:r w:rsidR="001B7678" w:rsidRPr="001B7678">
          <w:rPr>
            <w:rStyle w:val="Hyperlink"/>
            <w:rFonts w:ascii="Calibri" w:eastAsia="Times New Roman" w:hAnsi="Calibri" w:cs="Tahoma"/>
            <w:bCs/>
            <w:sz w:val="24"/>
            <w:szCs w:val="24"/>
            <w:lang w:val="ms-MY"/>
          </w:rPr>
          <w:t>Penyediaan Laporan Status Risiko</w:t>
        </w:r>
        <w:r w:rsidR="001B7678" w:rsidRPr="001B7678">
          <w:rPr>
            <w:rFonts w:ascii="Calibri" w:hAnsi="Calibri"/>
            <w:webHidden/>
            <w:sz w:val="24"/>
            <w:szCs w:val="24"/>
          </w:rPr>
          <w:tab/>
        </w:r>
        <w:r w:rsidR="0026505B">
          <w:rPr>
            <w:rFonts w:ascii="Calibri" w:hAnsi="Calibri"/>
            <w:webHidden/>
            <w:sz w:val="24"/>
            <w:szCs w:val="24"/>
          </w:rPr>
          <w:t>10</w:t>
        </w:r>
      </w:hyperlink>
    </w:p>
    <w:p w:rsidR="001B7678" w:rsidRPr="001B7678" w:rsidRDefault="00D47CB6" w:rsidP="001B7678">
      <w:pPr>
        <w:pStyle w:val="TOC3"/>
        <w:tabs>
          <w:tab w:val="left" w:pos="1760"/>
        </w:tabs>
        <w:rPr>
          <w:rFonts w:ascii="Calibri" w:eastAsiaTheme="minorEastAsia" w:hAnsi="Calibri" w:cstheme="minorBidi"/>
          <w:b w:val="0"/>
          <w:sz w:val="24"/>
          <w:szCs w:val="24"/>
          <w:lang w:val="en-US" w:eastAsia="en-US"/>
        </w:rPr>
      </w:pPr>
      <w:hyperlink w:anchor="_Toc369540666" w:history="1">
        <w:r w:rsidR="001B7678" w:rsidRPr="001B7678">
          <w:rPr>
            <w:rStyle w:val="Hyperlink"/>
            <w:rFonts w:ascii="Calibri" w:eastAsia="Times New Roman" w:hAnsi="Calibri" w:cs="Tahoma"/>
            <w:bCs/>
            <w:sz w:val="24"/>
            <w:szCs w:val="24"/>
            <w:lang w:val="ms-MY"/>
          </w:rPr>
          <w:t>2.3.3</w:t>
        </w:r>
        <w:r w:rsidR="001B7678" w:rsidRPr="001B7678">
          <w:rPr>
            <w:rFonts w:ascii="Calibri" w:eastAsiaTheme="minorEastAsia" w:hAnsi="Calibri" w:cstheme="minorBidi"/>
            <w:b w:val="0"/>
            <w:sz w:val="24"/>
            <w:szCs w:val="24"/>
            <w:lang w:val="en-US" w:eastAsia="en-US"/>
          </w:rPr>
          <w:tab/>
        </w:r>
        <w:r w:rsidR="001B7678" w:rsidRPr="001B7678">
          <w:rPr>
            <w:rStyle w:val="Hyperlink"/>
            <w:rFonts w:ascii="Calibri" w:eastAsia="Times New Roman" w:hAnsi="Calibri" w:cs="Tahoma"/>
            <w:bCs/>
            <w:sz w:val="24"/>
            <w:szCs w:val="24"/>
            <w:lang w:val="ms-MY"/>
          </w:rPr>
          <w:t>Mesyuarat Jawatankuasa Eksekutif ERM</w:t>
        </w:r>
        <w:r w:rsidR="001B7678" w:rsidRPr="001B7678">
          <w:rPr>
            <w:rFonts w:ascii="Calibri" w:hAnsi="Calibri"/>
            <w:webHidden/>
            <w:sz w:val="24"/>
            <w:szCs w:val="24"/>
          </w:rPr>
          <w:tab/>
        </w:r>
        <w:r w:rsidR="0026505B">
          <w:rPr>
            <w:rFonts w:ascii="Calibri" w:hAnsi="Calibri"/>
            <w:webHidden/>
            <w:sz w:val="24"/>
            <w:szCs w:val="24"/>
          </w:rPr>
          <w:t>10</w:t>
        </w:r>
      </w:hyperlink>
    </w:p>
    <w:p w:rsidR="001B7678" w:rsidRPr="001B7678" w:rsidRDefault="00D47CB6" w:rsidP="001B7678">
      <w:pPr>
        <w:pStyle w:val="TOC1"/>
        <w:tabs>
          <w:tab w:val="left" w:pos="720"/>
        </w:tabs>
        <w:spacing w:before="0" w:after="0"/>
        <w:rPr>
          <w:rFonts w:ascii="Calibri" w:eastAsiaTheme="minorEastAsia" w:hAnsi="Calibri" w:cstheme="minorBidi"/>
          <w:b w:val="0"/>
          <w:sz w:val="24"/>
          <w:szCs w:val="24"/>
          <w:lang w:val="en-US" w:eastAsia="en-US"/>
        </w:rPr>
      </w:pPr>
      <w:hyperlink w:anchor="_Toc369540667" w:history="1">
        <w:r w:rsidR="001B7678" w:rsidRPr="001B7678">
          <w:rPr>
            <w:rStyle w:val="Hyperlink"/>
            <w:rFonts w:ascii="Calibri" w:hAnsi="Calibri"/>
            <w:sz w:val="24"/>
            <w:szCs w:val="24"/>
          </w:rPr>
          <w:t>3.0</w:t>
        </w:r>
        <w:r w:rsidR="001B7678" w:rsidRPr="001B7678">
          <w:rPr>
            <w:rFonts w:ascii="Calibri" w:eastAsiaTheme="minorEastAsia" w:hAnsi="Calibri" w:cstheme="minorBidi"/>
            <w:b w:val="0"/>
            <w:sz w:val="24"/>
            <w:szCs w:val="24"/>
            <w:lang w:val="en-US" w:eastAsia="en-US"/>
          </w:rPr>
          <w:tab/>
        </w:r>
        <w:r w:rsidR="001B7678" w:rsidRPr="001B7678">
          <w:rPr>
            <w:rStyle w:val="Hyperlink"/>
            <w:rFonts w:ascii="Calibri" w:hAnsi="Calibri"/>
            <w:sz w:val="24"/>
            <w:szCs w:val="24"/>
          </w:rPr>
          <w:t>DOKUMENTASI PENGURUSAN RISIKO</w:t>
        </w:r>
        <w:r w:rsidR="001B7678" w:rsidRPr="001B7678">
          <w:rPr>
            <w:rFonts w:ascii="Calibri" w:hAnsi="Calibri"/>
            <w:webHidden/>
            <w:sz w:val="24"/>
            <w:szCs w:val="24"/>
          </w:rPr>
          <w:tab/>
        </w:r>
        <w:r w:rsidR="0026505B">
          <w:rPr>
            <w:rFonts w:ascii="Calibri" w:hAnsi="Calibri"/>
            <w:webHidden/>
            <w:sz w:val="24"/>
            <w:szCs w:val="24"/>
          </w:rPr>
          <w:t>10</w:t>
        </w:r>
      </w:hyperlink>
    </w:p>
    <w:p w:rsidR="001B7678" w:rsidRPr="001B7678" w:rsidRDefault="00D47CB6" w:rsidP="001B7678">
      <w:pPr>
        <w:pStyle w:val="TOC2"/>
        <w:tabs>
          <w:tab w:val="left" w:pos="880"/>
        </w:tabs>
        <w:spacing w:before="0" w:line="360" w:lineRule="auto"/>
        <w:rPr>
          <w:rFonts w:ascii="Calibri" w:eastAsiaTheme="minorEastAsia" w:hAnsi="Calibri" w:cstheme="minorBidi"/>
          <w:b w:val="0"/>
          <w:noProof/>
          <w:sz w:val="24"/>
          <w:szCs w:val="24"/>
          <w:lang w:val="en-US" w:eastAsia="en-US"/>
        </w:rPr>
      </w:pPr>
      <w:hyperlink w:anchor="_Toc369540668" w:history="1">
        <w:r w:rsidR="001B7678" w:rsidRPr="001B7678">
          <w:rPr>
            <w:rStyle w:val="Hyperlink"/>
            <w:rFonts w:ascii="Calibri" w:hAnsi="Calibri"/>
            <w:noProof/>
            <w:sz w:val="24"/>
            <w:szCs w:val="24"/>
          </w:rPr>
          <w:t>3.1</w:t>
        </w:r>
        <w:r w:rsidR="001B7678" w:rsidRPr="001B7678">
          <w:rPr>
            <w:rFonts w:ascii="Calibri" w:eastAsiaTheme="minorEastAsia" w:hAnsi="Calibri" w:cstheme="minorBidi"/>
            <w:b w:val="0"/>
            <w:noProof/>
            <w:sz w:val="24"/>
            <w:szCs w:val="24"/>
            <w:lang w:val="en-US" w:eastAsia="en-US"/>
          </w:rPr>
          <w:tab/>
        </w:r>
        <w:r w:rsidR="001B7678" w:rsidRPr="001B7678">
          <w:rPr>
            <w:rStyle w:val="Hyperlink"/>
            <w:rFonts w:ascii="Calibri" w:hAnsi="Calibri"/>
            <w:noProof/>
            <w:sz w:val="24"/>
            <w:szCs w:val="24"/>
          </w:rPr>
          <w:t xml:space="preserve"> Daftar Risiko</w:t>
        </w:r>
        <w:r w:rsidR="001B7678" w:rsidRPr="001B7678">
          <w:rPr>
            <w:rFonts w:ascii="Calibri" w:hAnsi="Calibri"/>
            <w:noProof/>
            <w:webHidden/>
            <w:sz w:val="24"/>
            <w:szCs w:val="24"/>
          </w:rPr>
          <w:tab/>
        </w:r>
        <w:r w:rsidR="0026505B">
          <w:rPr>
            <w:rFonts w:ascii="Calibri" w:hAnsi="Calibri"/>
            <w:noProof/>
            <w:webHidden/>
            <w:sz w:val="24"/>
            <w:szCs w:val="24"/>
          </w:rPr>
          <w:t>10</w:t>
        </w:r>
      </w:hyperlink>
    </w:p>
    <w:p w:rsidR="001B7678" w:rsidRPr="001B7678" w:rsidRDefault="00D47CB6" w:rsidP="001B7678">
      <w:pPr>
        <w:pStyle w:val="TOC2"/>
        <w:tabs>
          <w:tab w:val="left" w:pos="1100"/>
        </w:tabs>
        <w:spacing w:before="0" w:line="360" w:lineRule="auto"/>
        <w:rPr>
          <w:rFonts w:ascii="Calibri" w:eastAsiaTheme="minorEastAsia" w:hAnsi="Calibri" w:cstheme="minorBidi"/>
          <w:b w:val="0"/>
          <w:noProof/>
          <w:sz w:val="24"/>
          <w:szCs w:val="24"/>
          <w:lang w:val="en-US" w:eastAsia="en-US"/>
        </w:rPr>
      </w:pPr>
      <w:hyperlink w:anchor="_Toc369540669" w:history="1">
        <w:r w:rsidR="001B7678" w:rsidRPr="001B7678">
          <w:rPr>
            <w:rStyle w:val="Hyperlink"/>
            <w:rFonts w:ascii="Calibri" w:hAnsi="Calibri"/>
            <w:noProof/>
            <w:sz w:val="24"/>
            <w:szCs w:val="24"/>
          </w:rPr>
          <w:t xml:space="preserve">3.2 </w:t>
        </w:r>
        <w:r w:rsidR="001B7678" w:rsidRPr="001B7678">
          <w:rPr>
            <w:rFonts w:ascii="Calibri" w:eastAsiaTheme="minorEastAsia" w:hAnsi="Calibri" w:cstheme="minorBidi"/>
            <w:b w:val="0"/>
            <w:noProof/>
            <w:sz w:val="24"/>
            <w:szCs w:val="24"/>
            <w:lang w:val="en-US" w:eastAsia="en-US"/>
          </w:rPr>
          <w:tab/>
        </w:r>
        <w:r w:rsidR="001B7678" w:rsidRPr="001B7678">
          <w:rPr>
            <w:rStyle w:val="Hyperlink"/>
            <w:rFonts w:ascii="Calibri" w:hAnsi="Calibri"/>
            <w:noProof/>
            <w:sz w:val="24"/>
            <w:szCs w:val="24"/>
          </w:rPr>
          <w:t>Analisis Risiko</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_Toc369540669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11</w:t>
        </w:r>
        <w:r w:rsidR="001B7678" w:rsidRPr="001B7678">
          <w:rPr>
            <w:rFonts w:ascii="Calibri" w:hAnsi="Calibri"/>
            <w:noProof/>
            <w:webHidden/>
            <w:sz w:val="24"/>
            <w:szCs w:val="24"/>
          </w:rPr>
          <w:fldChar w:fldCharType="end"/>
        </w:r>
      </w:hyperlink>
    </w:p>
    <w:p w:rsidR="001B7678" w:rsidRPr="001B7678" w:rsidRDefault="00D47CB6" w:rsidP="001B7678">
      <w:pPr>
        <w:pStyle w:val="TOC3"/>
        <w:tabs>
          <w:tab w:val="left" w:pos="1760"/>
        </w:tabs>
        <w:rPr>
          <w:rFonts w:ascii="Calibri" w:eastAsiaTheme="minorEastAsia" w:hAnsi="Calibri" w:cstheme="minorBidi"/>
          <w:b w:val="0"/>
          <w:sz w:val="24"/>
          <w:szCs w:val="24"/>
          <w:lang w:val="en-US" w:eastAsia="en-US"/>
        </w:rPr>
      </w:pPr>
      <w:hyperlink w:anchor="_Toc369540670" w:history="1">
        <w:r w:rsidR="001B7678" w:rsidRPr="001B7678">
          <w:rPr>
            <w:rStyle w:val="Hyperlink"/>
            <w:rFonts w:ascii="Calibri" w:hAnsi="Calibri"/>
            <w:sz w:val="24"/>
            <w:szCs w:val="24"/>
          </w:rPr>
          <w:t xml:space="preserve">3.2.1 </w:t>
        </w:r>
        <w:r w:rsidR="001B7678" w:rsidRPr="001B7678">
          <w:rPr>
            <w:rFonts w:ascii="Calibri" w:eastAsiaTheme="minorEastAsia" w:hAnsi="Calibri" w:cstheme="minorBidi"/>
            <w:b w:val="0"/>
            <w:sz w:val="24"/>
            <w:szCs w:val="24"/>
            <w:lang w:val="en-US" w:eastAsia="en-US"/>
          </w:rPr>
          <w:tab/>
        </w:r>
        <w:r w:rsidR="001B7678" w:rsidRPr="001B7678">
          <w:rPr>
            <w:rStyle w:val="Hyperlink"/>
            <w:rFonts w:ascii="Calibri" w:hAnsi="Calibri"/>
            <w:sz w:val="24"/>
            <w:szCs w:val="24"/>
          </w:rPr>
          <w:t>Templat Analisis Risiko</w:t>
        </w:r>
        <w:r w:rsidR="001B7678" w:rsidRPr="001B7678">
          <w:rPr>
            <w:rFonts w:ascii="Calibri" w:hAnsi="Calibri"/>
            <w:webHidden/>
            <w:sz w:val="24"/>
            <w:szCs w:val="24"/>
          </w:rPr>
          <w:tab/>
        </w:r>
        <w:r w:rsidR="001B7678" w:rsidRPr="001B7678">
          <w:rPr>
            <w:rFonts w:ascii="Calibri" w:hAnsi="Calibri"/>
            <w:webHidden/>
            <w:sz w:val="24"/>
            <w:szCs w:val="24"/>
          </w:rPr>
          <w:fldChar w:fldCharType="begin"/>
        </w:r>
        <w:r w:rsidR="001B7678" w:rsidRPr="001B7678">
          <w:rPr>
            <w:rFonts w:ascii="Calibri" w:hAnsi="Calibri"/>
            <w:webHidden/>
            <w:sz w:val="24"/>
            <w:szCs w:val="24"/>
          </w:rPr>
          <w:instrText xml:space="preserve"> PAGEREF _Toc369540670 \h </w:instrText>
        </w:r>
        <w:r w:rsidR="001B7678" w:rsidRPr="001B7678">
          <w:rPr>
            <w:rFonts w:ascii="Calibri" w:hAnsi="Calibri"/>
            <w:webHidden/>
            <w:sz w:val="24"/>
            <w:szCs w:val="24"/>
          </w:rPr>
        </w:r>
        <w:r w:rsidR="001B7678" w:rsidRPr="001B7678">
          <w:rPr>
            <w:rFonts w:ascii="Calibri" w:hAnsi="Calibri"/>
            <w:webHidden/>
            <w:sz w:val="24"/>
            <w:szCs w:val="24"/>
          </w:rPr>
          <w:fldChar w:fldCharType="separate"/>
        </w:r>
        <w:r w:rsidR="00BC4E97">
          <w:rPr>
            <w:rFonts w:ascii="Calibri" w:hAnsi="Calibri"/>
            <w:webHidden/>
            <w:sz w:val="24"/>
            <w:szCs w:val="24"/>
          </w:rPr>
          <w:t>11</w:t>
        </w:r>
        <w:r w:rsidR="001B7678" w:rsidRPr="001B7678">
          <w:rPr>
            <w:rFonts w:ascii="Calibri" w:hAnsi="Calibri"/>
            <w:webHidden/>
            <w:sz w:val="24"/>
            <w:szCs w:val="24"/>
          </w:rPr>
          <w:fldChar w:fldCharType="end"/>
        </w:r>
      </w:hyperlink>
    </w:p>
    <w:p w:rsidR="001B7678" w:rsidRPr="001B7678" w:rsidRDefault="00D47CB6" w:rsidP="001B7678">
      <w:pPr>
        <w:pStyle w:val="TOC3"/>
        <w:tabs>
          <w:tab w:val="left" w:pos="1760"/>
        </w:tabs>
        <w:rPr>
          <w:rFonts w:ascii="Calibri" w:eastAsiaTheme="minorEastAsia" w:hAnsi="Calibri" w:cstheme="minorBidi"/>
          <w:b w:val="0"/>
          <w:sz w:val="24"/>
          <w:szCs w:val="24"/>
          <w:lang w:val="en-US" w:eastAsia="en-US"/>
        </w:rPr>
      </w:pPr>
      <w:hyperlink w:anchor="_Toc369540671" w:history="1">
        <w:r w:rsidR="001B7678" w:rsidRPr="001B7678">
          <w:rPr>
            <w:rStyle w:val="Hyperlink"/>
            <w:rFonts w:ascii="Calibri" w:hAnsi="Calibri"/>
            <w:sz w:val="24"/>
            <w:szCs w:val="24"/>
          </w:rPr>
          <w:t xml:space="preserve">3.2.2 </w:t>
        </w:r>
        <w:r w:rsidR="001B7678" w:rsidRPr="001B7678">
          <w:rPr>
            <w:rFonts w:ascii="Calibri" w:eastAsiaTheme="minorEastAsia" w:hAnsi="Calibri" w:cstheme="minorBidi"/>
            <w:b w:val="0"/>
            <w:sz w:val="24"/>
            <w:szCs w:val="24"/>
            <w:lang w:val="en-US" w:eastAsia="en-US"/>
          </w:rPr>
          <w:tab/>
        </w:r>
        <w:r w:rsidR="001B7678" w:rsidRPr="001B7678">
          <w:rPr>
            <w:rStyle w:val="Hyperlink"/>
            <w:rFonts w:ascii="Calibri" w:hAnsi="Calibri"/>
            <w:sz w:val="24"/>
            <w:szCs w:val="24"/>
          </w:rPr>
          <w:t xml:space="preserve">Gambarajah Analisis </w:t>
        </w:r>
        <w:r w:rsidR="001B7678" w:rsidRPr="001B7678">
          <w:rPr>
            <w:rStyle w:val="Hyperlink"/>
            <w:rFonts w:ascii="Calibri" w:hAnsi="Calibri"/>
            <w:i/>
            <w:sz w:val="24"/>
            <w:szCs w:val="24"/>
          </w:rPr>
          <w:t>Bow-Tie</w:t>
        </w:r>
        <w:r w:rsidR="001B7678" w:rsidRPr="001B7678">
          <w:rPr>
            <w:rFonts w:ascii="Calibri" w:hAnsi="Calibri"/>
            <w:webHidden/>
            <w:sz w:val="24"/>
            <w:szCs w:val="24"/>
          </w:rPr>
          <w:tab/>
        </w:r>
        <w:r w:rsidR="001B7678" w:rsidRPr="001B7678">
          <w:rPr>
            <w:rFonts w:ascii="Calibri" w:hAnsi="Calibri"/>
            <w:webHidden/>
            <w:sz w:val="24"/>
            <w:szCs w:val="24"/>
          </w:rPr>
          <w:fldChar w:fldCharType="begin"/>
        </w:r>
        <w:r w:rsidR="001B7678" w:rsidRPr="001B7678">
          <w:rPr>
            <w:rFonts w:ascii="Calibri" w:hAnsi="Calibri"/>
            <w:webHidden/>
            <w:sz w:val="24"/>
            <w:szCs w:val="24"/>
          </w:rPr>
          <w:instrText xml:space="preserve"> PAGEREF _Toc369540671 \h </w:instrText>
        </w:r>
        <w:r w:rsidR="001B7678" w:rsidRPr="001B7678">
          <w:rPr>
            <w:rFonts w:ascii="Calibri" w:hAnsi="Calibri"/>
            <w:webHidden/>
            <w:sz w:val="24"/>
            <w:szCs w:val="24"/>
          </w:rPr>
        </w:r>
        <w:r w:rsidR="001B7678" w:rsidRPr="001B7678">
          <w:rPr>
            <w:rFonts w:ascii="Calibri" w:hAnsi="Calibri"/>
            <w:webHidden/>
            <w:sz w:val="24"/>
            <w:szCs w:val="24"/>
          </w:rPr>
          <w:fldChar w:fldCharType="separate"/>
        </w:r>
        <w:r w:rsidR="00BC4E97">
          <w:rPr>
            <w:rFonts w:ascii="Calibri" w:hAnsi="Calibri"/>
            <w:webHidden/>
            <w:sz w:val="24"/>
            <w:szCs w:val="24"/>
          </w:rPr>
          <w:t>11</w:t>
        </w:r>
        <w:r w:rsidR="001B7678" w:rsidRPr="001B7678">
          <w:rPr>
            <w:rFonts w:ascii="Calibri" w:hAnsi="Calibri"/>
            <w:webHidden/>
            <w:sz w:val="24"/>
            <w:szCs w:val="24"/>
          </w:rPr>
          <w:fldChar w:fldCharType="end"/>
        </w:r>
      </w:hyperlink>
    </w:p>
    <w:p w:rsidR="001B7678" w:rsidRPr="001B7678" w:rsidRDefault="00D47CB6" w:rsidP="001B7678">
      <w:pPr>
        <w:pStyle w:val="TOC2"/>
        <w:tabs>
          <w:tab w:val="left" w:pos="880"/>
        </w:tabs>
        <w:spacing w:before="0" w:line="360" w:lineRule="auto"/>
        <w:rPr>
          <w:rFonts w:ascii="Calibri" w:eastAsiaTheme="minorEastAsia" w:hAnsi="Calibri" w:cstheme="minorBidi"/>
          <w:b w:val="0"/>
          <w:noProof/>
          <w:sz w:val="24"/>
          <w:szCs w:val="24"/>
          <w:lang w:val="en-US" w:eastAsia="en-US"/>
        </w:rPr>
      </w:pPr>
      <w:hyperlink w:anchor="_Toc369540672" w:history="1">
        <w:r w:rsidR="001B7678" w:rsidRPr="001B7678">
          <w:rPr>
            <w:rStyle w:val="Hyperlink"/>
            <w:rFonts w:ascii="Calibri" w:hAnsi="Calibri"/>
            <w:noProof/>
            <w:sz w:val="24"/>
            <w:szCs w:val="24"/>
          </w:rPr>
          <w:t>3.3</w:t>
        </w:r>
        <w:r w:rsidR="001B7678" w:rsidRPr="001B7678">
          <w:rPr>
            <w:rFonts w:ascii="Calibri" w:eastAsiaTheme="minorEastAsia" w:hAnsi="Calibri" w:cstheme="minorBidi"/>
            <w:b w:val="0"/>
            <w:noProof/>
            <w:sz w:val="24"/>
            <w:szCs w:val="24"/>
            <w:lang w:val="en-US" w:eastAsia="en-US"/>
          </w:rPr>
          <w:tab/>
        </w:r>
        <w:r w:rsidR="001B7678" w:rsidRPr="001B7678">
          <w:rPr>
            <w:rStyle w:val="Hyperlink"/>
            <w:rFonts w:ascii="Calibri" w:hAnsi="Calibri"/>
            <w:noProof/>
            <w:sz w:val="24"/>
            <w:szCs w:val="24"/>
          </w:rPr>
          <w:t xml:space="preserve">Jadual </w:t>
        </w:r>
        <w:r w:rsidR="001B7678" w:rsidRPr="001B7678">
          <w:rPr>
            <w:rStyle w:val="Hyperlink"/>
            <w:rFonts w:ascii="Calibri" w:hAnsi="Calibri"/>
            <w:i/>
            <w:noProof/>
            <w:sz w:val="24"/>
            <w:szCs w:val="24"/>
          </w:rPr>
          <w:t>Risk Escalation</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_Toc369540672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12</w:t>
        </w:r>
        <w:r w:rsidR="001B7678" w:rsidRPr="001B7678">
          <w:rPr>
            <w:rFonts w:ascii="Calibri" w:hAnsi="Calibri"/>
            <w:noProof/>
            <w:webHidden/>
            <w:sz w:val="24"/>
            <w:szCs w:val="24"/>
          </w:rPr>
          <w:fldChar w:fldCharType="end"/>
        </w:r>
      </w:hyperlink>
    </w:p>
    <w:p w:rsidR="001B7678" w:rsidRPr="001B7678" w:rsidRDefault="00D47CB6" w:rsidP="001B7678">
      <w:pPr>
        <w:pStyle w:val="TOC2"/>
        <w:tabs>
          <w:tab w:val="left" w:pos="880"/>
        </w:tabs>
        <w:spacing w:before="0" w:line="360" w:lineRule="auto"/>
        <w:rPr>
          <w:rFonts w:ascii="Calibri" w:eastAsiaTheme="minorEastAsia" w:hAnsi="Calibri" w:cstheme="minorBidi"/>
          <w:b w:val="0"/>
          <w:noProof/>
          <w:sz w:val="24"/>
          <w:szCs w:val="24"/>
          <w:lang w:val="en-US" w:eastAsia="en-US"/>
        </w:rPr>
      </w:pPr>
      <w:hyperlink w:anchor="_Toc369540673" w:history="1">
        <w:r w:rsidR="001B7678" w:rsidRPr="001B7678">
          <w:rPr>
            <w:rStyle w:val="Hyperlink"/>
            <w:rFonts w:ascii="Calibri" w:hAnsi="Calibri"/>
            <w:noProof/>
            <w:sz w:val="24"/>
            <w:szCs w:val="24"/>
          </w:rPr>
          <w:t>3.4</w:t>
        </w:r>
        <w:r w:rsidR="001B7678" w:rsidRPr="001B7678">
          <w:rPr>
            <w:rFonts w:ascii="Calibri" w:eastAsiaTheme="minorEastAsia" w:hAnsi="Calibri" w:cstheme="minorBidi"/>
            <w:b w:val="0"/>
            <w:noProof/>
            <w:sz w:val="24"/>
            <w:szCs w:val="24"/>
            <w:lang w:val="en-US" w:eastAsia="en-US"/>
          </w:rPr>
          <w:tab/>
        </w:r>
        <w:r w:rsidR="001B7678" w:rsidRPr="001B7678">
          <w:rPr>
            <w:rStyle w:val="Hyperlink"/>
            <w:rFonts w:ascii="Calibri" w:hAnsi="Calibri"/>
            <w:noProof/>
            <w:sz w:val="24"/>
            <w:szCs w:val="24"/>
          </w:rPr>
          <w:t>Pelan Pengurusan Risiko  (PPR)</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_Toc369540673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12</w:t>
        </w:r>
        <w:r w:rsidR="001B7678" w:rsidRPr="001B7678">
          <w:rPr>
            <w:rFonts w:ascii="Calibri" w:hAnsi="Calibri"/>
            <w:noProof/>
            <w:webHidden/>
            <w:sz w:val="24"/>
            <w:szCs w:val="24"/>
          </w:rPr>
          <w:fldChar w:fldCharType="end"/>
        </w:r>
      </w:hyperlink>
    </w:p>
    <w:p w:rsidR="001B7678" w:rsidRPr="001B7678" w:rsidRDefault="00D47CB6" w:rsidP="001B7678">
      <w:pPr>
        <w:pStyle w:val="TOC1"/>
        <w:spacing w:before="0" w:after="0"/>
        <w:rPr>
          <w:rFonts w:ascii="Calibri" w:eastAsiaTheme="minorEastAsia" w:hAnsi="Calibri" w:cstheme="minorBidi"/>
          <w:b w:val="0"/>
          <w:sz w:val="24"/>
          <w:szCs w:val="24"/>
          <w:lang w:val="en-US" w:eastAsia="en-US"/>
        </w:rPr>
      </w:pPr>
      <w:hyperlink w:anchor="_Toc369540674" w:history="1">
        <w:r w:rsidR="001B7678" w:rsidRPr="001B7678">
          <w:rPr>
            <w:rStyle w:val="Hyperlink"/>
            <w:rFonts w:ascii="Calibri" w:hAnsi="Calibri"/>
            <w:sz w:val="24"/>
            <w:szCs w:val="24"/>
          </w:rPr>
          <w:t>4.0    PENGESAHAN DOKUMEN</w:t>
        </w:r>
        <w:r w:rsidR="001B7678" w:rsidRPr="001B7678">
          <w:rPr>
            <w:rFonts w:ascii="Calibri" w:hAnsi="Calibri"/>
            <w:webHidden/>
            <w:sz w:val="24"/>
            <w:szCs w:val="24"/>
          </w:rPr>
          <w:tab/>
        </w:r>
        <w:r w:rsidR="001B7678" w:rsidRPr="001B7678">
          <w:rPr>
            <w:rFonts w:ascii="Calibri" w:hAnsi="Calibri"/>
            <w:webHidden/>
            <w:sz w:val="24"/>
            <w:szCs w:val="24"/>
          </w:rPr>
          <w:fldChar w:fldCharType="begin"/>
        </w:r>
        <w:r w:rsidR="001B7678" w:rsidRPr="001B7678">
          <w:rPr>
            <w:rFonts w:ascii="Calibri" w:hAnsi="Calibri"/>
            <w:webHidden/>
            <w:sz w:val="24"/>
            <w:szCs w:val="24"/>
          </w:rPr>
          <w:instrText xml:space="preserve"> PAGEREF _Toc369540674 \h </w:instrText>
        </w:r>
        <w:r w:rsidR="001B7678" w:rsidRPr="001B7678">
          <w:rPr>
            <w:rFonts w:ascii="Calibri" w:hAnsi="Calibri"/>
            <w:webHidden/>
            <w:sz w:val="24"/>
            <w:szCs w:val="24"/>
          </w:rPr>
        </w:r>
        <w:r w:rsidR="001B7678" w:rsidRPr="001B7678">
          <w:rPr>
            <w:rFonts w:ascii="Calibri" w:hAnsi="Calibri"/>
            <w:webHidden/>
            <w:sz w:val="24"/>
            <w:szCs w:val="24"/>
          </w:rPr>
          <w:fldChar w:fldCharType="separate"/>
        </w:r>
        <w:r w:rsidR="00BC4E97">
          <w:rPr>
            <w:rFonts w:ascii="Calibri" w:hAnsi="Calibri"/>
            <w:webHidden/>
            <w:sz w:val="24"/>
            <w:szCs w:val="24"/>
          </w:rPr>
          <w:t>14</w:t>
        </w:r>
        <w:r w:rsidR="001B7678" w:rsidRPr="001B7678">
          <w:rPr>
            <w:rFonts w:ascii="Calibri" w:hAnsi="Calibri"/>
            <w:webHidden/>
            <w:sz w:val="24"/>
            <w:szCs w:val="24"/>
          </w:rPr>
          <w:fldChar w:fldCharType="end"/>
        </w:r>
      </w:hyperlink>
    </w:p>
    <w:p w:rsidR="001B7678" w:rsidRPr="001B7678" w:rsidRDefault="00D47CB6" w:rsidP="001B7678">
      <w:pPr>
        <w:pStyle w:val="TOC1"/>
        <w:spacing w:before="0" w:after="0"/>
        <w:rPr>
          <w:rFonts w:ascii="Calibri" w:eastAsiaTheme="minorEastAsia" w:hAnsi="Calibri" w:cstheme="minorBidi"/>
          <w:b w:val="0"/>
          <w:sz w:val="24"/>
          <w:szCs w:val="24"/>
          <w:lang w:val="en-US" w:eastAsia="en-US"/>
        </w:rPr>
      </w:pPr>
      <w:hyperlink w:anchor="_Toc369540675" w:history="1">
        <w:r w:rsidR="001B7678" w:rsidRPr="001B7678">
          <w:rPr>
            <w:rStyle w:val="Hyperlink"/>
            <w:rFonts w:ascii="Calibri" w:hAnsi="Calibri"/>
            <w:sz w:val="24"/>
            <w:szCs w:val="24"/>
          </w:rPr>
          <w:t>APPENDIKS</w:t>
        </w:r>
        <w:r w:rsidR="001B7678" w:rsidRPr="001B7678">
          <w:rPr>
            <w:rFonts w:ascii="Calibri" w:hAnsi="Calibri"/>
            <w:webHidden/>
            <w:sz w:val="24"/>
            <w:szCs w:val="24"/>
          </w:rPr>
          <w:tab/>
        </w:r>
        <w:r w:rsidR="001B7678" w:rsidRPr="001B7678">
          <w:rPr>
            <w:rFonts w:ascii="Calibri" w:hAnsi="Calibri"/>
            <w:webHidden/>
            <w:sz w:val="24"/>
            <w:szCs w:val="24"/>
          </w:rPr>
          <w:fldChar w:fldCharType="begin"/>
        </w:r>
        <w:r w:rsidR="001B7678" w:rsidRPr="001B7678">
          <w:rPr>
            <w:rFonts w:ascii="Calibri" w:hAnsi="Calibri"/>
            <w:webHidden/>
            <w:sz w:val="24"/>
            <w:szCs w:val="24"/>
          </w:rPr>
          <w:instrText xml:space="preserve"> PAGEREF _Toc369540675 \h </w:instrText>
        </w:r>
        <w:r w:rsidR="001B7678" w:rsidRPr="001B7678">
          <w:rPr>
            <w:rFonts w:ascii="Calibri" w:hAnsi="Calibri"/>
            <w:webHidden/>
            <w:sz w:val="24"/>
            <w:szCs w:val="24"/>
          </w:rPr>
        </w:r>
        <w:r w:rsidR="001B7678" w:rsidRPr="001B7678">
          <w:rPr>
            <w:rFonts w:ascii="Calibri" w:hAnsi="Calibri"/>
            <w:webHidden/>
            <w:sz w:val="24"/>
            <w:szCs w:val="24"/>
          </w:rPr>
          <w:fldChar w:fldCharType="separate"/>
        </w:r>
        <w:r w:rsidR="00BC4E97">
          <w:rPr>
            <w:rFonts w:ascii="Calibri" w:hAnsi="Calibri"/>
            <w:webHidden/>
            <w:sz w:val="24"/>
            <w:szCs w:val="24"/>
          </w:rPr>
          <w:t>15</w:t>
        </w:r>
        <w:r w:rsidR="001B7678" w:rsidRPr="001B7678">
          <w:rPr>
            <w:rFonts w:ascii="Calibri" w:hAnsi="Calibri"/>
            <w:webHidden/>
            <w:sz w:val="24"/>
            <w:szCs w:val="24"/>
          </w:rPr>
          <w:fldChar w:fldCharType="end"/>
        </w:r>
      </w:hyperlink>
    </w:p>
    <w:p w:rsidR="001B7678" w:rsidRPr="001B7678" w:rsidRDefault="00D47CB6" w:rsidP="001B7678">
      <w:pPr>
        <w:pStyle w:val="TOC2"/>
        <w:spacing w:before="0" w:line="360" w:lineRule="auto"/>
        <w:rPr>
          <w:rFonts w:ascii="Calibri" w:eastAsiaTheme="minorEastAsia" w:hAnsi="Calibri" w:cstheme="minorBidi"/>
          <w:b w:val="0"/>
          <w:noProof/>
          <w:sz w:val="24"/>
          <w:szCs w:val="24"/>
          <w:lang w:val="en-US" w:eastAsia="en-US"/>
        </w:rPr>
      </w:pPr>
      <w:hyperlink w:anchor="_Toc369540676" w:history="1">
        <w:r w:rsidR="001B7678" w:rsidRPr="001B7678">
          <w:rPr>
            <w:rStyle w:val="Hyperlink"/>
            <w:rFonts w:ascii="Calibri" w:hAnsi="Calibri" w:cs="Tahoma"/>
            <w:bCs/>
            <w:noProof/>
            <w:sz w:val="24"/>
            <w:szCs w:val="24"/>
          </w:rPr>
          <w:t>APPENDIKS A: Jadual Aktiviti Utama</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_Toc369540676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15</w:t>
        </w:r>
        <w:r w:rsidR="001B7678" w:rsidRPr="001B7678">
          <w:rPr>
            <w:rFonts w:ascii="Calibri" w:hAnsi="Calibri"/>
            <w:noProof/>
            <w:webHidden/>
            <w:sz w:val="24"/>
            <w:szCs w:val="24"/>
          </w:rPr>
          <w:fldChar w:fldCharType="end"/>
        </w:r>
      </w:hyperlink>
    </w:p>
    <w:p w:rsidR="001B7678" w:rsidRPr="001B7678" w:rsidRDefault="00D47CB6" w:rsidP="001B7678">
      <w:pPr>
        <w:pStyle w:val="TOC2"/>
        <w:spacing w:before="0" w:line="360" w:lineRule="auto"/>
        <w:rPr>
          <w:rFonts w:ascii="Calibri" w:eastAsiaTheme="minorEastAsia" w:hAnsi="Calibri" w:cstheme="minorBidi"/>
          <w:b w:val="0"/>
          <w:noProof/>
          <w:sz w:val="24"/>
          <w:szCs w:val="24"/>
          <w:lang w:val="en-US" w:eastAsia="en-US"/>
        </w:rPr>
      </w:pPr>
      <w:hyperlink w:anchor="_Toc369540677" w:history="1">
        <w:r w:rsidR="001B7678" w:rsidRPr="001B7678">
          <w:rPr>
            <w:rStyle w:val="Hyperlink"/>
            <w:rFonts w:ascii="Calibri" w:hAnsi="Calibri"/>
            <w:noProof/>
            <w:sz w:val="24"/>
            <w:szCs w:val="24"/>
          </w:rPr>
          <w:t>APPENDIKS B : Daftar Risiko</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_Toc369540677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19</w:t>
        </w:r>
        <w:r w:rsidR="001B7678" w:rsidRPr="001B7678">
          <w:rPr>
            <w:rFonts w:ascii="Calibri" w:hAnsi="Calibri"/>
            <w:noProof/>
            <w:webHidden/>
            <w:sz w:val="24"/>
            <w:szCs w:val="24"/>
          </w:rPr>
          <w:fldChar w:fldCharType="end"/>
        </w:r>
      </w:hyperlink>
    </w:p>
    <w:p w:rsidR="001B7678" w:rsidRPr="001B7678" w:rsidRDefault="00D47CB6" w:rsidP="001B7678">
      <w:pPr>
        <w:pStyle w:val="TOC2"/>
        <w:spacing w:before="0" w:line="360" w:lineRule="auto"/>
        <w:rPr>
          <w:rFonts w:ascii="Calibri" w:eastAsiaTheme="minorEastAsia" w:hAnsi="Calibri" w:cstheme="minorBidi"/>
          <w:b w:val="0"/>
          <w:noProof/>
          <w:sz w:val="24"/>
          <w:szCs w:val="24"/>
          <w:lang w:val="en-US" w:eastAsia="en-US"/>
        </w:rPr>
      </w:pPr>
      <w:hyperlink w:anchor="_Toc369540678" w:history="1">
        <w:r w:rsidR="001B7678" w:rsidRPr="001B7678">
          <w:rPr>
            <w:rStyle w:val="Hyperlink"/>
            <w:rFonts w:ascii="Calibri" w:hAnsi="Calibri"/>
            <w:noProof/>
            <w:sz w:val="24"/>
            <w:szCs w:val="24"/>
          </w:rPr>
          <w:t>APPENDIKS C : Templat Analisis Risiko</w:t>
        </w:r>
        <w:r w:rsidR="001B7678" w:rsidRPr="001B7678">
          <w:rPr>
            <w:rFonts w:ascii="Calibri" w:hAnsi="Calibri"/>
            <w:noProof/>
            <w:webHidden/>
            <w:sz w:val="24"/>
            <w:szCs w:val="24"/>
          </w:rPr>
          <w:tab/>
        </w:r>
        <w:r w:rsidR="0026505B">
          <w:rPr>
            <w:rFonts w:ascii="Calibri" w:hAnsi="Calibri"/>
            <w:noProof/>
            <w:webHidden/>
            <w:sz w:val="24"/>
            <w:szCs w:val="24"/>
          </w:rPr>
          <w:t>20</w:t>
        </w:r>
      </w:hyperlink>
    </w:p>
    <w:p w:rsidR="001B7678" w:rsidRPr="001B7678" w:rsidRDefault="00D47CB6" w:rsidP="001B7678">
      <w:pPr>
        <w:pStyle w:val="TOC2"/>
        <w:spacing w:before="0" w:line="360" w:lineRule="auto"/>
        <w:rPr>
          <w:rFonts w:ascii="Calibri" w:eastAsiaTheme="minorEastAsia" w:hAnsi="Calibri" w:cstheme="minorBidi"/>
          <w:b w:val="0"/>
          <w:noProof/>
          <w:sz w:val="24"/>
          <w:szCs w:val="24"/>
          <w:lang w:val="en-US" w:eastAsia="en-US"/>
        </w:rPr>
      </w:pPr>
      <w:hyperlink w:anchor="_Toc369540679" w:history="1">
        <w:r w:rsidR="001B7678" w:rsidRPr="001B7678">
          <w:rPr>
            <w:rStyle w:val="Hyperlink"/>
            <w:rFonts w:ascii="Calibri" w:hAnsi="Calibri"/>
            <w:noProof/>
            <w:sz w:val="24"/>
            <w:szCs w:val="24"/>
          </w:rPr>
          <w:t xml:space="preserve">APPENDIKS D : Gambarajah Analisis </w:t>
        </w:r>
        <w:r w:rsidR="001B7678" w:rsidRPr="001B7678">
          <w:rPr>
            <w:rStyle w:val="Hyperlink"/>
            <w:rFonts w:ascii="Calibri" w:hAnsi="Calibri"/>
            <w:i/>
            <w:noProof/>
            <w:sz w:val="24"/>
            <w:szCs w:val="24"/>
          </w:rPr>
          <w:t>Bow-Tie</w:t>
        </w:r>
        <w:r w:rsidR="001B7678" w:rsidRPr="001B7678">
          <w:rPr>
            <w:rFonts w:ascii="Calibri" w:hAnsi="Calibri"/>
            <w:noProof/>
            <w:webHidden/>
            <w:sz w:val="24"/>
            <w:szCs w:val="24"/>
          </w:rPr>
          <w:tab/>
        </w:r>
        <w:r w:rsidR="0026505B">
          <w:rPr>
            <w:rFonts w:ascii="Calibri" w:hAnsi="Calibri"/>
            <w:noProof/>
            <w:webHidden/>
            <w:sz w:val="24"/>
            <w:szCs w:val="24"/>
          </w:rPr>
          <w:t>21</w:t>
        </w:r>
      </w:hyperlink>
    </w:p>
    <w:p w:rsidR="001B7678" w:rsidRPr="001B7678" w:rsidRDefault="00D47CB6" w:rsidP="001B7678">
      <w:pPr>
        <w:pStyle w:val="TOC2"/>
        <w:spacing w:before="0" w:line="360" w:lineRule="auto"/>
        <w:rPr>
          <w:rFonts w:ascii="Calibri" w:eastAsiaTheme="minorEastAsia" w:hAnsi="Calibri" w:cstheme="minorBidi"/>
          <w:b w:val="0"/>
          <w:noProof/>
          <w:sz w:val="24"/>
          <w:szCs w:val="24"/>
          <w:lang w:val="en-US" w:eastAsia="en-US"/>
        </w:rPr>
      </w:pPr>
      <w:hyperlink w:anchor="_Toc369540680" w:history="1">
        <w:r w:rsidR="001B7678" w:rsidRPr="001B7678">
          <w:rPr>
            <w:rStyle w:val="Hyperlink"/>
            <w:rFonts w:ascii="Calibri" w:hAnsi="Calibri"/>
            <w:noProof/>
            <w:sz w:val="24"/>
            <w:szCs w:val="24"/>
          </w:rPr>
          <w:t>APPENDIKS E : Jadual Risk Escalation (</w:t>
        </w:r>
        <w:r w:rsidR="001B7678" w:rsidRPr="001B7678">
          <w:rPr>
            <w:rStyle w:val="Hyperlink"/>
            <w:rFonts w:ascii="Calibri" w:eastAsia="Times New Roman" w:hAnsi="Calibri"/>
            <w:noProof/>
            <w:sz w:val="24"/>
            <w:szCs w:val="24"/>
          </w:rPr>
          <w:t>JK Operasi&amp;Eksekutif)</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_Toc369540680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22</w:t>
        </w:r>
        <w:r w:rsidR="001B7678" w:rsidRPr="001B7678">
          <w:rPr>
            <w:rFonts w:ascii="Calibri" w:hAnsi="Calibri"/>
            <w:noProof/>
            <w:webHidden/>
            <w:sz w:val="24"/>
            <w:szCs w:val="24"/>
          </w:rPr>
          <w:fldChar w:fldCharType="end"/>
        </w:r>
      </w:hyperlink>
    </w:p>
    <w:p w:rsidR="001B7678" w:rsidRPr="001B7678" w:rsidRDefault="00D47CB6" w:rsidP="001B7678">
      <w:pPr>
        <w:pStyle w:val="TOC2"/>
        <w:spacing w:before="0" w:line="360" w:lineRule="auto"/>
        <w:rPr>
          <w:rFonts w:ascii="Calibri" w:eastAsiaTheme="minorEastAsia" w:hAnsi="Calibri" w:cstheme="minorBidi"/>
          <w:b w:val="0"/>
          <w:noProof/>
          <w:sz w:val="24"/>
          <w:szCs w:val="24"/>
          <w:lang w:val="en-US" w:eastAsia="en-US"/>
        </w:rPr>
      </w:pPr>
      <w:hyperlink w:anchor="_Toc369540681" w:history="1">
        <w:r w:rsidR="001B7678" w:rsidRPr="001B7678">
          <w:rPr>
            <w:rStyle w:val="Hyperlink"/>
            <w:rFonts w:ascii="Calibri" w:hAnsi="Calibri"/>
            <w:noProof/>
            <w:sz w:val="24"/>
            <w:szCs w:val="24"/>
          </w:rPr>
          <w:t>APPENDIKS F : Jadual Risk Escalation (</w:t>
        </w:r>
        <w:r w:rsidR="001B7678" w:rsidRPr="001B7678">
          <w:rPr>
            <w:rStyle w:val="Hyperlink"/>
            <w:rFonts w:ascii="Calibri" w:eastAsia="Times New Roman" w:hAnsi="Calibri"/>
            <w:noProof/>
            <w:sz w:val="24"/>
            <w:szCs w:val="24"/>
          </w:rPr>
          <w:t>JK Pemandu)</w:t>
        </w:r>
        <w:r w:rsidR="001B7678" w:rsidRPr="001B7678">
          <w:rPr>
            <w:rFonts w:ascii="Calibri" w:hAnsi="Calibri"/>
            <w:noProof/>
            <w:webHidden/>
            <w:sz w:val="24"/>
            <w:szCs w:val="24"/>
          </w:rPr>
          <w:tab/>
        </w:r>
        <w:r w:rsidR="001B7678" w:rsidRPr="001B7678">
          <w:rPr>
            <w:rFonts w:ascii="Calibri" w:hAnsi="Calibri"/>
            <w:noProof/>
            <w:webHidden/>
            <w:sz w:val="24"/>
            <w:szCs w:val="24"/>
          </w:rPr>
          <w:fldChar w:fldCharType="begin"/>
        </w:r>
        <w:r w:rsidR="001B7678" w:rsidRPr="001B7678">
          <w:rPr>
            <w:rFonts w:ascii="Calibri" w:hAnsi="Calibri"/>
            <w:noProof/>
            <w:webHidden/>
            <w:sz w:val="24"/>
            <w:szCs w:val="24"/>
          </w:rPr>
          <w:instrText xml:space="preserve"> PAGEREF _Toc369540681 \h </w:instrText>
        </w:r>
        <w:r w:rsidR="001B7678" w:rsidRPr="001B7678">
          <w:rPr>
            <w:rFonts w:ascii="Calibri" w:hAnsi="Calibri"/>
            <w:noProof/>
            <w:webHidden/>
            <w:sz w:val="24"/>
            <w:szCs w:val="24"/>
          </w:rPr>
        </w:r>
        <w:r w:rsidR="001B7678" w:rsidRPr="001B7678">
          <w:rPr>
            <w:rFonts w:ascii="Calibri" w:hAnsi="Calibri"/>
            <w:noProof/>
            <w:webHidden/>
            <w:sz w:val="24"/>
            <w:szCs w:val="24"/>
          </w:rPr>
          <w:fldChar w:fldCharType="separate"/>
        </w:r>
        <w:r w:rsidR="00BC4E97">
          <w:rPr>
            <w:rFonts w:ascii="Calibri" w:hAnsi="Calibri"/>
            <w:noProof/>
            <w:webHidden/>
            <w:sz w:val="24"/>
            <w:szCs w:val="24"/>
          </w:rPr>
          <w:t>23</w:t>
        </w:r>
        <w:r w:rsidR="001B7678" w:rsidRPr="001B7678">
          <w:rPr>
            <w:rFonts w:ascii="Calibri" w:hAnsi="Calibri"/>
            <w:noProof/>
            <w:webHidden/>
            <w:sz w:val="24"/>
            <w:szCs w:val="24"/>
          </w:rPr>
          <w:fldChar w:fldCharType="end"/>
        </w:r>
      </w:hyperlink>
    </w:p>
    <w:p w:rsidR="005D6064" w:rsidRPr="001B7678" w:rsidRDefault="00CA7517" w:rsidP="001B7678">
      <w:pPr>
        <w:rPr>
          <w:rFonts w:ascii="Calibri" w:hAnsi="Calibri" w:cs="Tahoma"/>
          <w:b/>
          <w:sz w:val="24"/>
          <w:szCs w:val="24"/>
          <w:lang w:val="ms-MY"/>
        </w:rPr>
      </w:pPr>
      <w:r w:rsidRPr="001B7678">
        <w:rPr>
          <w:rFonts w:ascii="Calibri" w:hAnsi="Calibri" w:cs="Tahoma"/>
          <w:b/>
          <w:sz w:val="24"/>
          <w:szCs w:val="24"/>
          <w:lang w:val="ms-MY"/>
        </w:rPr>
        <w:fldChar w:fldCharType="end"/>
      </w: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34AA1" w:rsidRPr="001B7678" w:rsidRDefault="00534AA1" w:rsidP="00CA7517">
      <w:pPr>
        <w:rPr>
          <w:rFonts w:ascii="Calibri" w:hAnsi="Calibri" w:cs="Tahoma"/>
          <w:b/>
          <w:sz w:val="24"/>
          <w:szCs w:val="24"/>
          <w:lang w:val="ms-MY"/>
        </w:rPr>
      </w:pPr>
    </w:p>
    <w:p w:rsidR="00534AA1" w:rsidRPr="001B7678" w:rsidRDefault="00534AA1" w:rsidP="00CA7517">
      <w:pPr>
        <w:rPr>
          <w:rFonts w:ascii="Calibri" w:hAnsi="Calibri" w:cs="Tahoma"/>
          <w:b/>
          <w:sz w:val="24"/>
          <w:szCs w:val="24"/>
          <w:lang w:val="ms-MY"/>
        </w:rPr>
      </w:pPr>
    </w:p>
    <w:p w:rsidR="00B6402E" w:rsidRPr="001B7678" w:rsidRDefault="00B6402E"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534AA1">
      <w:pPr>
        <w:ind w:left="2250"/>
        <w:rPr>
          <w:rFonts w:ascii="Calibri" w:hAnsi="Calibri" w:cs="Tahoma"/>
          <w:b/>
          <w:sz w:val="24"/>
          <w:szCs w:val="24"/>
          <w:lang w:val="ms-MY"/>
        </w:rPr>
      </w:pPr>
    </w:p>
    <w:p w:rsidR="005D6064" w:rsidRPr="001B7678" w:rsidRDefault="009B1A69" w:rsidP="00511B0D">
      <w:pPr>
        <w:jc w:val="center"/>
        <w:rPr>
          <w:rFonts w:ascii="Calibri" w:hAnsi="Calibri" w:cs="Tahoma"/>
          <w:b/>
          <w:sz w:val="24"/>
          <w:szCs w:val="24"/>
          <w:lang w:val="ms-MY"/>
        </w:rPr>
      </w:pPr>
      <w:r>
        <w:rPr>
          <w:b/>
          <w:i/>
          <w:sz w:val="56"/>
          <w:szCs w:val="72"/>
          <w:lang w:val="ms-M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0.4pt;height:34.4pt">
            <v:fill r:id="rId11" o:title=""/>
            <v:stroke r:id="rId11" o:title=""/>
            <v:shadow on="t" opacity="52429f"/>
            <v:textpath style="font-family:&quot;Calibri&quot;;font-size:8pt;font-style:italic;v-text-kern:t" trim="t" fitpath="t" string="MUKASURAT INI SENGAJA DIBIAR KOSONG"/>
          </v:shape>
        </w:pict>
      </w: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5D6064" w:rsidRPr="001B7678" w:rsidRDefault="005D6064" w:rsidP="00CA7517">
      <w:pPr>
        <w:rPr>
          <w:rFonts w:ascii="Calibri" w:hAnsi="Calibri" w:cs="Tahoma"/>
          <w:b/>
          <w:sz w:val="24"/>
          <w:szCs w:val="24"/>
          <w:lang w:val="ms-MY"/>
        </w:rPr>
      </w:pPr>
    </w:p>
    <w:p w:rsidR="00E9478A" w:rsidRPr="001B7678" w:rsidRDefault="00E9478A" w:rsidP="00CA7517">
      <w:pPr>
        <w:rPr>
          <w:rFonts w:ascii="Calibri" w:hAnsi="Calibri" w:cs="Tahoma"/>
          <w:b/>
          <w:sz w:val="24"/>
          <w:szCs w:val="24"/>
          <w:lang w:val="ms-MY"/>
        </w:rPr>
      </w:pPr>
    </w:p>
    <w:p w:rsidR="00E9478A" w:rsidRPr="001B7678" w:rsidRDefault="00E9478A" w:rsidP="00CA7517">
      <w:pPr>
        <w:rPr>
          <w:rFonts w:ascii="Calibri" w:hAnsi="Calibri" w:cs="Tahoma"/>
          <w:b/>
          <w:sz w:val="24"/>
          <w:szCs w:val="24"/>
          <w:lang w:val="ms-MY"/>
        </w:rPr>
      </w:pPr>
    </w:p>
    <w:p w:rsidR="00E9478A" w:rsidRPr="001B7678" w:rsidRDefault="00E9478A" w:rsidP="00CA7517">
      <w:pPr>
        <w:rPr>
          <w:rFonts w:ascii="Calibri" w:hAnsi="Calibri" w:cs="Tahoma"/>
          <w:b/>
          <w:sz w:val="24"/>
          <w:szCs w:val="24"/>
          <w:lang w:val="ms-MY"/>
        </w:rPr>
      </w:pPr>
    </w:p>
    <w:p w:rsidR="003C6E71" w:rsidRPr="001B7678" w:rsidRDefault="003C6E71" w:rsidP="00CA7517">
      <w:pPr>
        <w:rPr>
          <w:rFonts w:ascii="Calibri" w:hAnsi="Calibri" w:cs="Tahoma"/>
          <w:b/>
          <w:sz w:val="24"/>
          <w:szCs w:val="24"/>
          <w:lang w:val="ms-MY"/>
        </w:rPr>
        <w:sectPr w:rsidR="003C6E71" w:rsidRPr="001B7678" w:rsidSect="003627D3">
          <w:headerReference w:type="even" r:id="rId12"/>
          <w:headerReference w:type="default" r:id="rId13"/>
          <w:footerReference w:type="default" r:id="rId14"/>
          <w:headerReference w:type="first" r:id="rId15"/>
          <w:footerReference w:type="first" r:id="rId16"/>
          <w:pgSz w:w="11907" w:h="16840" w:code="9"/>
          <w:pgMar w:top="1440" w:right="1440" w:bottom="1440" w:left="1440" w:header="720" w:footer="371" w:gutter="0"/>
          <w:pgNumType w:fmt="lowerRoman" w:start="1"/>
          <w:cols w:space="720"/>
          <w:titlePg/>
          <w:docGrid w:linePitch="381"/>
        </w:sectPr>
      </w:pPr>
    </w:p>
    <w:p w:rsidR="003E2B98" w:rsidRPr="001B7678" w:rsidRDefault="008F48A4" w:rsidP="00A01BBC">
      <w:pPr>
        <w:pStyle w:val="Heading1"/>
        <w:rPr>
          <w:rFonts w:ascii="Calibri" w:hAnsi="Calibri"/>
          <w:sz w:val="24"/>
          <w:szCs w:val="24"/>
        </w:rPr>
      </w:pPr>
      <w:bookmarkStart w:id="0" w:name="_Toc358707620"/>
      <w:bookmarkStart w:id="1" w:name="_Toc358734799"/>
      <w:bookmarkStart w:id="2" w:name="_Toc358734880"/>
      <w:bookmarkStart w:id="3" w:name="_Toc369540654"/>
      <w:r w:rsidRPr="001B7678">
        <w:rPr>
          <w:rFonts w:ascii="Calibri" w:hAnsi="Calibri"/>
          <w:sz w:val="24"/>
          <w:szCs w:val="24"/>
        </w:rPr>
        <w:lastRenderedPageBreak/>
        <w:t>1.0</w:t>
      </w:r>
      <w:r w:rsidR="009458F1" w:rsidRPr="001B7678">
        <w:rPr>
          <w:rFonts w:ascii="Calibri" w:hAnsi="Calibri"/>
          <w:sz w:val="24"/>
          <w:szCs w:val="24"/>
        </w:rPr>
        <w:tab/>
      </w:r>
      <w:r w:rsidR="003E2B98" w:rsidRPr="001B7678">
        <w:rPr>
          <w:rFonts w:ascii="Calibri" w:hAnsi="Calibri"/>
          <w:sz w:val="24"/>
          <w:szCs w:val="24"/>
        </w:rPr>
        <w:t>PENGENALAN</w:t>
      </w:r>
      <w:bookmarkEnd w:id="0"/>
      <w:bookmarkEnd w:id="1"/>
      <w:bookmarkEnd w:id="2"/>
      <w:bookmarkEnd w:id="3"/>
    </w:p>
    <w:p w:rsidR="0024797A" w:rsidRPr="001B7678" w:rsidRDefault="0024797A" w:rsidP="0024797A">
      <w:pPr>
        <w:ind w:firstLine="720"/>
        <w:rPr>
          <w:rFonts w:ascii="Calibri" w:hAnsi="Calibri" w:cs="Tahoma"/>
          <w:sz w:val="24"/>
          <w:szCs w:val="24"/>
          <w:lang w:val="ms-MY"/>
        </w:rPr>
      </w:pPr>
    </w:p>
    <w:p w:rsidR="006D16CE" w:rsidRPr="001B7678" w:rsidRDefault="006D16CE" w:rsidP="0024797A">
      <w:pPr>
        <w:ind w:firstLine="720"/>
        <w:rPr>
          <w:rFonts w:ascii="Calibri" w:hAnsi="Calibri" w:cs="Tahoma"/>
          <w:sz w:val="24"/>
          <w:szCs w:val="24"/>
          <w:lang w:val="ms-MY"/>
        </w:rPr>
      </w:pPr>
      <w:r w:rsidRPr="001B7678">
        <w:rPr>
          <w:rFonts w:ascii="Calibri" w:hAnsi="Calibri" w:cs="Tahoma"/>
          <w:sz w:val="24"/>
          <w:szCs w:val="24"/>
          <w:lang w:val="ms-MY"/>
        </w:rPr>
        <w:t>Pengurusan risiko adalah proses bagi mengenal pasti, menilai dan mengawal risiko serta merupakan salah satu ciri utama bagi sesebuah organisasi cemerlang. Organisasi perlu bertindak secara proaktif terhadap potensi risiko yang ada dan yang dijangka, di samping memahami dan berusaha untuk mengawal sebarang kemungkinan berlakunya risiko yang mungkin menjejaskan penyampaian perkhidmatan sesebuah organisasi.</w:t>
      </w:r>
    </w:p>
    <w:p w:rsidR="006D16CE" w:rsidRPr="001B7678" w:rsidRDefault="006D16CE" w:rsidP="0024797A">
      <w:pPr>
        <w:pStyle w:val="ListParagraph"/>
        <w:ind w:left="360"/>
        <w:rPr>
          <w:rFonts w:ascii="Calibri" w:hAnsi="Calibri" w:cs="Tahoma"/>
          <w:sz w:val="24"/>
          <w:szCs w:val="24"/>
          <w:lang w:val="ms-MY"/>
        </w:rPr>
      </w:pPr>
    </w:p>
    <w:p w:rsidR="009458F1" w:rsidRPr="001B7678" w:rsidRDefault="006D16CE" w:rsidP="0024797A">
      <w:pPr>
        <w:pStyle w:val="ListParagraph"/>
        <w:ind w:left="360" w:firstLine="360"/>
        <w:rPr>
          <w:rFonts w:ascii="Calibri" w:hAnsi="Calibri" w:cs="Tahoma"/>
          <w:sz w:val="24"/>
          <w:szCs w:val="24"/>
          <w:lang w:val="ms-MY"/>
        </w:rPr>
      </w:pPr>
      <w:r w:rsidRPr="001B7678">
        <w:rPr>
          <w:rFonts w:ascii="Calibri" w:hAnsi="Calibri" w:cs="Tahoma"/>
          <w:sz w:val="24"/>
          <w:szCs w:val="24"/>
          <w:lang w:val="ms-MY"/>
        </w:rPr>
        <w:t>Amalan pengurusan risiko dapat meningkatkan kesedaran keseluruhan warga</w:t>
      </w:r>
    </w:p>
    <w:p w:rsidR="006D16CE" w:rsidRPr="001B7678" w:rsidRDefault="006D16CE" w:rsidP="0024797A">
      <w:pPr>
        <w:rPr>
          <w:rFonts w:ascii="Calibri" w:hAnsi="Calibri" w:cs="Tahoma"/>
          <w:sz w:val="24"/>
          <w:szCs w:val="24"/>
          <w:lang w:val="ms-MY"/>
        </w:rPr>
      </w:pPr>
      <w:r w:rsidRPr="001B7678">
        <w:rPr>
          <w:rFonts w:ascii="Calibri" w:hAnsi="Calibri" w:cs="Tahoma"/>
          <w:sz w:val="24"/>
          <w:szCs w:val="24"/>
          <w:lang w:val="ms-MY"/>
        </w:rPr>
        <w:t xml:space="preserve"> organisasi terhadap kewujudan apa jua risiko yang mungkin akan memberi kesan terhadap penyampaian perkhidmatan organisasi seterusnya bertindak untuk mengurangkan impak daripada risiko sekiranya ia berlaku. Menerusi pelaksanaan pengurusan risiko, organisasi dapat mengenalpasti ancaman risiko dengan lebih awal dan menyediakan strategi kawalan untuk membendung risiko daripada menjadi tidak terkawal. </w:t>
      </w:r>
    </w:p>
    <w:p w:rsidR="006D16CE" w:rsidRPr="001B7678" w:rsidRDefault="006D16CE" w:rsidP="0024797A">
      <w:pPr>
        <w:pStyle w:val="ListParagraph"/>
        <w:ind w:left="360" w:firstLine="360"/>
        <w:rPr>
          <w:rFonts w:ascii="Calibri" w:hAnsi="Calibri" w:cs="Tahoma"/>
          <w:sz w:val="24"/>
          <w:szCs w:val="24"/>
          <w:lang w:val="ms-MY"/>
        </w:rPr>
      </w:pPr>
    </w:p>
    <w:p w:rsidR="009458F1" w:rsidRPr="001B7678" w:rsidRDefault="006D16CE" w:rsidP="0024797A">
      <w:pPr>
        <w:pStyle w:val="ListParagraph"/>
        <w:ind w:left="360" w:firstLine="360"/>
        <w:rPr>
          <w:rFonts w:ascii="Calibri" w:hAnsi="Calibri" w:cs="Tahoma"/>
          <w:sz w:val="24"/>
          <w:szCs w:val="24"/>
          <w:lang w:val="ms-MY"/>
        </w:rPr>
      </w:pPr>
      <w:r w:rsidRPr="001B7678">
        <w:rPr>
          <w:rFonts w:ascii="Calibri" w:hAnsi="Calibri" w:cs="Tahoma"/>
          <w:sz w:val="24"/>
          <w:szCs w:val="24"/>
          <w:lang w:val="ms-MY"/>
        </w:rPr>
        <w:t>Selain daripada itu, amalan pengurusan r</w:t>
      </w:r>
      <w:r w:rsidR="009458F1" w:rsidRPr="001B7678">
        <w:rPr>
          <w:rFonts w:ascii="Calibri" w:hAnsi="Calibri" w:cs="Tahoma"/>
          <w:sz w:val="24"/>
          <w:szCs w:val="24"/>
          <w:lang w:val="ms-MY"/>
        </w:rPr>
        <w:t>isiko dapat membantu organisasi</w:t>
      </w:r>
    </w:p>
    <w:p w:rsidR="006D16CE" w:rsidRPr="001B7678" w:rsidRDefault="006D16CE" w:rsidP="0024797A">
      <w:pPr>
        <w:rPr>
          <w:rFonts w:ascii="Calibri" w:hAnsi="Calibri" w:cs="Tahoma"/>
          <w:sz w:val="24"/>
          <w:szCs w:val="24"/>
          <w:lang w:val="ms-MY"/>
        </w:rPr>
      </w:pPr>
      <w:r w:rsidRPr="001B7678">
        <w:rPr>
          <w:rFonts w:ascii="Calibri" w:hAnsi="Calibri" w:cs="Tahoma"/>
          <w:sz w:val="24"/>
          <w:szCs w:val="24"/>
          <w:lang w:val="ms-MY"/>
        </w:rPr>
        <w:t>dalam proses membuat keputusan penting dalam perancangan serta pengurusan strategi dan operasi jabatan. Melalui amalan pengurusan risiko yang cekap dan efisien, kejayaan dalam mencapai objektif strategi jabatan dapat ditingkatkan.</w:t>
      </w:r>
    </w:p>
    <w:p w:rsidR="009458F1" w:rsidRPr="001B7678" w:rsidRDefault="009458F1" w:rsidP="0024797A">
      <w:pPr>
        <w:rPr>
          <w:rFonts w:ascii="Calibri" w:hAnsi="Calibri" w:cs="Tahoma"/>
          <w:sz w:val="24"/>
          <w:szCs w:val="24"/>
          <w:lang w:val="ms-MY"/>
        </w:rPr>
      </w:pPr>
    </w:p>
    <w:p w:rsidR="006D16CE" w:rsidRPr="001B7678" w:rsidRDefault="006D16CE" w:rsidP="0024797A">
      <w:pPr>
        <w:ind w:firstLine="720"/>
        <w:rPr>
          <w:rFonts w:ascii="Calibri" w:hAnsi="Calibri" w:cs="Tahoma"/>
          <w:sz w:val="24"/>
          <w:szCs w:val="24"/>
          <w:lang w:val="ms-MY"/>
        </w:rPr>
      </w:pPr>
      <w:r w:rsidRPr="001B7678">
        <w:rPr>
          <w:rFonts w:ascii="Calibri" w:hAnsi="Calibri" w:cs="Tahoma"/>
          <w:sz w:val="24"/>
          <w:szCs w:val="24"/>
          <w:lang w:val="ms-MY"/>
        </w:rPr>
        <w:t>Bagi mewujudkan pelan pengurusan risiko yang lengkap, jabatan telah melaksanakan proses penganalisaan menggunakan model pengurusan risiko secara sistematik dan tersusun. Penganalisaan yang teliti memastikan insiden risiko dikenalpasti berdasarkan perkhidmatan teras jabatan ini. Keputusan analisis pelbagai insiden risiko menghasilkan kadar risiko yang menentukan tindakan yang bersesuaian diambil oleh jabatan ini untuk melaksanakan kawalan dan rawatan.</w:t>
      </w:r>
    </w:p>
    <w:p w:rsidR="006D16CE" w:rsidRPr="001B7678" w:rsidRDefault="006D16CE" w:rsidP="0024797A">
      <w:pPr>
        <w:pStyle w:val="ListParagraph"/>
        <w:ind w:left="360" w:firstLine="360"/>
        <w:rPr>
          <w:rFonts w:ascii="Calibri" w:hAnsi="Calibri" w:cs="Tahoma"/>
          <w:sz w:val="24"/>
          <w:szCs w:val="24"/>
          <w:lang w:val="ms-MY"/>
        </w:rPr>
      </w:pPr>
    </w:p>
    <w:p w:rsidR="003E2B98" w:rsidRPr="001B7678" w:rsidRDefault="003E2B98" w:rsidP="00B92E19">
      <w:pPr>
        <w:rPr>
          <w:rFonts w:ascii="Calibri" w:hAnsi="Calibri" w:cs="Tahoma"/>
          <w:sz w:val="24"/>
          <w:szCs w:val="24"/>
          <w:lang w:val="ms-MY"/>
        </w:rPr>
      </w:pPr>
    </w:p>
    <w:p w:rsidR="00CD7E07" w:rsidRDefault="00CD7E07" w:rsidP="00B92E19">
      <w:pPr>
        <w:rPr>
          <w:rFonts w:ascii="Calibri" w:hAnsi="Calibri" w:cs="Tahoma"/>
          <w:sz w:val="24"/>
          <w:szCs w:val="24"/>
          <w:lang w:val="ms-MY"/>
        </w:rPr>
      </w:pPr>
    </w:p>
    <w:p w:rsidR="00B6402E" w:rsidRDefault="00B6402E" w:rsidP="00B92E19">
      <w:pPr>
        <w:rPr>
          <w:rFonts w:ascii="Calibri" w:hAnsi="Calibri" w:cs="Tahoma"/>
          <w:sz w:val="24"/>
          <w:szCs w:val="24"/>
          <w:lang w:val="ms-MY"/>
        </w:rPr>
      </w:pPr>
    </w:p>
    <w:p w:rsidR="00B6402E" w:rsidRPr="001B7678" w:rsidRDefault="00B6402E" w:rsidP="00B92E19">
      <w:pPr>
        <w:rPr>
          <w:rFonts w:ascii="Calibri" w:hAnsi="Calibri" w:cs="Tahoma"/>
          <w:sz w:val="24"/>
          <w:szCs w:val="24"/>
          <w:lang w:val="ms-MY"/>
        </w:rPr>
      </w:pPr>
    </w:p>
    <w:p w:rsidR="002412D4" w:rsidRPr="001B7678" w:rsidRDefault="009458F1" w:rsidP="00A01BBC">
      <w:pPr>
        <w:pStyle w:val="Heading2"/>
        <w:rPr>
          <w:rFonts w:ascii="Calibri" w:hAnsi="Calibri"/>
        </w:rPr>
      </w:pPr>
      <w:bookmarkStart w:id="4" w:name="_Toc358734800"/>
      <w:bookmarkStart w:id="5" w:name="_Toc358734881"/>
      <w:bookmarkStart w:id="6" w:name="_Toc369540655"/>
      <w:r w:rsidRPr="001B7678">
        <w:rPr>
          <w:rFonts w:ascii="Calibri" w:hAnsi="Calibri"/>
        </w:rPr>
        <w:lastRenderedPageBreak/>
        <w:t>1.1</w:t>
      </w:r>
      <w:r w:rsidRPr="001B7678">
        <w:rPr>
          <w:rFonts w:ascii="Calibri" w:hAnsi="Calibri"/>
        </w:rPr>
        <w:tab/>
      </w:r>
      <w:r w:rsidR="002412D4" w:rsidRPr="001B7678">
        <w:rPr>
          <w:rFonts w:ascii="Calibri" w:hAnsi="Calibri"/>
        </w:rPr>
        <w:t>Tujuan</w:t>
      </w:r>
      <w:r w:rsidR="00C7597E" w:rsidRPr="001B7678">
        <w:rPr>
          <w:rFonts w:ascii="Calibri" w:hAnsi="Calibri"/>
        </w:rPr>
        <w:t xml:space="preserve"> Pelan Pengurusan Risiko</w:t>
      </w:r>
      <w:bookmarkEnd w:id="4"/>
      <w:bookmarkEnd w:id="5"/>
      <w:bookmarkEnd w:id="6"/>
    </w:p>
    <w:p w:rsidR="00CD7E07" w:rsidRPr="001B7678" w:rsidRDefault="00CD7E07" w:rsidP="00B92E19">
      <w:pPr>
        <w:ind w:firstLine="720"/>
        <w:rPr>
          <w:rFonts w:ascii="Calibri" w:hAnsi="Calibri" w:cs="Tahoma"/>
          <w:sz w:val="24"/>
          <w:szCs w:val="24"/>
          <w:lang w:val="ms-MY"/>
        </w:rPr>
      </w:pPr>
    </w:p>
    <w:p w:rsidR="002412D4" w:rsidRPr="001B7678" w:rsidRDefault="002412D4" w:rsidP="00B92E19">
      <w:pPr>
        <w:ind w:firstLine="720"/>
        <w:rPr>
          <w:rFonts w:ascii="Calibri" w:hAnsi="Calibri" w:cs="Tahoma"/>
          <w:sz w:val="24"/>
          <w:szCs w:val="24"/>
          <w:lang w:val="ms-MY"/>
        </w:rPr>
      </w:pPr>
      <w:r w:rsidRPr="001B7678">
        <w:rPr>
          <w:rFonts w:ascii="Calibri" w:hAnsi="Calibri" w:cs="Tahoma"/>
          <w:sz w:val="24"/>
          <w:szCs w:val="24"/>
          <w:lang w:val="ms-MY"/>
        </w:rPr>
        <w:t xml:space="preserve">Pelan Pengurusan Risiko adalah </w:t>
      </w:r>
      <w:r w:rsidR="006D16CE" w:rsidRPr="001B7678">
        <w:rPr>
          <w:rFonts w:ascii="Calibri" w:hAnsi="Calibri" w:cs="Tahoma"/>
          <w:sz w:val="24"/>
          <w:szCs w:val="24"/>
          <w:lang w:val="ms-MY"/>
        </w:rPr>
        <w:t>dokumen untuk mengurus risiko secara proaktif daripada</w:t>
      </w:r>
      <w:r w:rsidRPr="001B7678">
        <w:rPr>
          <w:rFonts w:ascii="Calibri" w:hAnsi="Calibri" w:cs="Tahoma"/>
          <w:sz w:val="24"/>
          <w:szCs w:val="24"/>
          <w:lang w:val="ms-MY"/>
        </w:rPr>
        <w:t xml:space="preserve"> </w:t>
      </w:r>
      <w:r w:rsidR="006D16CE" w:rsidRPr="001B7678">
        <w:rPr>
          <w:rFonts w:ascii="Calibri" w:hAnsi="Calibri" w:cs="Tahoma"/>
          <w:sz w:val="24"/>
          <w:szCs w:val="24"/>
          <w:lang w:val="ms-MY"/>
        </w:rPr>
        <w:t xml:space="preserve">peringkat awal dan secara berterusan sepanjang </w:t>
      </w:r>
      <w:r w:rsidRPr="001B7678">
        <w:rPr>
          <w:rFonts w:ascii="Calibri" w:hAnsi="Calibri" w:cs="Tahoma"/>
          <w:sz w:val="24"/>
          <w:szCs w:val="24"/>
          <w:lang w:val="ms-MY"/>
        </w:rPr>
        <w:t>organisasi</w:t>
      </w:r>
      <w:r w:rsidR="006D16CE" w:rsidRPr="001B7678">
        <w:rPr>
          <w:rFonts w:ascii="Calibri" w:hAnsi="Calibri" w:cs="Tahoma"/>
          <w:sz w:val="24"/>
          <w:szCs w:val="24"/>
          <w:lang w:val="ms-MY"/>
        </w:rPr>
        <w:t xml:space="preserve"> beroperasi. Ini adalah untuk menge</w:t>
      </w:r>
      <w:r w:rsidR="008A0DD0" w:rsidRPr="001B7678">
        <w:rPr>
          <w:rFonts w:ascii="Calibri" w:hAnsi="Calibri" w:cs="Tahoma"/>
          <w:sz w:val="24"/>
          <w:szCs w:val="24"/>
          <w:lang w:val="ms-MY"/>
        </w:rPr>
        <w:t xml:space="preserve">lak daripada kejutan yang boleh </w:t>
      </w:r>
      <w:r w:rsidR="001F3503" w:rsidRPr="001B7678">
        <w:rPr>
          <w:rFonts w:ascii="Calibri" w:hAnsi="Calibri" w:cs="Tahoma"/>
          <w:sz w:val="24"/>
          <w:szCs w:val="24"/>
          <w:lang w:val="ms-MY"/>
        </w:rPr>
        <w:t>menjejaskan operasi organisasi.</w:t>
      </w:r>
    </w:p>
    <w:p w:rsidR="009E6643" w:rsidRPr="001B7678" w:rsidRDefault="009E6643" w:rsidP="00B92E19">
      <w:pPr>
        <w:rPr>
          <w:rFonts w:ascii="Calibri" w:hAnsi="Calibri" w:cs="Tahoma"/>
          <w:sz w:val="24"/>
          <w:szCs w:val="24"/>
          <w:lang w:val="ms-MY"/>
        </w:rPr>
      </w:pPr>
    </w:p>
    <w:p w:rsidR="00CC4B99" w:rsidRPr="001B7678" w:rsidRDefault="002412D4" w:rsidP="00B92E19">
      <w:pPr>
        <w:ind w:firstLine="720"/>
        <w:rPr>
          <w:rFonts w:ascii="Calibri" w:hAnsi="Calibri" w:cs="Tahoma"/>
          <w:sz w:val="24"/>
          <w:szCs w:val="24"/>
          <w:lang w:val="ms-MY"/>
        </w:rPr>
      </w:pPr>
      <w:r w:rsidRPr="001B7678">
        <w:rPr>
          <w:rFonts w:ascii="Calibri" w:hAnsi="Calibri" w:cs="Tahoma"/>
          <w:sz w:val="24"/>
          <w:szCs w:val="24"/>
          <w:lang w:val="ms-MY"/>
        </w:rPr>
        <w:t xml:space="preserve">Objektif spesifik </w:t>
      </w:r>
      <w:r w:rsidR="00CC4B99" w:rsidRPr="001B7678">
        <w:rPr>
          <w:rFonts w:ascii="Calibri" w:hAnsi="Calibri" w:cs="Tahoma"/>
          <w:sz w:val="24"/>
          <w:szCs w:val="24"/>
          <w:lang w:val="ms-MY"/>
        </w:rPr>
        <w:t>Pelan Pengurusan Risiko dan pendekatan yang diambil adalah :</w:t>
      </w:r>
    </w:p>
    <w:p w:rsidR="001F3503" w:rsidRPr="001B7678" w:rsidRDefault="00CC4B99" w:rsidP="00B92E19">
      <w:pPr>
        <w:pStyle w:val="ListParagraph"/>
        <w:numPr>
          <w:ilvl w:val="0"/>
          <w:numId w:val="22"/>
        </w:numPr>
        <w:rPr>
          <w:rFonts w:ascii="Calibri" w:hAnsi="Calibri" w:cs="Tahoma"/>
          <w:sz w:val="24"/>
          <w:szCs w:val="24"/>
          <w:lang w:val="ms-MY"/>
        </w:rPr>
      </w:pPr>
      <w:r w:rsidRPr="001B7678">
        <w:rPr>
          <w:rFonts w:ascii="Calibri" w:hAnsi="Calibri" w:cs="Tahoma"/>
          <w:sz w:val="24"/>
          <w:szCs w:val="24"/>
          <w:lang w:val="ms-MY"/>
        </w:rPr>
        <w:t>Memastikan risiko kritikal yang memberi impak kepada bajet, prestasi bisnes dan/atau pengurusan perubahan dikenalpasti secara proaktif, dihubungkan, dimitigasi dan dinaikkan kepada pihak atasan tepat pada waktunya</w:t>
      </w:r>
    </w:p>
    <w:p w:rsidR="001F3503" w:rsidRPr="001B7678" w:rsidRDefault="00CC4B99" w:rsidP="00B92E19">
      <w:pPr>
        <w:pStyle w:val="ListParagraph"/>
        <w:numPr>
          <w:ilvl w:val="0"/>
          <w:numId w:val="22"/>
        </w:numPr>
        <w:rPr>
          <w:rFonts w:ascii="Calibri" w:hAnsi="Calibri" w:cs="Tahoma"/>
          <w:sz w:val="24"/>
          <w:szCs w:val="24"/>
          <w:lang w:val="ms-MY"/>
        </w:rPr>
      </w:pPr>
      <w:r w:rsidRPr="001B7678">
        <w:rPr>
          <w:rFonts w:ascii="Calibri" w:hAnsi="Calibri" w:cs="Tahoma"/>
          <w:sz w:val="24"/>
          <w:szCs w:val="24"/>
          <w:lang w:val="ms-MY"/>
        </w:rPr>
        <w:t>Memberi perhatian utama kepada risiko utama yang memberi impak kepada organisasi dan warganya</w:t>
      </w:r>
    </w:p>
    <w:p w:rsidR="001F3503" w:rsidRPr="001B7678" w:rsidRDefault="00CC4B99" w:rsidP="00B92E19">
      <w:pPr>
        <w:pStyle w:val="ListParagraph"/>
        <w:numPr>
          <w:ilvl w:val="0"/>
          <w:numId w:val="22"/>
        </w:numPr>
        <w:rPr>
          <w:rFonts w:ascii="Calibri" w:hAnsi="Calibri" w:cs="Tahoma"/>
          <w:sz w:val="24"/>
          <w:szCs w:val="24"/>
          <w:lang w:val="ms-MY"/>
        </w:rPr>
      </w:pPr>
      <w:r w:rsidRPr="001B7678">
        <w:rPr>
          <w:rFonts w:ascii="Calibri" w:hAnsi="Calibri" w:cs="Tahoma"/>
          <w:sz w:val="24"/>
          <w:szCs w:val="24"/>
          <w:lang w:val="ms-MY"/>
        </w:rPr>
        <w:t xml:space="preserve">Menghasilkan </w:t>
      </w:r>
      <w:r w:rsidR="00A755BD" w:rsidRPr="001B7678">
        <w:rPr>
          <w:rFonts w:ascii="Calibri" w:hAnsi="Calibri" w:cs="Tahoma"/>
          <w:sz w:val="24"/>
          <w:szCs w:val="24"/>
          <w:lang w:val="ms-MY"/>
        </w:rPr>
        <w:t>informasi berguna yang membolehkan usaha ditumpukan ke atas risiko sewajarnya melalui usaha yang diselaraskan dengan berkesan</w:t>
      </w:r>
    </w:p>
    <w:p w:rsidR="001F3503" w:rsidRPr="001B7678" w:rsidRDefault="00A755BD" w:rsidP="00B92E19">
      <w:pPr>
        <w:pStyle w:val="ListParagraph"/>
        <w:numPr>
          <w:ilvl w:val="0"/>
          <w:numId w:val="22"/>
        </w:numPr>
        <w:rPr>
          <w:rFonts w:ascii="Calibri" w:hAnsi="Calibri" w:cs="Tahoma"/>
          <w:sz w:val="24"/>
          <w:szCs w:val="24"/>
          <w:lang w:val="ms-MY"/>
        </w:rPr>
      </w:pPr>
      <w:r w:rsidRPr="001B7678">
        <w:rPr>
          <w:rFonts w:ascii="Calibri" w:hAnsi="Calibri" w:cs="Tahoma"/>
          <w:sz w:val="24"/>
          <w:szCs w:val="24"/>
          <w:lang w:val="ms-MY"/>
        </w:rPr>
        <w:t xml:space="preserve">Memastikan </w:t>
      </w:r>
      <w:r w:rsidRPr="001B7678">
        <w:rPr>
          <w:rFonts w:ascii="Calibri" w:hAnsi="Calibri" w:cs="Tahoma"/>
          <w:i/>
          <w:sz w:val="24"/>
          <w:szCs w:val="24"/>
          <w:lang w:val="ms-MY"/>
        </w:rPr>
        <w:t>stakeholder</w:t>
      </w:r>
      <w:r w:rsidR="00B92E19" w:rsidRPr="001B7678">
        <w:rPr>
          <w:rFonts w:ascii="Calibri" w:hAnsi="Calibri" w:cs="Tahoma"/>
          <w:i/>
          <w:sz w:val="24"/>
          <w:szCs w:val="24"/>
          <w:lang w:val="ms-MY"/>
        </w:rPr>
        <w:t>s</w:t>
      </w:r>
      <w:r w:rsidRPr="001B7678">
        <w:rPr>
          <w:rFonts w:ascii="Calibri" w:hAnsi="Calibri" w:cs="Tahoma"/>
          <w:sz w:val="24"/>
          <w:szCs w:val="24"/>
          <w:lang w:val="ms-MY"/>
        </w:rPr>
        <w:t xml:space="preserve"> yang berkaitan dimaklumkan dan jika berkenaan, menyertai dalam mitigasi</w:t>
      </w:r>
    </w:p>
    <w:p w:rsidR="001F3503" w:rsidRPr="001B7678" w:rsidRDefault="00A755BD" w:rsidP="00B92E19">
      <w:pPr>
        <w:pStyle w:val="ListParagraph"/>
        <w:numPr>
          <w:ilvl w:val="0"/>
          <w:numId w:val="22"/>
        </w:numPr>
        <w:rPr>
          <w:rFonts w:ascii="Calibri" w:hAnsi="Calibri" w:cs="Tahoma"/>
          <w:sz w:val="24"/>
          <w:szCs w:val="24"/>
          <w:lang w:val="ms-MY"/>
        </w:rPr>
      </w:pPr>
      <w:r w:rsidRPr="001B7678">
        <w:rPr>
          <w:rFonts w:ascii="Calibri" w:hAnsi="Calibri" w:cs="Tahoma"/>
          <w:sz w:val="24"/>
          <w:szCs w:val="24"/>
          <w:lang w:val="ms-MY"/>
        </w:rPr>
        <w:t>Merekod segala turutan perbincangan dan tindakan mitigasi risiko</w:t>
      </w:r>
    </w:p>
    <w:p w:rsidR="001F3503" w:rsidRPr="001B7678" w:rsidRDefault="00C7597E" w:rsidP="00B92E19">
      <w:pPr>
        <w:pStyle w:val="ListParagraph"/>
        <w:numPr>
          <w:ilvl w:val="0"/>
          <w:numId w:val="22"/>
        </w:numPr>
        <w:rPr>
          <w:rFonts w:ascii="Calibri" w:hAnsi="Calibri" w:cs="Tahoma"/>
          <w:sz w:val="24"/>
          <w:szCs w:val="24"/>
          <w:lang w:val="ms-MY"/>
        </w:rPr>
      </w:pPr>
      <w:r w:rsidRPr="001B7678">
        <w:rPr>
          <w:rFonts w:ascii="Calibri" w:hAnsi="Calibri" w:cs="Tahoma"/>
          <w:sz w:val="24"/>
          <w:szCs w:val="24"/>
          <w:lang w:val="ms-MY"/>
        </w:rPr>
        <w:t>Membantu dalam membuat keputusan ke atas bajet dan keutamaan pembiayaan</w:t>
      </w:r>
    </w:p>
    <w:p w:rsidR="00C7597E" w:rsidRPr="001B7678" w:rsidRDefault="00C7597E" w:rsidP="00B92E19">
      <w:pPr>
        <w:pStyle w:val="ListParagraph"/>
        <w:numPr>
          <w:ilvl w:val="0"/>
          <w:numId w:val="22"/>
        </w:numPr>
        <w:rPr>
          <w:rFonts w:ascii="Calibri" w:hAnsi="Calibri" w:cs="Tahoma"/>
          <w:sz w:val="24"/>
          <w:szCs w:val="24"/>
          <w:lang w:val="ms-MY"/>
        </w:rPr>
      </w:pPr>
      <w:r w:rsidRPr="001B7678">
        <w:rPr>
          <w:rFonts w:ascii="Calibri" w:hAnsi="Calibri" w:cs="Tahoma"/>
          <w:sz w:val="24"/>
          <w:szCs w:val="24"/>
          <w:lang w:val="ms-MY"/>
        </w:rPr>
        <w:t>Menyediakan maklumat risiko bagi keputusan pada</w:t>
      </w:r>
      <w:r w:rsidRPr="001B7678">
        <w:rPr>
          <w:rFonts w:ascii="Calibri" w:hAnsi="Calibri" w:cs="Tahoma"/>
          <w:i/>
          <w:sz w:val="24"/>
          <w:szCs w:val="24"/>
          <w:lang w:val="ms-MY"/>
        </w:rPr>
        <w:t xml:space="preserve"> milestone</w:t>
      </w:r>
    </w:p>
    <w:p w:rsidR="00C7597E" w:rsidRPr="001B7678" w:rsidRDefault="00C7597E" w:rsidP="00B92E19">
      <w:pPr>
        <w:tabs>
          <w:tab w:val="left" w:pos="1440"/>
        </w:tabs>
        <w:rPr>
          <w:rFonts w:ascii="Calibri" w:hAnsi="Calibri" w:cs="Tahoma"/>
          <w:sz w:val="24"/>
          <w:szCs w:val="24"/>
          <w:lang w:val="ms-MY"/>
        </w:rPr>
      </w:pPr>
    </w:p>
    <w:p w:rsidR="0024797A" w:rsidRPr="001B7678" w:rsidRDefault="0024797A" w:rsidP="00B92E19">
      <w:pPr>
        <w:tabs>
          <w:tab w:val="left" w:pos="1440"/>
        </w:tabs>
        <w:rPr>
          <w:rFonts w:ascii="Calibri" w:hAnsi="Calibri" w:cs="Tahoma"/>
          <w:sz w:val="24"/>
          <w:szCs w:val="24"/>
          <w:lang w:val="ms-MY"/>
        </w:rPr>
      </w:pPr>
    </w:p>
    <w:p w:rsidR="00EF67DD" w:rsidRPr="001B7678" w:rsidRDefault="00EF67DD" w:rsidP="00EF67DD">
      <w:pPr>
        <w:keepNext/>
        <w:jc w:val="left"/>
        <w:outlineLvl w:val="0"/>
        <w:rPr>
          <w:rFonts w:ascii="Calibri" w:eastAsia="SimHei" w:hAnsi="Calibri" w:cs="Tahoma"/>
          <w:b/>
          <w:bCs/>
          <w:color w:val="000000" w:themeColor="text1"/>
          <w:kern w:val="32"/>
          <w:sz w:val="24"/>
          <w:szCs w:val="24"/>
          <w:lang w:val="ms-MY"/>
        </w:rPr>
      </w:pPr>
      <w:bookmarkStart w:id="7" w:name="_Toc369540656"/>
      <w:r w:rsidRPr="001B7678">
        <w:rPr>
          <w:rFonts w:ascii="Calibri" w:eastAsia="SimHei" w:hAnsi="Calibri" w:cs="Tahoma"/>
          <w:b/>
          <w:bCs/>
          <w:color w:val="000000" w:themeColor="text1"/>
          <w:kern w:val="32"/>
          <w:sz w:val="24"/>
          <w:szCs w:val="24"/>
          <w:lang w:val="ms-MY"/>
        </w:rPr>
        <w:t>2.0 PELAKSANAAN PENGURUSAN RISIKO</w:t>
      </w:r>
      <w:bookmarkEnd w:id="7"/>
      <w:r w:rsidRPr="001B7678">
        <w:rPr>
          <w:rFonts w:ascii="Calibri" w:eastAsia="SimHei" w:hAnsi="Calibri" w:cs="Tahoma"/>
          <w:b/>
          <w:bCs/>
          <w:color w:val="000000" w:themeColor="text1"/>
          <w:kern w:val="32"/>
          <w:sz w:val="24"/>
          <w:szCs w:val="24"/>
          <w:lang w:val="ms-MY"/>
        </w:rPr>
        <w:t xml:space="preserve"> </w:t>
      </w:r>
    </w:p>
    <w:p w:rsidR="00EF67DD" w:rsidRPr="001B7678" w:rsidRDefault="00EF67DD" w:rsidP="00B92E19">
      <w:pPr>
        <w:tabs>
          <w:tab w:val="left" w:pos="1440"/>
        </w:tabs>
        <w:rPr>
          <w:rFonts w:ascii="Calibri" w:hAnsi="Calibri" w:cs="Tahoma"/>
          <w:sz w:val="24"/>
          <w:szCs w:val="24"/>
          <w:lang w:val="ms-MY"/>
        </w:rPr>
      </w:pPr>
    </w:p>
    <w:p w:rsidR="001F3503" w:rsidRPr="001B7678" w:rsidRDefault="00EF67DD" w:rsidP="00A01BBC">
      <w:pPr>
        <w:pStyle w:val="Heading2"/>
        <w:rPr>
          <w:rFonts w:ascii="Calibri" w:hAnsi="Calibri"/>
        </w:rPr>
      </w:pPr>
      <w:bookmarkStart w:id="8" w:name="_Toc358707621"/>
      <w:bookmarkStart w:id="9" w:name="_Toc358734801"/>
      <w:bookmarkStart w:id="10" w:name="_Toc358734882"/>
      <w:bookmarkStart w:id="11" w:name="_Toc369540657"/>
      <w:r w:rsidRPr="001B7678">
        <w:rPr>
          <w:rFonts w:ascii="Calibri" w:hAnsi="Calibri"/>
        </w:rPr>
        <w:t>2.1</w:t>
      </w:r>
      <w:r w:rsidR="009458F1" w:rsidRPr="001B7678">
        <w:rPr>
          <w:rFonts w:ascii="Calibri" w:hAnsi="Calibri"/>
        </w:rPr>
        <w:tab/>
      </w:r>
      <w:r w:rsidR="005078C1" w:rsidRPr="001B7678">
        <w:rPr>
          <w:rFonts w:ascii="Calibri" w:hAnsi="Calibri"/>
        </w:rPr>
        <w:t>Skop dan Konteks</w:t>
      </w:r>
      <w:bookmarkEnd w:id="8"/>
      <w:bookmarkEnd w:id="9"/>
      <w:bookmarkEnd w:id="10"/>
      <w:bookmarkEnd w:id="11"/>
    </w:p>
    <w:p w:rsidR="00CD7E07" w:rsidRPr="001B7678" w:rsidRDefault="00CD7E07" w:rsidP="00B92E19">
      <w:pPr>
        <w:ind w:firstLine="720"/>
        <w:rPr>
          <w:rFonts w:ascii="Calibri" w:hAnsi="Calibri" w:cs="Tahoma"/>
          <w:sz w:val="24"/>
          <w:szCs w:val="24"/>
          <w:lang w:val="ms-MY"/>
        </w:rPr>
      </w:pPr>
    </w:p>
    <w:p w:rsidR="0024797A" w:rsidRPr="001B7678" w:rsidRDefault="005078C1" w:rsidP="00B92E19">
      <w:pPr>
        <w:ind w:firstLine="720"/>
        <w:rPr>
          <w:rFonts w:ascii="Calibri" w:hAnsi="Calibri" w:cs="Tahoma"/>
          <w:sz w:val="24"/>
          <w:szCs w:val="24"/>
          <w:lang w:val="ms-MY"/>
        </w:rPr>
      </w:pPr>
      <w:r w:rsidRPr="001B7678">
        <w:rPr>
          <w:rFonts w:ascii="Calibri" w:hAnsi="Calibri" w:cs="Tahoma"/>
          <w:sz w:val="24"/>
          <w:szCs w:val="24"/>
          <w:lang w:val="ms-MY"/>
        </w:rPr>
        <w:t>Skop pengurusan risiko jabatan adalah melip</w:t>
      </w:r>
      <w:r w:rsidR="00B453E6" w:rsidRPr="001B7678">
        <w:rPr>
          <w:rFonts w:ascii="Calibri" w:hAnsi="Calibri" w:cs="Tahoma"/>
          <w:sz w:val="24"/>
          <w:szCs w:val="24"/>
          <w:lang w:val="ms-MY"/>
        </w:rPr>
        <w:t>uti risiko-risiko strategik dan</w:t>
      </w:r>
      <w:r w:rsidRPr="001B7678">
        <w:rPr>
          <w:rFonts w:ascii="Calibri" w:hAnsi="Calibri" w:cs="Tahoma"/>
          <w:sz w:val="24"/>
          <w:szCs w:val="24"/>
          <w:lang w:val="ms-MY"/>
        </w:rPr>
        <w:t xml:space="preserve"> operasi yang boleh menjejaskan pencapaian objektif jabatan. Pengurusan risiko jabatan dilaksanakan </w:t>
      </w:r>
      <w:r w:rsidR="00B453E6" w:rsidRPr="001B7678">
        <w:rPr>
          <w:rFonts w:ascii="Calibri" w:hAnsi="Calibri" w:cs="Tahoma"/>
          <w:sz w:val="24"/>
          <w:szCs w:val="24"/>
          <w:lang w:val="ms-MY"/>
        </w:rPr>
        <w:t>berdasarkan Pela</w:t>
      </w:r>
      <w:r w:rsidR="00AD7B59" w:rsidRPr="001B7678">
        <w:rPr>
          <w:rFonts w:ascii="Calibri" w:hAnsi="Calibri" w:cs="Tahoma"/>
          <w:sz w:val="24"/>
          <w:szCs w:val="24"/>
          <w:lang w:val="ms-MY"/>
        </w:rPr>
        <w:t xml:space="preserve">n Strategik JKR. </w:t>
      </w:r>
    </w:p>
    <w:p w:rsidR="0024797A" w:rsidRPr="001B7678" w:rsidRDefault="0024797A" w:rsidP="00B92E19">
      <w:pPr>
        <w:ind w:firstLine="720"/>
        <w:rPr>
          <w:rFonts w:ascii="Calibri" w:hAnsi="Calibri" w:cs="Tahoma"/>
          <w:sz w:val="24"/>
          <w:szCs w:val="24"/>
          <w:lang w:val="ms-MY"/>
        </w:rPr>
      </w:pPr>
    </w:p>
    <w:p w:rsidR="005078C1" w:rsidRPr="001B7678" w:rsidRDefault="00B453E6" w:rsidP="00B92E19">
      <w:pPr>
        <w:ind w:firstLine="720"/>
        <w:rPr>
          <w:rFonts w:ascii="Calibri" w:hAnsi="Calibri" w:cs="Tahoma"/>
          <w:sz w:val="24"/>
          <w:szCs w:val="24"/>
          <w:lang w:val="ms-MY"/>
        </w:rPr>
      </w:pPr>
      <w:r w:rsidRPr="001B7678">
        <w:rPr>
          <w:rFonts w:ascii="Calibri" w:hAnsi="Calibri" w:cs="Tahoma"/>
          <w:sz w:val="24"/>
          <w:szCs w:val="24"/>
          <w:lang w:val="ms-MY"/>
        </w:rPr>
        <w:t xml:space="preserve">Memandangkan pelaksanaan Pelan Strategik JKR mempunyai Penaja </w:t>
      </w:r>
      <w:r w:rsidR="005A5FB9" w:rsidRPr="001B7678">
        <w:rPr>
          <w:rFonts w:ascii="Calibri" w:hAnsi="Calibri" w:cs="Tahoma"/>
          <w:sz w:val="24"/>
          <w:szCs w:val="24"/>
          <w:lang w:val="ms-MY"/>
        </w:rPr>
        <w:t xml:space="preserve">dan Peneraju </w:t>
      </w:r>
      <w:r w:rsidR="0024797A" w:rsidRPr="001B7678">
        <w:rPr>
          <w:rFonts w:ascii="Calibri" w:hAnsi="Calibri" w:cs="Tahoma"/>
          <w:sz w:val="24"/>
          <w:szCs w:val="24"/>
          <w:lang w:val="ms-MY"/>
        </w:rPr>
        <w:t>bagi setiap</w:t>
      </w:r>
      <w:r w:rsidR="009E6643" w:rsidRPr="001B7678">
        <w:rPr>
          <w:rFonts w:ascii="Calibri" w:hAnsi="Calibri" w:cs="Tahoma"/>
          <w:sz w:val="24"/>
          <w:szCs w:val="24"/>
          <w:lang w:val="ms-MY"/>
        </w:rPr>
        <w:t xml:space="preserve"> Tema Strategik, </w:t>
      </w:r>
      <w:r w:rsidR="00FA1346" w:rsidRPr="001B7678">
        <w:rPr>
          <w:rFonts w:ascii="Calibri" w:hAnsi="Calibri" w:cs="Tahoma"/>
          <w:sz w:val="24"/>
          <w:szCs w:val="24"/>
          <w:lang w:val="ms-MY"/>
        </w:rPr>
        <w:t xml:space="preserve">maka tanggungjawab melaksanakan Pelan Pengurusan Risiko </w:t>
      </w:r>
      <w:r w:rsidR="00FA1346" w:rsidRPr="001B7678">
        <w:rPr>
          <w:rFonts w:ascii="Calibri" w:hAnsi="Calibri" w:cs="Tahoma"/>
          <w:sz w:val="24"/>
          <w:szCs w:val="24"/>
          <w:lang w:val="ms-MY"/>
        </w:rPr>
        <w:lastRenderedPageBreak/>
        <w:t>Jabatan adalah selari dengan tanggungjawab Pen</w:t>
      </w:r>
      <w:r w:rsidR="001F3503" w:rsidRPr="001B7678">
        <w:rPr>
          <w:rFonts w:ascii="Calibri" w:hAnsi="Calibri" w:cs="Tahoma"/>
          <w:sz w:val="24"/>
          <w:szCs w:val="24"/>
          <w:lang w:val="ms-MY"/>
        </w:rPr>
        <w:t>aja</w:t>
      </w:r>
      <w:r w:rsidR="00FA1346" w:rsidRPr="001B7678">
        <w:rPr>
          <w:rFonts w:ascii="Calibri" w:hAnsi="Calibri" w:cs="Tahoma"/>
          <w:sz w:val="24"/>
          <w:szCs w:val="24"/>
          <w:lang w:val="ms-MY"/>
        </w:rPr>
        <w:t xml:space="preserve"> dan Peneraju dalam memastikan kejayaan Pelan Strategik berdasarkan tema yang berkaitan.</w:t>
      </w:r>
      <w:r w:rsidR="005078C1" w:rsidRPr="001B7678">
        <w:rPr>
          <w:rFonts w:ascii="Calibri" w:hAnsi="Calibri" w:cs="Tahoma"/>
          <w:sz w:val="24"/>
          <w:szCs w:val="24"/>
          <w:lang w:val="ms-MY"/>
        </w:rPr>
        <w:t xml:space="preserve"> </w:t>
      </w:r>
    </w:p>
    <w:p w:rsidR="004F77E1" w:rsidRPr="001B7678" w:rsidRDefault="004F77E1" w:rsidP="00CA7517">
      <w:pPr>
        <w:rPr>
          <w:rFonts w:ascii="Calibri" w:hAnsi="Calibri" w:cs="Tahoma"/>
          <w:sz w:val="24"/>
          <w:szCs w:val="24"/>
          <w:lang w:val="ms-MY"/>
        </w:rPr>
      </w:pPr>
    </w:p>
    <w:p w:rsidR="004F77E1" w:rsidRPr="001B7678" w:rsidRDefault="00EF67DD" w:rsidP="009458F1">
      <w:pPr>
        <w:pStyle w:val="Heading3"/>
        <w:ind w:firstLine="0"/>
        <w:rPr>
          <w:rFonts w:ascii="Calibri" w:hAnsi="Calibri"/>
        </w:rPr>
      </w:pPr>
      <w:bookmarkStart w:id="12" w:name="_Toc369540658"/>
      <w:bookmarkStart w:id="13" w:name="_Toc358707622"/>
      <w:bookmarkStart w:id="14" w:name="_Toc358734802"/>
      <w:bookmarkStart w:id="15" w:name="_Toc358734883"/>
      <w:r w:rsidRPr="001B7678">
        <w:rPr>
          <w:rFonts w:ascii="Calibri" w:hAnsi="Calibri"/>
        </w:rPr>
        <w:t>2.1</w:t>
      </w:r>
      <w:r w:rsidR="00CA7517" w:rsidRPr="001B7678">
        <w:rPr>
          <w:rFonts w:ascii="Calibri" w:hAnsi="Calibri"/>
        </w:rPr>
        <w:t xml:space="preserve">.1 </w:t>
      </w:r>
      <w:r w:rsidR="004F77E1" w:rsidRPr="001B7678">
        <w:rPr>
          <w:rFonts w:ascii="Calibri" w:hAnsi="Calibri"/>
        </w:rPr>
        <w:t>Pelan Strategik JKR</w:t>
      </w:r>
      <w:bookmarkEnd w:id="12"/>
      <w:r w:rsidR="004F77E1" w:rsidRPr="001B7678">
        <w:rPr>
          <w:rFonts w:ascii="Calibri" w:hAnsi="Calibri"/>
        </w:rPr>
        <w:t xml:space="preserve"> </w:t>
      </w:r>
      <w:bookmarkEnd w:id="13"/>
      <w:bookmarkEnd w:id="14"/>
      <w:bookmarkEnd w:id="15"/>
    </w:p>
    <w:p w:rsidR="004F77E1" w:rsidRPr="001B7678" w:rsidRDefault="004F77E1" w:rsidP="009458F1">
      <w:pPr>
        <w:ind w:left="720" w:firstLine="720"/>
        <w:rPr>
          <w:rFonts w:ascii="Calibri" w:hAnsi="Calibri" w:cs="Tahoma"/>
          <w:i/>
          <w:sz w:val="24"/>
          <w:szCs w:val="24"/>
          <w:lang w:val="ms-MY"/>
        </w:rPr>
      </w:pPr>
      <w:r w:rsidRPr="001B7678">
        <w:rPr>
          <w:rFonts w:ascii="Calibri" w:hAnsi="Calibri" w:cs="Tahoma"/>
          <w:i/>
          <w:sz w:val="24"/>
          <w:szCs w:val="24"/>
          <w:lang w:val="ms-MY"/>
        </w:rPr>
        <w:t>(Sila buat ringkasan pelan  strategik JKR)</w:t>
      </w:r>
    </w:p>
    <w:p w:rsidR="00E976FA" w:rsidRPr="001B7678" w:rsidRDefault="00E976FA" w:rsidP="00CA7517">
      <w:pPr>
        <w:rPr>
          <w:rFonts w:ascii="Calibri" w:hAnsi="Calibri" w:cs="Tahoma"/>
          <w:i/>
          <w:sz w:val="24"/>
          <w:szCs w:val="24"/>
          <w:lang w:val="ms-MY"/>
        </w:rPr>
      </w:pPr>
    </w:p>
    <w:p w:rsidR="00E10518" w:rsidRPr="001B7678" w:rsidRDefault="003E2B98" w:rsidP="00CA7517">
      <w:pPr>
        <w:rPr>
          <w:rFonts w:ascii="Calibri" w:hAnsi="Calibri" w:cs="Tahoma"/>
          <w:sz w:val="24"/>
          <w:szCs w:val="24"/>
          <w:lang w:val="ms-MY"/>
        </w:rPr>
      </w:pPr>
      <w:r w:rsidRPr="001B7678">
        <w:rPr>
          <w:rFonts w:ascii="Calibri" w:hAnsi="Calibri" w:cs="Tahoma"/>
          <w:sz w:val="24"/>
          <w:szCs w:val="24"/>
          <w:lang w:val="ms-MY"/>
        </w:rPr>
        <w:br w:type="page"/>
      </w:r>
    </w:p>
    <w:p w:rsidR="003E2B98" w:rsidRPr="001B7678" w:rsidRDefault="00EF67DD" w:rsidP="00A01BBC">
      <w:pPr>
        <w:pStyle w:val="Heading2"/>
        <w:rPr>
          <w:rFonts w:ascii="Calibri" w:hAnsi="Calibri"/>
        </w:rPr>
      </w:pPr>
      <w:bookmarkStart w:id="16" w:name="_Toc358707624"/>
      <w:bookmarkStart w:id="17" w:name="_Toc358734804"/>
      <w:bookmarkStart w:id="18" w:name="_Toc358734885"/>
      <w:bookmarkStart w:id="19" w:name="_Toc369540659"/>
      <w:r w:rsidRPr="001B7678">
        <w:rPr>
          <w:rFonts w:ascii="Calibri" w:hAnsi="Calibri"/>
        </w:rPr>
        <w:lastRenderedPageBreak/>
        <w:t>2</w:t>
      </w:r>
      <w:r w:rsidR="009458F1" w:rsidRPr="001B7678">
        <w:rPr>
          <w:rFonts w:ascii="Calibri" w:hAnsi="Calibri"/>
        </w:rPr>
        <w:t>.</w:t>
      </w:r>
      <w:r w:rsidRPr="001B7678">
        <w:rPr>
          <w:rFonts w:ascii="Calibri" w:hAnsi="Calibri"/>
        </w:rPr>
        <w:t>2</w:t>
      </w:r>
      <w:r w:rsidR="009458F1" w:rsidRPr="001B7678">
        <w:rPr>
          <w:rFonts w:ascii="Calibri" w:hAnsi="Calibri"/>
        </w:rPr>
        <w:tab/>
      </w:r>
      <w:r w:rsidR="003E2B98" w:rsidRPr="001B7678">
        <w:rPr>
          <w:rFonts w:ascii="Calibri" w:hAnsi="Calibri"/>
        </w:rPr>
        <w:t>Struktur Tadbir Urus Pengurusan Risiko</w:t>
      </w:r>
      <w:r w:rsidR="004F77E1" w:rsidRPr="001B7678">
        <w:rPr>
          <w:rFonts w:ascii="Calibri" w:hAnsi="Calibri"/>
        </w:rPr>
        <w:t xml:space="preserve"> JKR</w:t>
      </w:r>
      <w:bookmarkEnd w:id="16"/>
      <w:bookmarkEnd w:id="17"/>
      <w:bookmarkEnd w:id="18"/>
      <w:bookmarkEnd w:id="19"/>
    </w:p>
    <w:p w:rsidR="00CD7E07" w:rsidRPr="001B7678" w:rsidRDefault="00CD7E07" w:rsidP="009458F1">
      <w:pPr>
        <w:ind w:firstLine="720"/>
        <w:rPr>
          <w:rFonts w:ascii="Calibri" w:hAnsi="Calibri" w:cs="Tahoma"/>
          <w:sz w:val="24"/>
          <w:szCs w:val="24"/>
          <w:lang w:val="ms-MY"/>
        </w:rPr>
      </w:pPr>
    </w:p>
    <w:p w:rsidR="004F77E1" w:rsidRPr="001B7678" w:rsidRDefault="004F77E1" w:rsidP="009458F1">
      <w:pPr>
        <w:ind w:firstLine="720"/>
        <w:rPr>
          <w:rFonts w:ascii="Calibri" w:hAnsi="Calibri" w:cs="Tahoma"/>
          <w:sz w:val="24"/>
          <w:szCs w:val="24"/>
          <w:lang w:val="ms-MY"/>
        </w:rPr>
      </w:pPr>
      <w:r w:rsidRPr="001B7678">
        <w:rPr>
          <w:rFonts w:ascii="Calibri" w:hAnsi="Calibri" w:cs="Tahoma"/>
          <w:sz w:val="24"/>
          <w:szCs w:val="24"/>
          <w:lang w:val="ms-MY"/>
        </w:rPr>
        <w:t xml:space="preserve">Untuk membolehkan </w:t>
      </w:r>
      <w:r w:rsidR="0024797A" w:rsidRPr="001B7678">
        <w:rPr>
          <w:rFonts w:ascii="Calibri" w:hAnsi="Calibri" w:cs="Tahoma"/>
          <w:sz w:val="24"/>
          <w:szCs w:val="24"/>
          <w:lang w:val="ms-MY"/>
        </w:rPr>
        <w:t>J</w:t>
      </w:r>
      <w:r w:rsidRPr="001B7678">
        <w:rPr>
          <w:rFonts w:ascii="Calibri" w:hAnsi="Calibri" w:cs="Tahoma"/>
          <w:sz w:val="24"/>
          <w:szCs w:val="24"/>
          <w:lang w:val="ms-MY"/>
        </w:rPr>
        <w:t xml:space="preserve">abatan menjayakan program pengurusan risiko peringkat organisasi, satu tadbir urus yang cekap perlu diwujudkan. Ketua Pengarah Kerja Raya telah melantik Timbalan Ketua Pengarah Kerja Raya (Sektor Pengurusan) sebagai </w:t>
      </w:r>
      <w:r w:rsidRPr="001B7678">
        <w:rPr>
          <w:rFonts w:ascii="Calibri" w:hAnsi="Calibri" w:cs="Tahoma"/>
          <w:i/>
          <w:sz w:val="24"/>
          <w:szCs w:val="24"/>
          <w:lang w:val="ms-MY"/>
        </w:rPr>
        <w:t>Chief Risk Officer</w:t>
      </w:r>
      <w:r w:rsidRPr="001B7678">
        <w:rPr>
          <w:rFonts w:ascii="Calibri" w:hAnsi="Calibri" w:cs="Tahoma"/>
          <w:sz w:val="24"/>
          <w:szCs w:val="24"/>
          <w:lang w:val="ms-MY"/>
        </w:rPr>
        <w:t xml:space="preserve"> dan Pengarah Cawangan Pengurusan Korporat sebagai </w:t>
      </w:r>
      <w:r w:rsidRPr="001B7678">
        <w:rPr>
          <w:rFonts w:ascii="Calibri" w:hAnsi="Calibri" w:cs="Tahoma"/>
          <w:i/>
          <w:sz w:val="24"/>
          <w:szCs w:val="24"/>
          <w:lang w:val="ms-MY"/>
        </w:rPr>
        <w:t>Risk Champion</w:t>
      </w:r>
      <w:r w:rsidRPr="001B7678">
        <w:rPr>
          <w:rFonts w:ascii="Calibri" w:hAnsi="Calibri" w:cs="Tahoma"/>
          <w:sz w:val="24"/>
          <w:szCs w:val="24"/>
          <w:lang w:val="ms-MY"/>
        </w:rPr>
        <w:t>. Pengarah Kanan atau Pengarah Cawangan serta Pengarah</w:t>
      </w:r>
      <w:r w:rsidR="00AD7B59" w:rsidRPr="001B7678">
        <w:rPr>
          <w:rFonts w:ascii="Calibri" w:hAnsi="Calibri" w:cs="Tahoma"/>
          <w:sz w:val="24"/>
          <w:szCs w:val="24"/>
          <w:lang w:val="ms-MY"/>
        </w:rPr>
        <w:t xml:space="preserve"> Negeri termasuk Unit JKR KESEDA</w:t>
      </w:r>
      <w:r w:rsidRPr="001B7678">
        <w:rPr>
          <w:rFonts w:ascii="Calibri" w:hAnsi="Calibri" w:cs="Tahoma"/>
          <w:sz w:val="24"/>
          <w:szCs w:val="24"/>
          <w:lang w:val="ms-MY"/>
        </w:rPr>
        <w:t xml:space="preserve">R dan Unit Projek Khas merupakan </w:t>
      </w:r>
      <w:r w:rsidRPr="001B7678">
        <w:rPr>
          <w:rFonts w:ascii="Calibri" w:hAnsi="Calibri" w:cs="Tahoma"/>
          <w:i/>
          <w:sz w:val="24"/>
          <w:szCs w:val="24"/>
          <w:lang w:val="ms-MY"/>
        </w:rPr>
        <w:t>Risk Officers</w:t>
      </w:r>
      <w:r w:rsidRPr="001B7678">
        <w:rPr>
          <w:rFonts w:ascii="Calibri" w:hAnsi="Calibri" w:cs="Tahoma"/>
          <w:sz w:val="24"/>
          <w:szCs w:val="24"/>
          <w:lang w:val="ms-MY"/>
        </w:rPr>
        <w:t xml:space="preserve"> yang bertanggungjawab terhadap pengurusan ri</w:t>
      </w:r>
      <w:r w:rsidR="005A5FB9" w:rsidRPr="001B7678">
        <w:rPr>
          <w:rFonts w:ascii="Calibri" w:hAnsi="Calibri" w:cs="Tahoma"/>
          <w:sz w:val="24"/>
          <w:szCs w:val="24"/>
          <w:lang w:val="ms-MY"/>
        </w:rPr>
        <w:t>siko di Cawangan</w:t>
      </w:r>
      <w:r w:rsidR="0024797A" w:rsidRPr="001B7678">
        <w:rPr>
          <w:rFonts w:ascii="Calibri" w:hAnsi="Calibri" w:cs="Tahoma"/>
          <w:sz w:val="24"/>
          <w:szCs w:val="24"/>
          <w:lang w:val="ms-MY"/>
        </w:rPr>
        <w:t>,</w:t>
      </w:r>
      <w:r w:rsidR="005A5FB9" w:rsidRPr="001B7678">
        <w:rPr>
          <w:rFonts w:ascii="Calibri" w:hAnsi="Calibri" w:cs="Tahoma"/>
          <w:sz w:val="24"/>
          <w:szCs w:val="24"/>
          <w:lang w:val="ms-MY"/>
        </w:rPr>
        <w:t xml:space="preserve"> JKR </w:t>
      </w:r>
      <w:r w:rsidRPr="001B7678">
        <w:rPr>
          <w:rFonts w:ascii="Calibri" w:hAnsi="Calibri" w:cs="Tahoma"/>
          <w:sz w:val="24"/>
          <w:szCs w:val="24"/>
          <w:lang w:val="ms-MY"/>
        </w:rPr>
        <w:t>Negeri  dan Unit Projek Khas masing-masing.</w:t>
      </w:r>
    </w:p>
    <w:p w:rsidR="009458F1" w:rsidRPr="001B7678" w:rsidRDefault="009458F1" w:rsidP="009458F1">
      <w:pPr>
        <w:ind w:firstLine="720"/>
        <w:rPr>
          <w:rFonts w:ascii="Calibri" w:hAnsi="Calibri" w:cs="Tahoma"/>
          <w:sz w:val="24"/>
          <w:szCs w:val="24"/>
          <w:lang w:val="ms-MY"/>
        </w:rPr>
      </w:pPr>
    </w:p>
    <w:p w:rsidR="004F77E1" w:rsidRPr="001B7678" w:rsidRDefault="004F77E1" w:rsidP="009458F1">
      <w:pPr>
        <w:ind w:firstLine="720"/>
        <w:rPr>
          <w:rFonts w:ascii="Calibri" w:hAnsi="Calibri" w:cs="Tahoma"/>
          <w:sz w:val="24"/>
          <w:szCs w:val="24"/>
          <w:lang w:val="ms-MY"/>
        </w:rPr>
      </w:pPr>
      <w:r w:rsidRPr="001B7678">
        <w:rPr>
          <w:rFonts w:ascii="Calibri" w:hAnsi="Calibri" w:cs="Tahoma"/>
          <w:sz w:val="24"/>
          <w:szCs w:val="24"/>
          <w:lang w:val="ms-MY"/>
        </w:rPr>
        <w:t>Selain itu, tiga jawatankuasa yang dibentuk adalah seperti berikut :-</w:t>
      </w:r>
    </w:p>
    <w:p w:rsidR="00CD7E07" w:rsidRPr="001B7678" w:rsidRDefault="00CD7E07" w:rsidP="009458F1">
      <w:pPr>
        <w:ind w:firstLine="720"/>
        <w:rPr>
          <w:rFonts w:ascii="Calibri" w:hAnsi="Calibri" w:cs="Tahoma"/>
          <w:sz w:val="24"/>
          <w:szCs w:val="24"/>
          <w:lang w:val="ms-MY"/>
        </w:rPr>
      </w:pPr>
    </w:p>
    <w:p w:rsidR="004F77E1" w:rsidRPr="001B7678" w:rsidRDefault="004F77E1" w:rsidP="009458F1">
      <w:pPr>
        <w:tabs>
          <w:tab w:val="left" w:pos="720"/>
        </w:tabs>
        <w:ind w:firstLine="720"/>
        <w:rPr>
          <w:rFonts w:ascii="Calibri" w:hAnsi="Calibri" w:cs="Tahoma"/>
          <w:sz w:val="24"/>
          <w:szCs w:val="24"/>
          <w:lang w:val="ms-MY"/>
        </w:rPr>
      </w:pPr>
      <w:r w:rsidRPr="001B7678">
        <w:rPr>
          <w:rFonts w:ascii="Calibri" w:hAnsi="Calibri" w:cs="Tahoma"/>
          <w:sz w:val="24"/>
          <w:szCs w:val="24"/>
          <w:lang w:val="ms-MY"/>
        </w:rPr>
        <w:t>•</w:t>
      </w:r>
      <w:r w:rsidRPr="001B7678">
        <w:rPr>
          <w:rFonts w:ascii="Calibri" w:hAnsi="Calibri" w:cs="Tahoma"/>
          <w:sz w:val="24"/>
          <w:szCs w:val="24"/>
          <w:lang w:val="ms-MY"/>
        </w:rPr>
        <w:tab/>
        <w:t>Jawatankuasa Pemandu Pengurusan Risiko;</w:t>
      </w:r>
    </w:p>
    <w:p w:rsidR="004F77E1" w:rsidRPr="001B7678" w:rsidRDefault="004F77E1" w:rsidP="009458F1">
      <w:pPr>
        <w:ind w:firstLine="720"/>
        <w:rPr>
          <w:rFonts w:ascii="Calibri" w:hAnsi="Calibri" w:cs="Tahoma"/>
          <w:sz w:val="24"/>
          <w:szCs w:val="24"/>
          <w:lang w:val="ms-MY"/>
        </w:rPr>
      </w:pPr>
      <w:r w:rsidRPr="001B7678">
        <w:rPr>
          <w:rFonts w:ascii="Calibri" w:hAnsi="Calibri" w:cs="Tahoma"/>
          <w:sz w:val="24"/>
          <w:szCs w:val="24"/>
          <w:lang w:val="ms-MY"/>
        </w:rPr>
        <w:t>•</w:t>
      </w:r>
      <w:r w:rsidRPr="001B7678">
        <w:rPr>
          <w:rFonts w:ascii="Calibri" w:hAnsi="Calibri" w:cs="Tahoma"/>
          <w:sz w:val="24"/>
          <w:szCs w:val="24"/>
          <w:lang w:val="ms-MY"/>
        </w:rPr>
        <w:tab/>
        <w:t>Jawatankuasa Eksekutif Pengurusan Risiko;</w:t>
      </w:r>
    </w:p>
    <w:p w:rsidR="004F77E1" w:rsidRPr="001B7678" w:rsidRDefault="004F77E1" w:rsidP="009458F1">
      <w:pPr>
        <w:ind w:firstLine="720"/>
        <w:rPr>
          <w:rFonts w:ascii="Calibri" w:hAnsi="Calibri" w:cs="Tahoma"/>
          <w:sz w:val="24"/>
          <w:szCs w:val="24"/>
          <w:lang w:val="ms-MY"/>
        </w:rPr>
      </w:pPr>
      <w:r w:rsidRPr="001B7678">
        <w:rPr>
          <w:rFonts w:ascii="Calibri" w:hAnsi="Calibri" w:cs="Tahoma"/>
          <w:sz w:val="24"/>
          <w:szCs w:val="24"/>
          <w:lang w:val="ms-MY"/>
        </w:rPr>
        <w:t>•</w:t>
      </w:r>
      <w:r w:rsidRPr="001B7678">
        <w:rPr>
          <w:rFonts w:ascii="Calibri" w:hAnsi="Calibri" w:cs="Tahoma"/>
          <w:sz w:val="24"/>
          <w:szCs w:val="24"/>
          <w:lang w:val="ms-MY"/>
        </w:rPr>
        <w:tab/>
        <w:t>Jawatankuasa Operasi Pengurusan Risiko.</w:t>
      </w:r>
    </w:p>
    <w:p w:rsidR="004F77E1" w:rsidRPr="001B7678" w:rsidRDefault="004F77E1" w:rsidP="00CA7517">
      <w:pPr>
        <w:rPr>
          <w:rFonts w:ascii="Calibri" w:hAnsi="Calibri" w:cs="Tahoma"/>
          <w:sz w:val="24"/>
          <w:szCs w:val="24"/>
          <w:lang w:val="ms-MY"/>
        </w:rPr>
      </w:pPr>
    </w:p>
    <w:p w:rsidR="004F77E1" w:rsidRPr="001B7678" w:rsidRDefault="004F77E1" w:rsidP="00A62487">
      <w:pPr>
        <w:ind w:firstLine="720"/>
        <w:rPr>
          <w:rFonts w:ascii="Calibri" w:hAnsi="Calibri" w:cs="Tahoma"/>
          <w:sz w:val="24"/>
          <w:szCs w:val="24"/>
          <w:lang w:val="ms-MY"/>
        </w:rPr>
      </w:pPr>
      <w:r w:rsidRPr="001B7678">
        <w:rPr>
          <w:rFonts w:ascii="Calibri" w:hAnsi="Calibri" w:cs="Tahoma"/>
          <w:sz w:val="24"/>
          <w:szCs w:val="24"/>
          <w:lang w:val="ms-MY"/>
        </w:rPr>
        <w:t xml:space="preserve">Rajah 1 </w:t>
      </w:r>
      <w:r w:rsidR="00DC2D45" w:rsidRPr="001B7678">
        <w:rPr>
          <w:rFonts w:ascii="Calibri" w:hAnsi="Calibri" w:cs="Tahoma"/>
          <w:sz w:val="24"/>
          <w:szCs w:val="24"/>
          <w:lang w:val="ms-MY"/>
        </w:rPr>
        <w:t>menunjukkan</w:t>
      </w:r>
      <w:r w:rsidR="00366B4F" w:rsidRPr="001B7678">
        <w:rPr>
          <w:rFonts w:ascii="Calibri" w:hAnsi="Calibri" w:cs="Tahoma"/>
          <w:sz w:val="24"/>
          <w:szCs w:val="24"/>
          <w:lang w:val="ms-MY"/>
        </w:rPr>
        <w:t xml:space="preserve"> kedudukan relatif ketiga-tiga j</w:t>
      </w:r>
      <w:r w:rsidR="00DC2D45" w:rsidRPr="001B7678">
        <w:rPr>
          <w:rFonts w:ascii="Calibri" w:hAnsi="Calibri" w:cs="Tahoma"/>
          <w:sz w:val="24"/>
          <w:szCs w:val="24"/>
          <w:lang w:val="ms-MY"/>
        </w:rPr>
        <w:t>awatankuasa dalam Carta Tadbir Urus Pengurusan Risiko JKR.</w:t>
      </w:r>
    </w:p>
    <w:p w:rsidR="00A62487" w:rsidRPr="001B7678" w:rsidRDefault="00A62487"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pPr>
    </w:p>
    <w:p w:rsidR="00F2497E" w:rsidRPr="001B7678" w:rsidRDefault="00F2497E" w:rsidP="00A62487">
      <w:pPr>
        <w:ind w:firstLine="720"/>
        <w:rPr>
          <w:rFonts w:ascii="Calibri" w:hAnsi="Calibri" w:cs="Tahoma"/>
          <w:sz w:val="24"/>
          <w:szCs w:val="24"/>
          <w:lang w:val="ms-MY"/>
        </w:rPr>
        <w:sectPr w:rsidR="00F2497E" w:rsidRPr="001B7678" w:rsidSect="003627D3">
          <w:headerReference w:type="even" r:id="rId17"/>
          <w:headerReference w:type="default" r:id="rId18"/>
          <w:footerReference w:type="even" r:id="rId19"/>
          <w:headerReference w:type="first" r:id="rId20"/>
          <w:footerReference w:type="first" r:id="rId21"/>
          <w:pgSz w:w="11907" w:h="16839" w:code="9"/>
          <w:pgMar w:top="1440" w:right="1440" w:bottom="1440" w:left="1440" w:header="720" w:footer="576" w:gutter="0"/>
          <w:pgNumType w:start="1"/>
          <w:cols w:space="720"/>
          <w:docGrid w:linePitch="381"/>
        </w:sectPr>
      </w:pPr>
    </w:p>
    <w:p w:rsidR="00F2497E" w:rsidRPr="001B7678" w:rsidRDefault="005A5FB9" w:rsidP="00F2497E">
      <w:pPr>
        <w:jc w:val="center"/>
        <w:rPr>
          <w:rFonts w:ascii="Calibri" w:hAnsi="Calibri" w:cs="Tahoma"/>
          <w:sz w:val="24"/>
          <w:szCs w:val="24"/>
          <w:lang w:val="ms-MY"/>
        </w:rPr>
      </w:pPr>
      <w:r w:rsidRPr="001B7678">
        <w:rPr>
          <w:rFonts w:ascii="Calibri" w:hAnsi="Calibri"/>
          <w:noProof/>
          <w:sz w:val="24"/>
          <w:szCs w:val="24"/>
          <w:lang w:val="en-US" w:eastAsia="en-US"/>
        </w:rPr>
        <w:lastRenderedPageBreak/>
        <w:drawing>
          <wp:inline distT="0" distB="0" distL="0" distR="0" wp14:anchorId="36855353" wp14:editId="33DA5D23">
            <wp:extent cx="7932717" cy="4959162"/>
            <wp:effectExtent l="19050" t="19050" r="1143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654" r="2380" b="31323"/>
                    <a:stretch>
                      <a:fillRect/>
                    </a:stretch>
                  </pic:blipFill>
                  <pic:spPr bwMode="auto">
                    <a:xfrm>
                      <a:off x="0" y="0"/>
                      <a:ext cx="7932591" cy="4959083"/>
                    </a:xfrm>
                    <a:prstGeom prst="rect">
                      <a:avLst/>
                    </a:prstGeom>
                    <a:noFill/>
                    <a:ln>
                      <a:solidFill>
                        <a:schemeClr val="tx1"/>
                      </a:solidFill>
                    </a:ln>
                  </pic:spPr>
                </pic:pic>
              </a:graphicData>
            </a:graphic>
          </wp:inline>
        </w:drawing>
      </w:r>
    </w:p>
    <w:p w:rsidR="00F2497E" w:rsidRDefault="00F2497E" w:rsidP="00F2497E">
      <w:pPr>
        <w:pStyle w:val="ListParagraph"/>
        <w:tabs>
          <w:tab w:val="left" w:pos="2763"/>
        </w:tabs>
        <w:ind w:left="0"/>
        <w:jc w:val="center"/>
        <w:rPr>
          <w:rFonts w:ascii="Calibri" w:hAnsi="Calibri" w:cs="Tahoma"/>
          <w:b/>
          <w:sz w:val="24"/>
          <w:szCs w:val="24"/>
          <w:lang w:val="ms-MY"/>
        </w:rPr>
      </w:pPr>
      <w:r w:rsidRPr="001B7678">
        <w:rPr>
          <w:rFonts w:ascii="Calibri" w:hAnsi="Calibri" w:cs="Tahoma"/>
          <w:b/>
          <w:sz w:val="24"/>
          <w:szCs w:val="24"/>
          <w:lang w:val="ms-MY"/>
        </w:rPr>
        <w:t>Rajah 1 : Struktur Tadbir Urus Pengurusan Risiko JKR Malaysia</w:t>
      </w:r>
    </w:p>
    <w:p w:rsidR="00511B0D" w:rsidRPr="001B7678" w:rsidRDefault="00511B0D" w:rsidP="00F2497E">
      <w:pPr>
        <w:pStyle w:val="ListParagraph"/>
        <w:tabs>
          <w:tab w:val="left" w:pos="2763"/>
        </w:tabs>
        <w:ind w:left="0"/>
        <w:jc w:val="center"/>
        <w:rPr>
          <w:rFonts w:ascii="Calibri" w:hAnsi="Calibri" w:cs="Tahoma"/>
          <w:b/>
          <w:sz w:val="24"/>
          <w:szCs w:val="24"/>
          <w:lang w:val="ms-MY"/>
        </w:rPr>
      </w:pPr>
    </w:p>
    <w:p w:rsidR="00511B0D" w:rsidRDefault="00511B0D" w:rsidP="00F2497E">
      <w:pPr>
        <w:jc w:val="center"/>
        <w:rPr>
          <w:b/>
          <w:i/>
          <w:sz w:val="56"/>
          <w:szCs w:val="72"/>
          <w:lang w:val="ms-MY"/>
        </w:rPr>
      </w:pPr>
    </w:p>
    <w:p w:rsidR="00511B0D" w:rsidRDefault="00511B0D" w:rsidP="00F2497E">
      <w:pPr>
        <w:jc w:val="center"/>
        <w:rPr>
          <w:b/>
          <w:i/>
          <w:sz w:val="56"/>
          <w:szCs w:val="72"/>
          <w:lang w:val="ms-MY"/>
        </w:rPr>
      </w:pPr>
    </w:p>
    <w:p w:rsidR="00511B0D" w:rsidRPr="00A45473" w:rsidRDefault="009B1A69" w:rsidP="00F2497E">
      <w:pPr>
        <w:jc w:val="center"/>
        <w:rPr>
          <w:b/>
          <w:i/>
          <w:sz w:val="56"/>
          <w:szCs w:val="72"/>
          <w:lang w:val="ms-MY"/>
        </w:rPr>
      </w:pPr>
      <w:r>
        <w:rPr>
          <w:b/>
          <w:i/>
          <w:sz w:val="56"/>
          <w:szCs w:val="72"/>
          <w:lang w:val="ms-MY"/>
        </w:rPr>
        <w:pict>
          <v:shape id="_x0000_i1026" type="#_x0000_t136" style="width:380.4pt;height:34.4pt">
            <v:fill r:id="rId11" o:title=""/>
            <v:stroke r:id="rId11" o:title=""/>
            <v:shadow on="t" opacity="52429f"/>
            <v:textpath style="font-family:&quot;Calibri&quot;;font-size:8pt;font-style:italic;v-text-kern:t" trim="t" fitpath="t" string="MUKASURAT INI SENGAJA DIBIAR KOSONG"/>
          </v:shape>
        </w:pict>
      </w:r>
    </w:p>
    <w:p w:rsidR="00511B0D" w:rsidRPr="00A45473" w:rsidRDefault="00511B0D" w:rsidP="00F2497E">
      <w:pPr>
        <w:jc w:val="center"/>
        <w:rPr>
          <w:b/>
          <w:i/>
          <w:sz w:val="56"/>
          <w:szCs w:val="72"/>
          <w:lang w:val="ms-MY"/>
        </w:rPr>
      </w:pPr>
    </w:p>
    <w:p w:rsidR="00F2497E" w:rsidRDefault="00F2497E" w:rsidP="00F2497E">
      <w:pPr>
        <w:jc w:val="center"/>
        <w:rPr>
          <w:rFonts w:ascii="Calibri" w:hAnsi="Calibri" w:cs="Tahoma"/>
          <w:sz w:val="24"/>
          <w:szCs w:val="24"/>
          <w:lang w:val="ms-MY"/>
        </w:rPr>
      </w:pPr>
    </w:p>
    <w:p w:rsidR="00511B0D" w:rsidRPr="001B7678" w:rsidRDefault="00511B0D" w:rsidP="00F2497E">
      <w:pPr>
        <w:jc w:val="center"/>
        <w:rPr>
          <w:rFonts w:ascii="Calibri" w:hAnsi="Calibri" w:cs="Tahoma"/>
          <w:sz w:val="24"/>
          <w:szCs w:val="24"/>
          <w:lang w:val="ms-MY"/>
        </w:rPr>
      </w:pPr>
    </w:p>
    <w:p w:rsidR="00F2497E" w:rsidRPr="001B7678" w:rsidRDefault="00F2497E" w:rsidP="00366B4F">
      <w:pPr>
        <w:rPr>
          <w:rFonts w:ascii="Calibri" w:hAnsi="Calibri" w:cs="Tahoma"/>
          <w:sz w:val="24"/>
          <w:szCs w:val="24"/>
          <w:lang w:val="ms-MY"/>
        </w:rPr>
        <w:sectPr w:rsidR="00F2497E" w:rsidRPr="001B7678" w:rsidSect="00154A06">
          <w:pgSz w:w="16839" w:h="11907" w:orient="landscape" w:code="9"/>
          <w:pgMar w:top="1440" w:right="1440" w:bottom="1440" w:left="1440" w:header="720" w:footer="576" w:gutter="0"/>
          <w:pgNumType w:start="5"/>
          <w:cols w:space="720"/>
          <w:titlePg/>
          <w:docGrid w:linePitch="381"/>
        </w:sectPr>
      </w:pPr>
    </w:p>
    <w:p w:rsidR="00774067" w:rsidRPr="001B7678" w:rsidRDefault="00EF67DD" w:rsidP="0024797A">
      <w:pPr>
        <w:pStyle w:val="Heading3"/>
        <w:ind w:firstLine="0"/>
        <w:rPr>
          <w:rFonts w:ascii="Calibri" w:eastAsia="Calibri" w:hAnsi="Calibri"/>
        </w:rPr>
      </w:pPr>
      <w:bookmarkStart w:id="20" w:name="_Toc365385800"/>
      <w:bookmarkStart w:id="21" w:name="_Toc369540660"/>
      <w:r w:rsidRPr="001B7678">
        <w:rPr>
          <w:rFonts w:ascii="Calibri" w:hAnsi="Calibri"/>
        </w:rPr>
        <w:lastRenderedPageBreak/>
        <w:t>2.2</w:t>
      </w:r>
      <w:r w:rsidR="00774067" w:rsidRPr="001B7678">
        <w:rPr>
          <w:rFonts w:ascii="Calibri" w:hAnsi="Calibri"/>
        </w:rPr>
        <w:t xml:space="preserve">.1 </w:t>
      </w:r>
      <w:r w:rsidR="00E5037C" w:rsidRPr="001B7678">
        <w:rPr>
          <w:rFonts w:ascii="Calibri" w:eastAsia="Calibri" w:hAnsi="Calibri"/>
        </w:rPr>
        <w:t>Struktur Tadbir Urus Jawatankuasa Pemandu</w:t>
      </w:r>
      <w:bookmarkEnd w:id="20"/>
      <w:bookmarkEnd w:id="21"/>
    </w:p>
    <w:p w:rsidR="00366B4F" w:rsidRPr="001B7678" w:rsidRDefault="003911F5" w:rsidP="0024797A">
      <w:pPr>
        <w:ind w:left="720" w:firstLine="720"/>
        <w:rPr>
          <w:rFonts w:ascii="Calibri" w:hAnsi="Calibri" w:cs="Tahoma"/>
          <w:sz w:val="24"/>
          <w:szCs w:val="24"/>
          <w:lang w:val="ms-MY"/>
        </w:rPr>
      </w:pPr>
      <w:r w:rsidRPr="001B7678">
        <w:rPr>
          <w:rFonts w:ascii="Calibri" w:hAnsi="Calibri" w:cs="Tahoma"/>
          <w:sz w:val="24"/>
          <w:szCs w:val="24"/>
          <w:lang w:val="ms-MY"/>
        </w:rPr>
        <w:t xml:space="preserve">Jawatankuasa Pemandu  Pengurusan Risiko JKR dipengerusikan oleh Ketua Pengarah Kerja Raya dan dianggotai oleh ketiga-tiga Timbalan Ketua Pengarah Kerja Raya. Pengarah Cawangan Pengurusan Korporat merupakan </w:t>
      </w:r>
      <w:r w:rsidRPr="001B7678">
        <w:rPr>
          <w:rFonts w:ascii="Calibri" w:eastAsia="Times New Roman" w:hAnsi="Calibri" w:cs="Tahoma"/>
          <w:kern w:val="24"/>
          <w:sz w:val="24"/>
          <w:szCs w:val="24"/>
          <w:lang w:val="ms-MY" w:eastAsia="en-MY"/>
        </w:rPr>
        <w:t>Setiausaha</w:t>
      </w:r>
      <w:r w:rsidRPr="001B7678">
        <w:rPr>
          <w:rFonts w:ascii="Calibri" w:hAnsi="Calibri" w:cs="Tahoma"/>
          <w:sz w:val="24"/>
          <w:szCs w:val="24"/>
          <w:lang w:val="ms-MY"/>
        </w:rPr>
        <w:t xml:space="preserve"> bagi Jawatankuasa Pemandu.</w:t>
      </w:r>
      <w:r w:rsidR="00F2497E" w:rsidRPr="001B7678">
        <w:rPr>
          <w:rFonts w:ascii="Calibri" w:hAnsi="Calibri" w:cs="Tahoma"/>
          <w:sz w:val="24"/>
          <w:szCs w:val="24"/>
          <w:lang w:val="ms-MY"/>
        </w:rPr>
        <w:t xml:space="preserve"> </w:t>
      </w:r>
      <w:r w:rsidR="00366B4F" w:rsidRPr="001B7678">
        <w:rPr>
          <w:rFonts w:ascii="Calibri" w:hAnsi="Calibri" w:cs="Tahoma"/>
          <w:sz w:val="24"/>
          <w:szCs w:val="24"/>
          <w:lang w:val="ms-MY"/>
        </w:rPr>
        <w:t>Rajah 2 menunjukkan struktur tadbir urus bagi Jawatankuasa Pemandu.</w:t>
      </w:r>
    </w:p>
    <w:p w:rsidR="003911F5" w:rsidRPr="001B7678" w:rsidRDefault="003911F5" w:rsidP="00F2497E">
      <w:pPr>
        <w:pStyle w:val="ListParagraph"/>
        <w:ind w:left="0" w:firstLine="720"/>
        <w:rPr>
          <w:rFonts w:ascii="Calibri" w:hAnsi="Calibri" w:cs="Tahoma"/>
          <w:sz w:val="24"/>
          <w:szCs w:val="24"/>
          <w:lang w:val="ms-MY"/>
        </w:rPr>
      </w:pPr>
    </w:p>
    <w:p w:rsidR="0095384A" w:rsidRPr="001B7678" w:rsidRDefault="005A5FB9" w:rsidP="005A5FB9">
      <w:pPr>
        <w:pStyle w:val="ListParagraph"/>
        <w:ind w:left="0"/>
        <w:jc w:val="center"/>
        <w:rPr>
          <w:rFonts w:ascii="Calibri" w:hAnsi="Calibri" w:cs="Tahoma"/>
          <w:sz w:val="24"/>
          <w:szCs w:val="24"/>
          <w:lang w:val="ms-MY"/>
        </w:rPr>
      </w:pPr>
      <w:r w:rsidRPr="001B7678">
        <w:rPr>
          <w:rFonts w:ascii="Calibri" w:hAnsi="Calibri"/>
          <w:noProof/>
          <w:sz w:val="24"/>
          <w:szCs w:val="24"/>
          <w:lang w:val="en-US" w:eastAsia="en-US"/>
        </w:rPr>
        <w:drawing>
          <wp:inline distT="0" distB="0" distL="0" distR="0" wp14:anchorId="5B33D437" wp14:editId="6E612D46">
            <wp:extent cx="5720316" cy="1350335"/>
            <wp:effectExtent l="19050" t="19050" r="1397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654" t="2857" r="2380" b="75953"/>
                    <a:stretch/>
                  </pic:blipFill>
                  <pic:spPr bwMode="auto">
                    <a:xfrm>
                      <a:off x="0" y="0"/>
                      <a:ext cx="5732145" cy="13531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E2B98" w:rsidRPr="001B7678" w:rsidRDefault="003E2B98" w:rsidP="00F2497E">
      <w:pPr>
        <w:jc w:val="center"/>
        <w:rPr>
          <w:rFonts w:ascii="Calibri" w:hAnsi="Calibri" w:cs="Tahoma"/>
          <w:sz w:val="24"/>
          <w:szCs w:val="24"/>
          <w:lang w:val="ms-MY"/>
        </w:rPr>
      </w:pPr>
      <w:r w:rsidRPr="001B7678">
        <w:rPr>
          <w:rFonts w:ascii="Calibri" w:hAnsi="Calibri" w:cs="Tahoma"/>
          <w:b/>
          <w:sz w:val="24"/>
          <w:szCs w:val="24"/>
          <w:lang w:val="ms-MY"/>
        </w:rPr>
        <w:t xml:space="preserve">Rajah </w:t>
      </w:r>
      <w:r w:rsidR="00366B4F" w:rsidRPr="001B7678">
        <w:rPr>
          <w:rFonts w:ascii="Calibri" w:hAnsi="Calibri" w:cs="Tahoma"/>
          <w:b/>
          <w:sz w:val="24"/>
          <w:szCs w:val="24"/>
          <w:lang w:val="ms-MY"/>
        </w:rPr>
        <w:t>2</w:t>
      </w:r>
      <w:r w:rsidRPr="001B7678">
        <w:rPr>
          <w:rFonts w:ascii="Calibri" w:hAnsi="Calibri" w:cs="Tahoma"/>
          <w:b/>
          <w:sz w:val="24"/>
          <w:szCs w:val="24"/>
          <w:lang w:val="ms-MY"/>
        </w:rPr>
        <w:t xml:space="preserve">: Struktur Tadbir Urus </w:t>
      </w:r>
      <w:r w:rsidR="001B4AAD" w:rsidRPr="001B7678">
        <w:rPr>
          <w:rFonts w:ascii="Calibri" w:hAnsi="Calibri" w:cs="Tahoma"/>
          <w:b/>
          <w:sz w:val="24"/>
          <w:szCs w:val="24"/>
          <w:lang w:val="ms-MY"/>
        </w:rPr>
        <w:t>Jawatankuasa Pemandu</w:t>
      </w:r>
    </w:p>
    <w:p w:rsidR="00366B4F" w:rsidRPr="001B7678" w:rsidRDefault="00366B4F" w:rsidP="00F2497E">
      <w:pPr>
        <w:pStyle w:val="Heading3"/>
        <w:ind w:left="0" w:firstLine="0"/>
        <w:rPr>
          <w:rFonts w:ascii="Calibri" w:hAnsi="Calibri"/>
        </w:rPr>
      </w:pPr>
    </w:p>
    <w:p w:rsidR="00AD7B59" w:rsidRPr="001B7678" w:rsidRDefault="00F90437" w:rsidP="0024797A">
      <w:pPr>
        <w:pStyle w:val="Heading3"/>
        <w:ind w:firstLine="0"/>
        <w:rPr>
          <w:rFonts w:ascii="Calibri" w:eastAsia="Calibri" w:hAnsi="Calibri"/>
        </w:rPr>
      </w:pPr>
      <w:bookmarkStart w:id="22" w:name="_Toc369540661"/>
      <w:r w:rsidRPr="001B7678">
        <w:rPr>
          <w:rFonts w:ascii="Calibri" w:hAnsi="Calibri"/>
        </w:rPr>
        <w:t>2</w:t>
      </w:r>
      <w:r w:rsidR="00774067" w:rsidRPr="001B7678">
        <w:rPr>
          <w:rFonts w:ascii="Calibri" w:hAnsi="Calibri"/>
        </w:rPr>
        <w:t>.</w:t>
      </w:r>
      <w:r w:rsidRPr="001B7678">
        <w:rPr>
          <w:rFonts w:ascii="Calibri" w:hAnsi="Calibri"/>
        </w:rPr>
        <w:t>2</w:t>
      </w:r>
      <w:r w:rsidR="00774067" w:rsidRPr="001B7678">
        <w:rPr>
          <w:rFonts w:ascii="Calibri" w:hAnsi="Calibri"/>
        </w:rPr>
        <w:t>.2</w:t>
      </w:r>
      <w:r w:rsidR="004F77E1" w:rsidRPr="001B7678">
        <w:rPr>
          <w:rFonts w:ascii="Calibri" w:hAnsi="Calibri"/>
        </w:rPr>
        <w:t xml:space="preserve"> </w:t>
      </w:r>
      <w:r w:rsidR="004F77E1" w:rsidRPr="001B7678">
        <w:rPr>
          <w:rStyle w:val="Heading3Char"/>
          <w:rFonts w:ascii="Calibri" w:eastAsia="Calibri" w:hAnsi="Calibri"/>
          <w:b/>
          <w:bCs/>
        </w:rPr>
        <w:t>Struktur Tadbir Urus Jawatankuasa Eksekutif</w:t>
      </w:r>
      <w:bookmarkEnd w:id="22"/>
    </w:p>
    <w:p w:rsidR="00F2497E" w:rsidRPr="001B7678" w:rsidRDefault="00F2497E" w:rsidP="0024797A">
      <w:pPr>
        <w:pStyle w:val="ListParagraph"/>
        <w:ind w:firstLine="720"/>
        <w:rPr>
          <w:rFonts w:ascii="Calibri" w:hAnsi="Calibri" w:cs="Tahoma"/>
          <w:i/>
          <w:sz w:val="24"/>
          <w:szCs w:val="24"/>
          <w:lang w:val="ms-MY"/>
        </w:rPr>
      </w:pPr>
      <w:r w:rsidRPr="001B7678">
        <w:rPr>
          <w:rFonts w:ascii="Calibri" w:hAnsi="Calibri" w:cs="Tahoma"/>
          <w:sz w:val="24"/>
          <w:szCs w:val="24"/>
          <w:lang w:val="ms-MY"/>
        </w:rPr>
        <w:t xml:space="preserve">Jawatankuasa Eksekutif  Pengurusan Risiko JKR dipengerusikan oleh </w:t>
      </w:r>
      <w:r w:rsidRPr="001B7678">
        <w:rPr>
          <w:rFonts w:ascii="Calibri" w:hAnsi="Calibri" w:cs="Tahoma"/>
          <w:i/>
          <w:sz w:val="24"/>
          <w:szCs w:val="24"/>
          <w:lang w:val="ms-MY"/>
        </w:rPr>
        <w:t>Chief Risk Officer</w:t>
      </w:r>
      <w:r w:rsidRPr="001B7678">
        <w:rPr>
          <w:rFonts w:ascii="Calibri" w:hAnsi="Calibri" w:cs="Tahoma"/>
          <w:sz w:val="24"/>
          <w:szCs w:val="24"/>
          <w:lang w:val="ms-MY"/>
        </w:rPr>
        <w:t>, Timbalan Ketua Pengarah Kerja Raya (Sektor Pengurusan) dan dianggotai oleh semua Pengarah Kanan dan Pengarah Cawangan, tiga (3) Pengarah Negeri (mewakili Pengarah-Pengarah Negeri), Ketua Bahagian Kewangan dan Ketua Bahagian Naziran dan Integriti. Pengarah Cawangan Pengurusan Korporat merupakan Setiausaha bagi Jawatankuasa Eksekutif.</w:t>
      </w:r>
      <w:r w:rsidR="00366B4F" w:rsidRPr="001B7678">
        <w:rPr>
          <w:rFonts w:ascii="Calibri" w:hAnsi="Calibri" w:cs="Tahoma"/>
          <w:sz w:val="24"/>
          <w:szCs w:val="24"/>
          <w:lang w:val="ms-MY"/>
        </w:rPr>
        <w:t xml:space="preserve"> Rajah 3 menunjukkan struktur tadbir u</w:t>
      </w:r>
      <w:r w:rsidR="001B4AAD" w:rsidRPr="001B7678">
        <w:rPr>
          <w:rFonts w:ascii="Calibri" w:hAnsi="Calibri" w:cs="Tahoma"/>
          <w:sz w:val="24"/>
          <w:szCs w:val="24"/>
          <w:lang w:val="ms-MY"/>
        </w:rPr>
        <w:t>rus bagi Jawatankuasa Eksekutif.</w:t>
      </w:r>
    </w:p>
    <w:p w:rsidR="00A62487" w:rsidRPr="001B7678" w:rsidRDefault="00A62487" w:rsidP="00F2497E">
      <w:pPr>
        <w:ind w:left="720" w:firstLine="720"/>
        <w:rPr>
          <w:rFonts w:ascii="Calibri" w:hAnsi="Calibri" w:cs="Tahoma"/>
          <w:sz w:val="24"/>
          <w:szCs w:val="24"/>
          <w:lang w:val="ms-MY"/>
        </w:rPr>
      </w:pPr>
    </w:p>
    <w:p w:rsidR="003E3AEC" w:rsidRPr="001B7678" w:rsidRDefault="005A5FB9" w:rsidP="00C74BCE">
      <w:pPr>
        <w:rPr>
          <w:rFonts w:ascii="Calibri" w:hAnsi="Calibri" w:cs="Tahoma"/>
          <w:sz w:val="24"/>
          <w:szCs w:val="24"/>
          <w:lang w:val="ms-MY"/>
        </w:rPr>
      </w:pPr>
      <w:r w:rsidRPr="001B7678">
        <w:rPr>
          <w:rFonts w:ascii="Calibri" w:hAnsi="Calibri"/>
          <w:noProof/>
          <w:sz w:val="24"/>
          <w:szCs w:val="24"/>
          <w:lang w:val="en-US" w:eastAsia="en-US"/>
        </w:rPr>
        <w:lastRenderedPageBreak/>
        <w:drawing>
          <wp:inline distT="0" distB="0" distL="0" distR="0" wp14:anchorId="2112DAD5" wp14:editId="6B61CF5B">
            <wp:extent cx="5773479" cy="1935126"/>
            <wp:effectExtent l="19050" t="19050" r="1778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640" t="38283" r="5018" b="31977"/>
                    <a:stretch/>
                  </pic:blipFill>
                  <pic:spPr bwMode="auto">
                    <a:xfrm>
                      <a:off x="0" y="0"/>
                      <a:ext cx="5789333" cy="19404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2497E" w:rsidRPr="001B7678" w:rsidRDefault="00F2497E" w:rsidP="00F2497E">
      <w:pPr>
        <w:jc w:val="center"/>
        <w:rPr>
          <w:rFonts w:ascii="Calibri" w:hAnsi="Calibri" w:cs="Tahoma"/>
          <w:sz w:val="24"/>
          <w:szCs w:val="24"/>
          <w:lang w:val="ms-MY"/>
        </w:rPr>
      </w:pPr>
      <w:r w:rsidRPr="001B7678">
        <w:rPr>
          <w:rFonts w:ascii="Calibri" w:hAnsi="Calibri" w:cs="Tahoma"/>
          <w:b/>
          <w:sz w:val="24"/>
          <w:szCs w:val="24"/>
          <w:lang w:val="ms-MY"/>
        </w:rPr>
        <w:t xml:space="preserve">Rajah </w:t>
      </w:r>
      <w:r w:rsidR="00366B4F" w:rsidRPr="001B7678">
        <w:rPr>
          <w:rFonts w:ascii="Calibri" w:hAnsi="Calibri" w:cs="Tahoma"/>
          <w:b/>
          <w:sz w:val="24"/>
          <w:szCs w:val="24"/>
          <w:lang w:val="ms-MY"/>
        </w:rPr>
        <w:t>3</w:t>
      </w:r>
      <w:r w:rsidRPr="001B7678">
        <w:rPr>
          <w:rFonts w:ascii="Calibri" w:hAnsi="Calibri" w:cs="Tahoma"/>
          <w:b/>
          <w:sz w:val="24"/>
          <w:szCs w:val="24"/>
          <w:lang w:val="ms-MY"/>
        </w:rPr>
        <w:t>: Struktur Tadbir Uru</w:t>
      </w:r>
      <w:r w:rsidR="001B4AAD" w:rsidRPr="001B7678">
        <w:rPr>
          <w:rFonts w:ascii="Calibri" w:hAnsi="Calibri" w:cs="Tahoma"/>
          <w:b/>
          <w:sz w:val="24"/>
          <w:szCs w:val="24"/>
          <w:lang w:val="ms-MY"/>
        </w:rPr>
        <w:t xml:space="preserve">s Jawatankuasa Eksekutif </w:t>
      </w:r>
    </w:p>
    <w:p w:rsidR="00F2497E" w:rsidRPr="001B7678" w:rsidRDefault="00F2497E" w:rsidP="00C74BCE">
      <w:pPr>
        <w:rPr>
          <w:rFonts w:ascii="Calibri" w:hAnsi="Calibri" w:cs="Tahoma"/>
          <w:sz w:val="24"/>
          <w:szCs w:val="24"/>
          <w:lang w:val="ms-MY"/>
        </w:rPr>
      </w:pPr>
    </w:p>
    <w:p w:rsidR="00F2497E" w:rsidRPr="001B7678" w:rsidRDefault="00F2497E" w:rsidP="00F2497E">
      <w:pPr>
        <w:rPr>
          <w:rFonts w:ascii="Calibri" w:hAnsi="Calibri" w:cs="Tahoma"/>
          <w:i/>
          <w:sz w:val="24"/>
          <w:szCs w:val="24"/>
          <w:lang w:val="ms-MY"/>
        </w:rPr>
      </w:pPr>
      <w:r w:rsidRPr="001B7678">
        <w:rPr>
          <w:rFonts w:ascii="Calibri" w:hAnsi="Calibri" w:cs="Tahoma"/>
          <w:i/>
          <w:sz w:val="24"/>
          <w:szCs w:val="24"/>
          <w:lang w:val="ms-MY"/>
        </w:rPr>
        <w:t>(Sila senaraikan nama ahli Jawatankuasa Eksekutif)</w:t>
      </w:r>
    </w:p>
    <w:p w:rsidR="00F2497E" w:rsidRPr="001B7678" w:rsidRDefault="00F2497E" w:rsidP="00C74BCE">
      <w:pPr>
        <w:rPr>
          <w:rFonts w:ascii="Calibri" w:hAnsi="Calibri" w:cs="Tahoma"/>
          <w:sz w:val="24"/>
          <w:szCs w:val="24"/>
          <w:lang w:val="ms-MY"/>
        </w:rPr>
      </w:pPr>
    </w:p>
    <w:p w:rsidR="00F2497E" w:rsidRPr="001B7678" w:rsidRDefault="00F90437" w:rsidP="0024797A">
      <w:pPr>
        <w:pStyle w:val="Heading3"/>
        <w:ind w:firstLine="0"/>
        <w:rPr>
          <w:rFonts w:ascii="Calibri" w:eastAsia="Calibri" w:hAnsi="Calibri"/>
        </w:rPr>
      </w:pPr>
      <w:bookmarkStart w:id="23" w:name="_Toc369540662"/>
      <w:r w:rsidRPr="001B7678">
        <w:rPr>
          <w:rFonts w:ascii="Calibri" w:hAnsi="Calibri"/>
        </w:rPr>
        <w:t>2</w:t>
      </w:r>
      <w:r w:rsidR="00F2497E" w:rsidRPr="001B7678">
        <w:rPr>
          <w:rFonts w:ascii="Calibri" w:hAnsi="Calibri"/>
        </w:rPr>
        <w:t>.</w:t>
      </w:r>
      <w:r w:rsidRPr="001B7678">
        <w:rPr>
          <w:rFonts w:ascii="Calibri" w:hAnsi="Calibri"/>
        </w:rPr>
        <w:t>2</w:t>
      </w:r>
      <w:r w:rsidR="00F2497E" w:rsidRPr="001B7678">
        <w:rPr>
          <w:rFonts w:ascii="Calibri" w:hAnsi="Calibri"/>
        </w:rPr>
        <w:t xml:space="preserve">.3 </w:t>
      </w:r>
      <w:r w:rsidR="00F2497E" w:rsidRPr="001B7678">
        <w:rPr>
          <w:rStyle w:val="Heading3Char"/>
          <w:rFonts w:ascii="Calibri" w:eastAsia="Calibri" w:hAnsi="Calibri"/>
          <w:b/>
          <w:bCs/>
        </w:rPr>
        <w:t>Struktur Tadbir Urus Jawatankuasa Operasi</w:t>
      </w:r>
      <w:bookmarkEnd w:id="23"/>
    </w:p>
    <w:p w:rsidR="00F2497E" w:rsidRPr="001B7678" w:rsidRDefault="00F2497E" w:rsidP="0024797A">
      <w:pPr>
        <w:pStyle w:val="ListParagraph"/>
        <w:ind w:firstLine="720"/>
        <w:rPr>
          <w:rFonts w:ascii="Calibri" w:hAnsi="Calibri" w:cs="Tahoma"/>
          <w:sz w:val="24"/>
          <w:szCs w:val="24"/>
          <w:lang w:val="ms-MY"/>
        </w:rPr>
      </w:pPr>
      <w:r w:rsidRPr="001B7678">
        <w:rPr>
          <w:rFonts w:ascii="Calibri" w:hAnsi="Calibri" w:cs="Tahoma"/>
          <w:sz w:val="24"/>
          <w:szCs w:val="24"/>
          <w:lang w:val="ms-MY"/>
        </w:rPr>
        <w:t xml:space="preserve">Jawatankuasa Operasi Pengurusan Risiko di pengerusikan oleh </w:t>
      </w:r>
      <w:r w:rsidRPr="001B7678">
        <w:rPr>
          <w:rFonts w:ascii="Calibri" w:hAnsi="Calibri" w:cs="Tahoma"/>
          <w:i/>
          <w:sz w:val="24"/>
          <w:szCs w:val="24"/>
          <w:lang w:val="ms-MY"/>
        </w:rPr>
        <w:t>Risk Officers</w:t>
      </w:r>
      <w:r w:rsidRPr="001B7678">
        <w:rPr>
          <w:rFonts w:ascii="Calibri" w:hAnsi="Calibri" w:cs="Tahoma"/>
          <w:sz w:val="24"/>
          <w:szCs w:val="24"/>
          <w:lang w:val="ms-MY"/>
        </w:rPr>
        <w:t xml:space="preserve"> yang terdiri daripada Pengarah-Pengarah Cawangan, </w:t>
      </w:r>
      <w:r w:rsidR="00A84415" w:rsidRPr="001B7678">
        <w:rPr>
          <w:rFonts w:ascii="Calibri" w:hAnsi="Calibri" w:cs="Tahoma"/>
          <w:sz w:val="24"/>
          <w:szCs w:val="24"/>
          <w:lang w:val="ms-MY"/>
        </w:rPr>
        <w:t xml:space="preserve">JKR </w:t>
      </w:r>
      <w:r w:rsidRPr="001B7678">
        <w:rPr>
          <w:rFonts w:ascii="Calibri" w:hAnsi="Calibri" w:cs="Tahoma"/>
          <w:sz w:val="24"/>
          <w:szCs w:val="24"/>
          <w:lang w:val="ms-MY"/>
        </w:rPr>
        <w:t xml:space="preserve">Negeri termasuk Unit JKR KESEDAR dan Unit Projek Khas. Bagi Ketua Cawangan yang terdiri daripada Pengarah Kanan, salah satu Pengarah Cawangan berkenaan akan dilantik sebagai </w:t>
      </w:r>
      <w:r w:rsidRPr="001B7678">
        <w:rPr>
          <w:rFonts w:ascii="Calibri" w:hAnsi="Calibri" w:cs="Tahoma"/>
          <w:i/>
          <w:sz w:val="24"/>
          <w:szCs w:val="24"/>
          <w:lang w:val="ms-MY"/>
        </w:rPr>
        <w:t>Risk Officer</w:t>
      </w:r>
      <w:r w:rsidRPr="001B7678">
        <w:rPr>
          <w:rFonts w:ascii="Calibri" w:hAnsi="Calibri" w:cs="Tahoma"/>
          <w:sz w:val="24"/>
          <w:szCs w:val="24"/>
          <w:lang w:val="ms-MY"/>
        </w:rPr>
        <w:t xml:space="preserve"> bagi cawangannya. Ahli-ahli Jawatankuasa Operasi terdiri daripada pegawai-pegawai kanan yang bertanggungjawab terhadap oper</w:t>
      </w:r>
      <w:r w:rsidR="0062190B" w:rsidRPr="001B7678">
        <w:rPr>
          <w:rFonts w:ascii="Calibri" w:hAnsi="Calibri" w:cs="Tahoma"/>
          <w:sz w:val="24"/>
          <w:szCs w:val="24"/>
          <w:lang w:val="ms-MY"/>
        </w:rPr>
        <w:t xml:space="preserve">asi  dan strategik Cawangan, </w:t>
      </w:r>
      <w:r w:rsidR="00A84415" w:rsidRPr="001B7678">
        <w:rPr>
          <w:rFonts w:ascii="Calibri" w:hAnsi="Calibri" w:cs="Tahoma"/>
          <w:sz w:val="24"/>
          <w:szCs w:val="24"/>
          <w:lang w:val="ms-MY"/>
        </w:rPr>
        <w:t xml:space="preserve">JKR </w:t>
      </w:r>
      <w:r w:rsidRPr="001B7678">
        <w:rPr>
          <w:rFonts w:ascii="Calibri" w:hAnsi="Calibri" w:cs="Tahoma"/>
          <w:sz w:val="24"/>
          <w:szCs w:val="24"/>
          <w:lang w:val="ms-MY"/>
        </w:rPr>
        <w:t>Negeri atau Unit Projek  Khas. Se</w:t>
      </w:r>
      <w:r w:rsidR="00A84415" w:rsidRPr="001B7678">
        <w:rPr>
          <w:rFonts w:ascii="Calibri" w:hAnsi="Calibri" w:cs="Tahoma"/>
          <w:sz w:val="24"/>
          <w:szCs w:val="24"/>
          <w:lang w:val="ms-MY"/>
        </w:rPr>
        <w:t>tiausaha</w:t>
      </w:r>
      <w:r w:rsidRPr="001B7678">
        <w:rPr>
          <w:rFonts w:ascii="Calibri" w:hAnsi="Calibri" w:cs="Tahoma"/>
          <w:sz w:val="24"/>
          <w:szCs w:val="24"/>
          <w:lang w:val="ms-MY"/>
        </w:rPr>
        <w:t xml:space="preserve"> boleh dilantik dari kalangan pegawai-pegawai kanan yang bersesuaian seperti Ketua Unit Korporat, Ketua Pejabat Portfolio atau seumpamanya.</w:t>
      </w:r>
      <w:r w:rsidR="00366B4F" w:rsidRPr="001B7678">
        <w:rPr>
          <w:rFonts w:ascii="Calibri" w:hAnsi="Calibri" w:cs="Tahoma"/>
          <w:sz w:val="24"/>
          <w:szCs w:val="24"/>
          <w:lang w:val="ms-MY"/>
        </w:rPr>
        <w:t xml:space="preserve"> Rajah 4 menunjukkan cadangan struktur tadbir urus b</w:t>
      </w:r>
      <w:r w:rsidR="00A84415" w:rsidRPr="001B7678">
        <w:rPr>
          <w:rFonts w:ascii="Calibri" w:hAnsi="Calibri" w:cs="Tahoma"/>
          <w:sz w:val="24"/>
          <w:szCs w:val="24"/>
          <w:lang w:val="ms-MY"/>
        </w:rPr>
        <w:t>agi Jawatankuasa Operasi</w:t>
      </w:r>
      <w:r w:rsidR="00366B4F" w:rsidRPr="001B7678">
        <w:rPr>
          <w:rFonts w:ascii="Calibri" w:hAnsi="Calibri" w:cs="Tahoma"/>
          <w:sz w:val="24"/>
          <w:szCs w:val="24"/>
          <w:lang w:val="ms-MY"/>
        </w:rPr>
        <w:t>.</w:t>
      </w:r>
    </w:p>
    <w:p w:rsidR="00366B4F" w:rsidRPr="001B7678" w:rsidRDefault="00366B4F" w:rsidP="00F2497E">
      <w:pPr>
        <w:pStyle w:val="ListParagraph"/>
        <w:ind w:left="0" w:firstLine="720"/>
        <w:rPr>
          <w:rFonts w:ascii="Calibri" w:hAnsi="Calibri" w:cs="Tahoma"/>
          <w:sz w:val="24"/>
          <w:szCs w:val="24"/>
          <w:lang w:val="ms-MY"/>
        </w:rPr>
      </w:pPr>
    </w:p>
    <w:p w:rsidR="00366B4F" w:rsidRPr="001B7678" w:rsidRDefault="005A5FB9" w:rsidP="00366B4F">
      <w:pPr>
        <w:pStyle w:val="ListParagraph"/>
        <w:ind w:left="0"/>
        <w:jc w:val="center"/>
        <w:rPr>
          <w:rFonts w:ascii="Calibri" w:hAnsi="Calibri" w:cs="Tahoma"/>
          <w:sz w:val="24"/>
          <w:szCs w:val="24"/>
          <w:lang w:val="ms-MY"/>
        </w:rPr>
      </w:pPr>
      <w:r w:rsidRPr="001B7678">
        <w:rPr>
          <w:rFonts w:ascii="Calibri" w:hAnsi="Calibri"/>
          <w:noProof/>
          <w:sz w:val="24"/>
          <w:szCs w:val="24"/>
          <w:lang w:val="en-US" w:eastAsia="en-US"/>
        </w:rPr>
        <w:lastRenderedPageBreak/>
        <w:drawing>
          <wp:inline distT="0" distB="0" distL="0" distR="0" wp14:anchorId="225CB5D2" wp14:editId="59B7F229">
            <wp:extent cx="5379123" cy="2998382"/>
            <wp:effectExtent l="19050" t="19050" r="1206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7309" t="7469" r="12965" b="66774"/>
                    <a:stretch>
                      <a:fillRect/>
                    </a:stretch>
                  </pic:blipFill>
                  <pic:spPr bwMode="auto">
                    <a:xfrm>
                      <a:off x="0" y="0"/>
                      <a:ext cx="5383576" cy="3000864"/>
                    </a:xfrm>
                    <a:prstGeom prst="rect">
                      <a:avLst/>
                    </a:prstGeom>
                    <a:noFill/>
                    <a:ln>
                      <a:solidFill>
                        <a:schemeClr val="tx1"/>
                      </a:solidFill>
                    </a:ln>
                  </pic:spPr>
                </pic:pic>
              </a:graphicData>
            </a:graphic>
          </wp:inline>
        </w:drawing>
      </w:r>
    </w:p>
    <w:p w:rsidR="00366B4F" w:rsidRPr="001B7678" w:rsidRDefault="00366B4F" w:rsidP="00366B4F">
      <w:pPr>
        <w:jc w:val="center"/>
        <w:rPr>
          <w:rFonts w:ascii="Calibri" w:hAnsi="Calibri" w:cs="Tahoma"/>
          <w:b/>
          <w:sz w:val="24"/>
          <w:szCs w:val="24"/>
          <w:lang w:val="ms-MY"/>
        </w:rPr>
      </w:pPr>
      <w:r w:rsidRPr="001B7678">
        <w:rPr>
          <w:rFonts w:ascii="Calibri" w:hAnsi="Calibri" w:cs="Tahoma"/>
          <w:b/>
          <w:sz w:val="24"/>
          <w:szCs w:val="24"/>
          <w:lang w:val="ms-MY"/>
        </w:rPr>
        <w:t>Rajah 4: Struktur Tadbir Uru</w:t>
      </w:r>
      <w:r w:rsidR="0062190B" w:rsidRPr="001B7678">
        <w:rPr>
          <w:rFonts w:ascii="Calibri" w:hAnsi="Calibri" w:cs="Tahoma"/>
          <w:b/>
          <w:sz w:val="24"/>
          <w:szCs w:val="24"/>
          <w:lang w:val="ms-MY"/>
        </w:rPr>
        <w:t>s Jawatankuasa Operasi</w:t>
      </w:r>
    </w:p>
    <w:p w:rsidR="00366B4F" w:rsidRPr="001B7678" w:rsidRDefault="00366B4F" w:rsidP="00366B4F">
      <w:pPr>
        <w:jc w:val="center"/>
        <w:rPr>
          <w:rFonts w:ascii="Calibri" w:hAnsi="Calibri" w:cs="Tahoma"/>
          <w:b/>
          <w:sz w:val="24"/>
          <w:szCs w:val="24"/>
          <w:lang w:val="ms-MY"/>
        </w:rPr>
      </w:pPr>
    </w:p>
    <w:p w:rsidR="00FA0102" w:rsidRPr="001B7678" w:rsidRDefault="00FA0102" w:rsidP="00FA0102">
      <w:pPr>
        <w:keepNext/>
        <w:keepLines/>
        <w:tabs>
          <w:tab w:val="left" w:pos="720"/>
        </w:tabs>
        <w:ind w:left="994" w:hanging="994"/>
        <w:jc w:val="left"/>
        <w:outlineLvl w:val="1"/>
        <w:rPr>
          <w:rFonts w:ascii="Calibri" w:hAnsi="Calibri" w:cs="Tahoma"/>
          <w:b/>
          <w:bCs/>
          <w:color w:val="000000" w:themeColor="text1"/>
          <w:sz w:val="24"/>
          <w:szCs w:val="24"/>
          <w:lang w:val="ms-MY"/>
        </w:rPr>
      </w:pPr>
      <w:bookmarkStart w:id="24" w:name="_Toc364839597"/>
      <w:bookmarkStart w:id="25" w:name="_Toc365385803"/>
    </w:p>
    <w:p w:rsidR="00FA0102" w:rsidRPr="001B7678" w:rsidRDefault="00FA0102" w:rsidP="00FA0102">
      <w:pPr>
        <w:keepNext/>
        <w:keepLines/>
        <w:tabs>
          <w:tab w:val="left" w:pos="720"/>
        </w:tabs>
        <w:ind w:left="994" w:hanging="994"/>
        <w:jc w:val="left"/>
        <w:outlineLvl w:val="1"/>
        <w:rPr>
          <w:rFonts w:ascii="Calibri" w:hAnsi="Calibri" w:cs="Tahoma"/>
          <w:b/>
          <w:bCs/>
          <w:color w:val="000000" w:themeColor="text1"/>
          <w:sz w:val="24"/>
          <w:szCs w:val="24"/>
          <w:lang w:val="ms-MY"/>
        </w:rPr>
      </w:pPr>
      <w:bookmarkStart w:id="26" w:name="_Toc369540663"/>
      <w:r w:rsidRPr="001B7678">
        <w:rPr>
          <w:rFonts w:ascii="Calibri" w:hAnsi="Calibri" w:cs="Tahoma"/>
          <w:b/>
          <w:bCs/>
          <w:color w:val="000000" w:themeColor="text1"/>
          <w:sz w:val="24"/>
          <w:szCs w:val="24"/>
          <w:lang w:val="ms-MY"/>
        </w:rPr>
        <w:t>2.3</w:t>
      </w:r>
      <w:r w:rsidRPr="001B7678">
        <w:rPr>
          <w:rFonts w:ascii="Calibri" w:hAnsi="Calibri" w:cs="Tahoma"/>
          <w:b/>
          <w:bCs/>
          <w:color w:val="000000" w:themeColor="text1"/>
          <w:sz w:val="24"/>
          <w:szCs w:val="24"/>
          <w:lang w:val="ms-MY"/>
        </w:rPr>
        <w:tab/>
        <w:t>Jadual Aktiviti Utama</w:t>
      </w:r>
      <w:bookmarkEnd w:id="26"/>
    </w:p>
    <w:p w:rsidR="00FA0102" w:rsidRPr="001B7678" w:rsidRDefault="00FA0102" w:rsidP="00FA0102">
      <w:pPr>
        <w:rPr>
          <w:rFonts w:ascii="Calibri" w:hAnsi="Calibri" w:cs="Tahoma"/>
          <w:sz w:val="24"/>
          <w:szCs w:val="24"/>
          <w:lang w:val="ms-MY"/>
        </w:rPr>
      </w:pPr>
    </w:p>
    <w:p w:rsidR="00FA0102" w:rsidRPr="001B7678" w:rsidRDefault="00FA0102" w:rsidP="00FA0102">
      <w:pPr>
        <w:rPr>
          <w:rFonts w:ascii="Calibri" w:hAnsi="Calibri" w:cs="Tahoma"/>
          <w:sz w:val="24"/>
          <w:szCs w:val="24"/>
          <w:lang w:val="ms-MY"/>
        </w:rPr>
      </w:pPr>
      <w:r w:rsidRPr="001B7678">
        <w:rPr>
          <w:rFonts w:ascii="Calibri" w:hAnsi="Calibri" w:cs="Tahoma"/>
          <w:sz w:val="24"/>
          <w:szCs w:val="24"/>
          <w:lang w:val="ms-MY"/>
        </w:rPr>
        <w:t>Terdapat tiga (</w:t>
      </w:r>
      <w:r w:rsidR="00F371BF" w:rsidRPr="001B7678">
        <w:rPr>
          <w:rFonts w:ascii="Calibri" w:hAnsi="Calibri" w:cs="Tahoma"/>
          <w:sz w:val="24"/>
          <w:szCs w:val="24"/>
          <w:lang w:val="ms-MY"/>
        </w:rPr>
        <w:t>3</w:t>
      </w:r>
      <w:r w:rsidRPr="001B7678">
        <w:rPr>
          <w:rFonts w:ascii="Calibri" w:hAnsi="Calibri" w:cs="Tahoma"/>
          <w:sz w:val="24"/>
          <w:szCs w:val="24"/>
          <w:lang w:val="ms-MY"/>
        </w:rPr>
        <w:t xml:space="preserve">) aktiviti utama yang dijalankan oleh Sekretariat Jawatankuasa </w:t>
      </w:r>
      <w:r w:rsidR="00866C29" w:rsidRPr="001B7678">
        <w:rPr>
          <w:rFonts w:ascii="Calibri" w:hAnsi="Calibri" w:cs="Tahoma"/>
          <w:sz w:val="24"/>
          <w:szCs w:val="24"/>
          <w:lang w:val="ms-MY"/>
        </w:rPr>
        <w:t>Eksekutif</w:t>
      </w:r>
      <w:r w:rsidRPr="001B7678">
        <w:rPr>
          <w:rFonts w:ascii="Calibri" w:hAnsi="Calibri" w:cs="Tahoma"/>
          <w:sz w:val="24"/>
          <w:szCs w:val="24"/>
          <w:lang w:val="ms-MY"/>
        </w:rPr>
        <w:t xml:space="preserve"> dalam pelaksanaan pengurusan risiko peringkat </w:t>
      </w:r>
      <w:r w:rsidR="00866C29" w:rsidRPr="001B7678">
        <w:rPr>
          <w:rFonts w:ascii="Calibri" w:hAnsi="Calibri" w:cs="Tahoma"/>
          <w:sz w:val="24"/>
          <w:szCs w:val="24"/>
          <w:lang w:val="ms-MY"/>
        </w:rPr>
        <w:t>Jabatan</w:t>
      </w:r>
      <w:r w:rsidRPr="001B7678">
        <w:rPr>
          <w:rFonts w:ascii="Calibri" w:hAnsi="Calibri" w:cs="Tahoma"/>
          <w:sz w:val="24"/>
          <w:szCs w:val="24"/>
          <w:lang w:val="ms-MY"/>
        </w:rPr>
        <w:t>.</w:t>
      </w:r>
    </w:p>
    <w:p w:rsidR="00FA0102" w:rsidRPr="001B7678" w:rsidRDefault="00FA0102" w:rsidP="00FA0102">
      <w:pPr>
        <w:rPr>
          <w:rFonts w:ascii="Calibri" w:hAnsi="Calibri" w:cs="Tahoma"/>
          <w:sz w:val="24"/>
          <w:szCs w:val="24"/>
          <w:lang w:val="ms-MY"/>
        </w:rPr>
      </w:pPr>
    </w:p>
    <w:p w:rsidR="00FA0102" w:rsidRPr="001B7678" w:rsidRDefault="00FA0102" w:rsidP="00FA0102">
      <w:pPr>
        <w:keepNext/>
        <w:keepLines/>
        <w:spacing w:before="200" w:after="240"/>
        <w:ind w:left="720"/>
        <w:outlineLvl w:val="2"/>
        <w:rPr>
          <w:rFonts w:ascii="Calibri" w:eastAsia="Times New Roman" w:hAnsi="Calibri" w:cs="Tahoma"/>
          <w:b/>
          <w:bCs/>
          <w:sz w:val="24"/>
          <w:szCs w:val="24"/>
          <w:lang w:val="ms-MY"/>
        </w:rPr>
      </w:pPr>
      <w:bookmarkStart w:id="27" w:name="_Toc368417327"/>
      <w:bookmarkStart w:id="28" w:name="_Toc369540664"/>
      <w:r w:rsidRPr="001B7678">
        <w:rPr>
          <w:rFonts w:ascii="Calibri" w:eastAsia="Times New Roman" w:hAnsi="Calibri" w:cs="Tahoma"/>
          <w:b/>
          <w:bCs/>
          <w:sz w:val="24"/>
          <w:szCs w:val="24"/>
          <w:lang w:val="ms-MY"/>
        </w:rPr>
        <w:t>2.3.1</w:t>
      </w:r>
      <w:r w:rsidRPr="001B7678">
        <w:rPr>
          <w:rFonts w:ascii="Calibri" w:eastAsia="Times New Roman" w:hAnsi="Calibri" w:cs="Tahoma"/>
          <w:b/>
          <w:bCs/>
          <w:sz w:val="24"/>
          <w:szCs w:val="24"/>
          <w:lang w:val="ms-MY"/>
        </w:rPr>
        <w:tab/>
        <w:t>Penyediaan Pelan Pengurusan Risiko</w:t>
      </w:r>
      <w:bookmarkEnd w:id="27"/>
      <w:bookmarkEnd w:id="28"/>
      <w:r w:rsidRPr="001B7678">
        <w:rPr>
          <w:rFonts w:ascii="Calibri" w:eastAsia="Times New Roman" w:hAnsi="Calibri" w:cs="Tahoma"/>
          <w:b/>
          <w:bCs/>
          <w:sz w:val="24"/>
          <w:szCs w:val="24"/>
          <w:lang w:val="ms-MY"/>
        </w:rPr>
        <w:t xml:space="preserve"> </w:t>
      </w:r>
    </w:p>
    <w:p w:rsidR="00FA0102" w:rsidRPr="001B7678" w:rsidRDefault="00FA0102" w:rsidP="00FA0102">
      <w:pPr>
        <w:ind w:left="720" w:firstLine="720"/>
        <w:contextualSpacing/>
        <w:rPr>
          <w:rFonts w:ascii="Calibri" w:hAnsi="Calibri" w:cs="Tahoma"/>
          <w:sz w:val="24"/>
          <w:szCs w:val="24"/>
          <w:lang w:val="ms-MY"/>
        </w:rPr>
      </w:pPr>
      <w:r w:rsidRPr="001B7678">
        <w:rPr>
          <w:rFonts w:ascii="Calibri" w:hAnsi="Calibri" w:cs="Tahoma"/>
          <w:sz w:val="24"/>
          <w:szCs w:val="24"/>
          <w:lang w:val="ms-MY"/>
        </w:rPr>
        <w:t xml:space="preserve">Semua </w:t>
      </w:r>
      <w:r w:rsidR="00F371BF" w:rsidRPr="001B7678">
        <w:rPr>
          <w:rFonts w:ascii="Calibri" w:hAnsi="Calibri" w:cs="Tahoma"/>
          <w:sz w:val="24"/>
          <w:szCs w:val="24"/>
          <w:lang w:val="ms-MY"/>
        </w:rPr>
        <w:t>Peneraju</w:t>
      </w:r>
      <w:r w:rsidR="0062190B" w:rsidRPr="001B7678">
        <w:rPr>
          <w:rFonts w:ascii="Calibri" w:hAnsi="Calibri" w:cs="Tahoma"/>
          <w:sz w:val="24"/>
          <w:szCs w:val="24"/>
          <w:lang w:val="ms-MY"/>
        </w:rPr>
        <w:t xml:space="preserve"> </w:t>
      </w:r>
      <w:r w:rsidRPr="001B7678">
        <w:rPr>
          <w:rFonts w:ascii="Calibri" w:hAnsi="Calibri" w:cs="Tahoma"/>
          <w:sz w:val="24"/>
          <w:szCs w:val="24"/>
          <w:lang w:val="ms-MY"/>
        </w:rPr>
        <w:t xml:space="preserve">dalam </w:t>
      </w:r>
      <w:r w:rsidR="00F371BF" w:rsidRPr="001B7678">
        <w:rPr>
          <w:rFonts w:ascii="Calibri" w:hAnsi="Calibri" w:cs="Tahoma"/>
          <w:sz w:val="24"/>
          <w:szCs w:val="24"/>
          <w:lang w:val="ms-MY"/>
        </w:rPr>
        <w:t>Jabatan</w:t>
      </w:r>
      <w:r w:rsidRPr="001B7678">
        <w:rPr>
          <w:rFonts w:ascii="Calibri" w:hAnsi="Calibri" w:cs="Tahoma"/>
          <w:sz w:val="24"/>
          <w:szCs w:val="24"/>
          <w:lang w:val="ms-MY"/>
        </w:rPr>
        <w:t xml:space="preserve"> perlu menyediakan Daftar Risiko masing-masing dan diserahkan kepada Sekretariat Jawatankuasa </w:t>
      </w:r>
      <w:r w:rsidR="00011DE3" w:rsidRPr="001B7678">
        <w:rPr>
          <w:rFonts w:ascii="Calibri" w:hAnsi="Calibri" w:cs="Tahoma"/>
          <w:sz w:val="24"/>
          <w:szCs w:val="24"/>
          <w:lang w:val="ms-MY"/>
        </w:rPr>
        <w:t>Eksekutif</w:t>
      </w:r>
      <w:r w:rsidRPr="001B7678">
        <w:rPr>
          <w:rFonts w:ascii="Calibri" w:hAnsi="Calibri" w:cs="Tahoma"/>
          <w:sz w:val="24"/>
          <w:szCs w:val="24"/>
          <w:lang w:val="ms-MY"/>
        </w:rPr>
        <w:t xml:space="preserve"> untuk tujuan penyediaan Pelan Pengurusan Risiko</w:t>
      </w:r>
      <w:r w:rsidR="00011DE3" w:rsidRPr="001B7678">
        <w:rPr>
          <w:rFonts w:ascii="Calibri" w:hAnsi="Calibri" w:cs="Tahoma"/>
          <w:sz w:val="24"/>
          <w:szCs w:val="24"/>
          <w:lang w:val="ms-MY"/>
        </w:rPr>
        <w:t xml:space="preserve"> Jabatan</w:t>
      </w:r>
      <w:r w:rsidRPr="001B7678">
        <w:rPr>
          <w:rFonts w:ascii="Calibri" w:hAnsi="Calibri" w:cs="Tahoma"/>
          <w:sz w:val="24"/>
          <w:szCs w:val="24"/>
          <w:lang w:val="ms-MY"/>
        </w:rPr>
        <w:t xml:space="preserve">. Tempoh penyerahan Daftar Risiko yang dicadangkan adalah sebulan selepas Pelan Bisnes </w:t>
      </w:r>
      <w:r w:rsidR="00F371BF" w:rsidRPr="001B7678">
        <w:rPr>
          <w:rFonts w:ascii="Calibri" w:hAnsi="Calibri" w:cs="Tahoma"/>
          <w:sz w:val="24"/>
          <w:szCs w:val="24"/>
          <w:lang w:val="ms-MY"/>
        </w:rPr>
        <w:t xml:space="preserve">Jabatan </w:t>
      </w:r>
      <w:r w:rsidRPr="001B7678">
        <w:rPr>
          <w:rFonts w:ascii="Calibri" w:hAnsi="Calibri" w:cs="Tahoma"/>
          <w:sz w:val="24"/>
          <w:szCs w:val="24"/>
          <w:lang w:val="ms-MY"/>
        </w:rPr>
        <w:t xml:space="preserve">diluluskan. Seterusnya, Sekretariat akan menyediakan Pelan Pengurusan Risiko </w:t>
      </w:r>
      <w:r w:rsidR="00011DE3" w:rsidRPr="001B7678">
        <w:rPr>
          <w:rFonts w:ascii="Calibri" w:hAnsi="Calibri" w:cs="Tahoma"/>
          <w:sz w:val="24"/>
          <w:szCs w:val="24"/>
          <w:lang w:val="ms-MY"/>
        </w:rPr>
        <w:t xml:space="preserve">Jabatan </w:t>
      </w:r>
      <w:r w:rsidRPr="001B7678">
        <w:rPr>
          <w:rFonts w:ascii="Calibri" w:hAnsi="Calibri" w:cs="Tahoma"/>
          <w:sz w:val="24"/>
          <w:szCs w:val="24"/>
          <w:lang w:val="ms-MY"/>
        </w:rPr>
        <w:t>untuk kelulusan Pengerusi Jawatankuasa</w:t>
      </w:r>
      <w:r w:rsidR="00011DE3" w:rsidRPr="001B7678">
        <w:rPr>
          <w:rFonts w:ascii="Calibri" w:hAnsi="Calibri" w:cs="Tahoma"/>
          <w:sz w:val="24"/>
          <w:szCs w:val="24"/>
          <w:lang w:val="ms-MY"/>
        </w:rPr>
        <w:t xml:space="preserve"> Eksekutif</w:t>
      </w:r>
      <w:r w:rsidRPr="001B7678">
        <w:rPr>
          <w:rFonts w:ascii="Calibri" w:hAnsi="Calibri" w:cs="Tahoma"/>
          <w:sz w:val="24"/>
          <w:szCs w:val="24"/>
          <w:lang w:val="ms-MY"/>
        </w:rPr>
        <w:t>.</w:t>
      </w:r>
    </w:p>
    <w:p w:rsidR="00011DE3" w:rsidRPr="001B7678" w:rsidRDefault="00011DE3" w:rsidP="00FA0102">
      <w:pPr>
        <w:ind w:left="720" w:firstLine="720"/>
        <w:contextualSpacing/>
        <w:rPr>
          <w:rFonts w:ascii="Calibri" w:hAnsi="Calibri" w:cs="Tahoma"/>
          <w:sz w:val="24"/>
          <w:szCs w:val="24"/>
          <w:lang w:val="ms-MY"/>
        </w:rPr>
      </w:pPr>
    </w:p>
    <w:p w:rsidR="00FA0102" w:rsidRPr="001B7678" w:rsidRDefault="00FA0102" w:rsidP="00FA0102">
      <w:pPr>
        <w:keepNext/>
        <w:keepLines/>
        <w:spacing w:before="200" w:after="240"/>
        <w:ind w:left="720"/>
        <w:outlineLvl w:val="2"/>
        <w:rPr>
          <w:rFonts w:ascii="Calibri" w:eastAsia="Times New Roman" w:hAnsi="Calibri" w:cs="Tahoma"/>
          <w:b/>
          <w:bCs/>
          <w:sz w:val="24"/>
          <w:szCs w:val="24"/>
          <w:lang w:val="ms-MY"/>
        </w:rPr>
      </w:pPr>
      <w:bookmarkStart w:id="29" w:name="_Toc368417328"/>
      <w:bookmarkStart w:id="30" w:name="_Toc369540665"/>
      <w:r w:rsidRPr="001B7678">
        <w:rPr>
          <w:rFonts w:ascii="Calibri" w:eastAsia="Times New Roman" w:hAnsi="Calibri" w:cs="Tahoma"/>
          <w:b/>
          <w:bCs/>
          <w:sz w:val="24"/>
          <w:szCs w:val="24"/>
          <w:lang w:val="ms-MY"/>
        </w:rPr>
        <w:lastRenderedPageBreak/>
        <w:t>2.3.2</w:t>
      </w:r>
      <w:r w:rsidRPr="001B7678">
        <w:rPr>
          <w:rFonts w:ascii="Calibri" w:eastAsia="Times New Roman" w:hAnsi="Calibri" w:cs="Tahoma"/>
          <w:b/>
          <w:bCs/>
          <w:sz w:val="24"/>
          <w:szCs w:val="24"/>
          <w:lang w:val="ms-MY"/>
        </w:rPr>
        <w:tab/>
        <w:t>Penyediaan Laporan Status Risiko</w:t>
      </w:r>
      <w:bookmarkEnd w:id="29"/>
      <w:bookmarkEnd w:id="30"/>
    </w:p>
    <w:p w:rsidR="00FA0102" w:rsidRPr="001B7678" w:rsidRDefault="00FA0102" w:rsidP="00FA0102">
      <w:pPr>
        <w:ind w:left="720" w:firstLine="720"/>
        <w:contextualSpacing/>
        <w:rPr>
          <w:rFonts w:ascii="Calibri" w:hAnsi="Calibri" w:cs="Tahoma"/>
          <w:sz w:val="24"/>
          <w:szCs w:val="24"/>
          <w:lang w:val="ms-MY"/>
        </w:rPr>
      </w:pPr>
      <w:r w:rsidRPr="001B7678">
        <w:rPr>
          <w:rFonts w:ascii="Calibri" w:hAnsi="Calibri" w:cs="Tahoma"/>
          <w:sz w:val="24"/>
          <w:szCs w:val="24"/>
          <w:lang w:val="ms-MY"/>
        </w:rPr>
        <w:t xml:space="preserve">Semua </w:t>
      </w:r>
      <w:r w:rsidR="0062190B" w:rsidRPr="001B7678">
        <w:rPr>
          <w:rFonts w:ascii="Calibri" w:hAnsi="Calibri" w:cs="Tahoma"/>
          <w:sz w:val="24"/>
          <w:szCs w:val="24"/>
          <w:lang w:val="ms-MY"/>
        </w:rPr>
        <w:t>Peneraju</w:t>
      </w:r>
      <w:r w:rsidRPr="001B7678">
        <w:rPr>
          <w:rFonts w:ascii="Calibri" w:hAnsi="Calibri" w:cs="Tahoma"/>
          <w:sz w:val="24"/>
          <w:szCs w:val="24"/>
          <w:lang w:val="ms-MY"/>
        </w:rPr>
        <w:t xml:space="preserve"> dalam </w:t>
      </w:r>
      <w:r w:rsidR="00011DE3" w:rsidRPr="001B7678">
        <w:rPr>
          <w:rFonts w:ascii="Calibri" w:hAnsi="Calibri" w:cs="Tahoma"/>
          <w:sz w:val="24"/>
          <w:szCs w:val="24"/>
          <w:lang w:val="ms-MY"/>
        </w:rPr>
        <w:t>Jabatan</w:t>
      </w:r>
      <w:r w:rsidRPr="001B7678">
        <w:rPr>
          <w:rFonts w:ascii="Calibri" w:hAnsi="Calibri" w:cs="Tahoma"/>
          <w:sz w:val="24"/>
          <w:szCs w:val="24"/>
          <w:lang w:val="ms-MY"/>
        </w:rPr>
        <w:t xml:space="preserve"> perlu menghantar Laporan Status Risiko </w:t>
      </w:r>
      <w:r w:rsidR="00011DE3" w:rsidRPr="001B7678">
        <w:rPr>
          <w:rFonts w:ascii="Calibri" w:hAnsi="Calibri" w:cs="Tahoma"/>
          <w:sz w:val="24"/>
          <w:szCs w:val="24"/>
          <w:lang w:val="ms-MY"/>
        </w:rPr>
        <w:t>masing-masing yang</w:t>
      </w:r>
      <w:r w:rsidRPr="001B7678">
        <w:rPr>
          <w:rFonts w:ascii="Calibri" w:hAnsi="Calibri" w:cs="Tahoma"/>
          <w:sz w:val="24"/>
          <w:szCs w:val="24"/>
          <w:lang w:val="ms-MY"/>
        </w:rPr>
        <w:t xml:space="preserve"> terkini setiap </w:t>
      </w:r>
      <w:r w:rsidR="00011DE3" w:rsidRPr="001B7678">
        <w:rPr>
          <w:rFonts w:ascii="Calibri" w:hAnsi="Calibri" w:cs="Tahoma"/>
          <w:sz w:val="24"/>
          <w:szCs w:val="24"/>
          <w:lang w:val="ms-MY"/>
        </w:rPr>
        <w:t>3</w:t>
      </w:r>
      <w:r w:rsidRPr="001B7678">
        <w:rPr>
          <w:rFonts w:ascii="Calibri" w:hAnsi="Calibri" w:cs="Tahoma"/>
          <w:sz w:val="24"/>
          <w:szCs w:val="24"/>
          <w:lang w:val="ms-MY"/>
        </w:rPr>
        <w:t xml:space="preserve"> bulan kepada Sekretariat Jawatankuasa </w:t>
      </w:r>
      <w:r w:rsidR="00011DE3" w:rsidRPr="001B7678">
        <w:rPr>
          <w:rFonts w:ascii="Calibri" w:hAnsi="Calibri" w:cs="Tahoma"/>
          <w:sz w:val="24"/>
          <w:szCs w:val="24"/>
          <w:lang w:val="ms-MY"/>
        </w:rPr>
        <w:t>Eksekutif</w:t>
      </w:r>
      <w:r w:rsidRPr="001B7678">
        <w:rPr>
          <w:rFonts w:ascii="Calibri" w:hAnsi="Calibri" w:cs="Tahoma"/>
          <w:sz w:val="24"/>
          <w:szCs w:val="24"/>
          <w:lang w:val="ms-MY"/>
        </w:rPr>
        <w:t xml:space="preserve">. Seterusnya, Sekretariat akan mengumpul dan mengemaskini Laporan Status Risiko </w:t>
      </w:r>
      <w:r w:rsidR="00011DE3" w:rsidRPr="001B7678">
        <w:rPr>
          <w:rFonts w:ascii="Calibri" w:hAnsi="Calibri" w:cs="Tahoma"/>
          <w:sz w:val="24"/>
          <w:szCs w:val="24"/>
          <w:lang w:val="ms-MY"/>
        </w:rPr>
        <w:t>Jabatan</w:t>
      </w:r>
      <w:r w:rsidRPr="001B7678">
        <w:rPr>
          <w:rFonts w:ascii="Calibri" w:hAnsi="Calibri" w:cs="Tahoma"/>
          <w:sz w:val="24"/>
          <w:szCs w:val="24"/>
          <w:lang w:val="ms-MY"/>
        </w:rPr>
        <w:t xml:space="preserve"> untuk dibentangkan dalam Mesyuarat Jawatankuasa </w:t>
      </w:r>
      <w:r w:rsidR="00011DE3" w:rsidRPr="001B7678">
        <w:rPr>
          <w:rFonts w:ascii="Calibri" w:hAnsi="Calibri" w:cs="Tahoma"/>
          <w:sz w:val="24"/>
          <w:szCs w:val="24"/>
          <w:lang w:val="ms-MY"/>
        </w:rPr>
        <w:t>Eksekutif.</w:t>
      </w:r>
    </w:p>
    <w:p w:rsidR="00FA0102" w:rsidRPr="001B7678" w:rsidRDefault="00FA0102" w:rsidP="00FA0102">
      <w:pPr>
        <w:ind w:left="720" w:firstLine="720"/>
        <w:contextualSpacing/>
        <w:rPr>
          <w:rFonts w:ascii="Calibri" w:hAnsi="Calibri" w:cs="Tahoma"/>
          <w:sz w:val="24"/>
          <w:szCs w:val="24"/>
          <w:lang w:val="ms-MY"/>
        </w:rPr>
      </w:pPr>
    </w:p>
    <w:p w:rsidR="00FA0102" w:rsidRPr="001B7678" w:rsidRDefault="00FA0102" w:rsidP="00FA0102">
      <w:pPr>
        <w:keepNext/>
        <w:keepLines/>
        <w:spacing w:before="200" w:after="240"/>
        <w:ind w:left="720"/>
        <w:outlineLvl w:val="2"/>
        <w:rPr>
          <w:rFonts w:ascii="Calibri" w:eastAsia="Times New Roman" w:hAnsi="Calibri" w:cs="Tahoma"/>
          <w:b/>
          <w:bCs/>
          <w:sz w:val="24"/>
          <w:szCs w:val="24"/>
          <w:lang w:val="ms-MY"/>
        </w:rPr>
      </w:pPr>
      <w:bookmarkStart w:id="31" w:name="_Toc368417329"/>
      <w:bookmarkStart w:id="32" w:name="_Toc369540666"/>
      <w:r w:rsidRPr="001B7678">
        <w:rPr>
          <w:rFonts w:ascii="Calibri" w:eastAsia="Times New Roman" w:hAnsi="Calibri" w:cs="Tahoma"/>
          <w:b/>
          <w:bCs/>
          <w:sz w:val="24"/>
          <w:szCs w:val="24"/>
          <w:lang w:val="ms-MY"/>
        </w:rPr>
        <w:t>2.3.3</w:t>
      </w:r>
      <w:r w:rsidRPr="001B7678">
        <w:rPr>
          <w:rFonts w:ascii="Calibri" w:eastAsia="Times New Roman" w:hAnsi="Calibri" w:cs="Tahoma"/>
          <w:b/>
          <w:bCs/>
          <w:sz w:val="24"/>
          <w:szCs w:val="24"/>
          <w:lang w:val="ms-MY"/>
        </w:rPr>
        <w:tab/>
        <w:t>Mesyuarat Jawatankuasa</w:t>
      </w:r>
      <w:r w:rsidR="00866C29" w:rsidRPr="001B7678">
        <w:rPr>
          <w:rFonts w:ascii="Calibri" w:eastAsia="Times New Roman" w:hAnsi="Calibri" w:cs="Tahoma"/>
          <w:b/>
          <w:bCs/>
          <w:sz w:val="24"/>
          <w:szCs w:val="24"/>
          <w:lang w:val="ms-MY"/>
        </w:rPr>
        <w:t xml:space="preserve"> Eksekutif</w:t>
      </w:r>
      <w:r w:rsidRPr="001B7678">
        <w:rPr>
          <w:rFonts w:ascii="Calibri" w:eastAsia="Times New Roman" w:hAnsi="Calibri" w:cs="Tahoma"/>
          <w:b/>
          <w:bCs/>
          <w:sz w:val="24"/>
          <w:szCs w:val="24"/>
          <w:lang w:val="ms-MY"/>
        </w:rPr>
        <w:t xml:space="preserve"> ERM</w:t>
      </w:r>
      <w:bookmarkEnd w:id="31"/>
      <w:bookmarkEnd w:id="32"/>
    </w:p>
    <w:p w:rsidR="00FA0102" w:rsidRPr="001B7678" w:rsidRDefault="00FA0102" w:rsidP="00FA0102">
      <w:pPr>
        <w:ind w:left="720" w:firstLine="720"/>
        <w:rPr>
          <w:rFonts w:ascii="Calibri" w:hAnsi="Calibri" w:cs="Tahoma"/>
          <w:sz w:val="24"/>
          <w:szCs w:val="24"/>
          <w:lang w:val="ms-MY"/>
        </w:rPr>
      </w:pPr>
      <w:r w:rsidRPr="001B7678">
        <w:rPr>
          <w:rFonts w:ascii="Calibri" w:hAnsi="Calibri" w:cs="Tahoma"/>
          <w:sz w:val="24"/>
          <w:szCs w:val="24"/>
          <w:lang w:val="ms-MY"/>
        </w:rPr>
        <w:t xml:space="preserve">Mesyuarat Jawatankuasa </w:t>
      </w:r>
      <w:r w:rsidR="00A25C53" w:rsidRPr="001B7678">
        <w:rPr>
          <w:rFonts w:ascii="Calibri" w:hAnsi="Calibri" w:cs="Tahoma"/>
          <w:sz w:val="24"/>
          <w:szCs w:val="24"/>
          <w:lang w:val="ms-MY"/>
        </w:rPr>
        <w:t>Eksekutif</w:t>
      </w:r>
      <w:r w:rsidRPr="001B7678">
        <w:rPr>
          <w:rFonts w:ascii="Calibri" w:hAnsi="Calibri" w:cs="Tahoma"/>
          <w:sz w:val="24"/>
          <w:szCs w:val="24"/>
          <w:lang w:val="ms-MY"/>
        </w:rPr>
        <w:t xml:space="preserve"> dijadualkan setiap </w:t>
      </w:r>
      <w:r w:rsidR="00A25C53" w:rsidRPr="001B7678">
        <w:rPr>
          <w:rFonts w:ascii="Calibri" w:hAnsi="Calibri" w:cs="Tahoma"/>
          <w:sz w:val="24"/>
          <w:szCs w:val="24"/>
          <w:lang w:val="ms-MY"/>
        </w:rPr>
        <w:t>3</w:t>
      </w:r>
      <w:r w:rsidRPr="001B7678">
        <w:rPr>
          <w:rFonts w:ascii="Calibri" w:hAnsi="Calibri" w:cs="Tahoma"/>
          <w:sz w:val="24"/>
          <w:szCs w:val="24"/>
          <w:lang w:val="ms-MY"/>
        </w:rPr>
        <w:t xml:space="preserve"> bulan dengan persetujuan Pengerusi. Selain pembentangan Laporan Status Risiko, Sekretariat juga merekodkan risiko-risiko yang diputuskan untuk diangkatnaik ke Jawatankuasa </w:t>
      </w:r>
      <w:r w:rsidR="00A25C53" w:rsidRPr="001B7678">
        <w:rPr>
          <w:rFonts w:ascii="Calibri" w:hAnsi="Calibri" w:cs="Tahoma"/>
          <w:sz w:val="24"/>
          <w:szCs w:val="24"/>
          <w:lang w:val="ms-MY"/>
        </w:rPr>
        <w:t>Pemandu</w:t>
      </w:r>
      <w:r w:rsidRPr="001B7678">
        <w:rPr>
          <w:rFonts w:ascii="Calibri" w:hAnsi="Calibri" w:cs="Tahoma"/>
          <w:sz w:val="24"/>
          <w:szCs w:val="24"/>
          <w:lang w:val="ms-MY"/>
        </w:rPr>
        <w:t xml:space="preserve">. </w:t>
      </w:r>
    </w:p>
    <w:p w:rsidR="00FA0102" w:rsidRPr="001B7678" w:rsidRDefault="00FA0102" w:rsidP="00FA0102">
      <w:pPr>
        <w:ind w:left="720"/>
        <w:rPr>
          <w:rFonts w:ascii="Calibri" w:hAnsi="Calibri" w:cs="Tahoma"/>
          <w:sz w:val="24"/>
          <w:szCs w:val="24"/>
          <w:lang w:val="ms-MY"/>
        </w:rPr>
      </w:pPr>
    </w:p>
    <w:p w:rsidR="00FA0102" w:rsidRPr="001B7678" w:rsidRDefault="00FA0102" w:rsidP="00866C29">
      <w:pPr>
        <w:ind w:left="720"/>
        <w:rPr>
          <w:rFonts w:ascii="Calibri" w:hAnsi="Calibri" w:cs="Tahoma"/>
          <w:sz w:val="24"/>
          <w:szCs w:val="24"/>
          <w:lang w:val="ms-MY"/>
        </w:rPr>
      </w:pPr>
      <w:r w:rsidRPr="001B7678">
        <w:rPr>
          <w:rFonts w:ascii="Calibri" w:hAnsi="Calibri" w:cs="Tahoma"/>
          <w:sz w:val="24"/>
          <w:szCs w:val="24"/>
          <w:lang w:val="ms-MY"/>
        </w:rPr>
        <w:t xml:space="preserve">Jadual aktiviti utama adalah seperti di </w:t>
      </w:r>
      <w:r w:rsidRPr="001B7678">
        <w:rPr>
          <w:rFonts w:ascii="Calibri" w:hAnsi="Calibri" w:cs="Tahoma"/>
          <w:i/>
          <w:sz w:val="24"/>
          <w:szCs w:val="24"/>
          <w:lang w:val="ms-MY"/>
        </w:rPr>
        <w:t>Appendiks A</w:t>
      </w:r>
      <w:r w:rsidRPr="001B7678">
        <w:rPr>
          <w:rFonts w:ascii="Calibri" w:hAnsi="Calibri" w:cs="Tahoma"/>
          <w:sz w:val="24"/>
          <w:szCs w:val="24"/>
          <w:lang w:val="ms-MY"/>
        </w:rPr>
        <w:t>.</w:t>
      </w:r>
    </w:p>
    <w:p w:rsidR="002913DA" w:rsidRPr="001B7678" w:rsidRDefault="002913DA" w:rsidP="00A01BBC">
      <w:pPr>
        <w:pStyle w:val="Heading1"/>
        <w:rPr>
          <w:rFonts w:ascii="Calibri" w:hAnsi="Calibri"/>
          <w:sz w:val="24"/>
          <w:szCs w:val="24"/>
        </w:rPr>
      </w:pPr>
    </w:p>
    <w:p w:rsidR="00E55796" w:rsidRPr="001B7678" w:rsidRDefault="00E55796" w:rsidP="00E55796">
      <w:pPr>
        <w:rPr>
          <w:rFonts w:ascii="Calibri" w:hAnsi="Calibri"/>
          <w:sz w:val="24"/>
          <w:szCs w:val="24"/>
          <w:lang w:val="ms-MY"/>
        </w:rPr>
      </w:pPr>
    </w:p>
    <w:p w:rsidR="00437ED6" w:rsidRPr="001B7678" w:rsidRDefault="00A25C53" w:rsidP="00A01BBC">
      <w:pPr>
        <w:pStyle w:val="Heading1"/>
        <w:rPr>
          <w:rFonts w:ascii="Calibri" w:hAnsi="Calibri"/>
          <w:sz w:val="24"/>
          <w:szCs w:val="24"/>
        </w:rPr>
      </w:pPr>
      <w:bookmarkStart w:id="33" w:name="_Toc369540667"/>
      <w:r w:rsidRPr="001B7678">
        <w:rPr>
          <w:rFonts w:ascii="Calibri" w:hAnsi="Calibri"/>
          <w:sz w:val="24"/>
          <w:szCs w:val="24"/>
        </w:rPr>
        <w:t>3</w:t>
      </w:r>
      <w:r w:rsidR="00E5037C" w:rsidRPr="001B7678">
        <w:rPr>
          <w:rFonts w:ascii="Calibri" w:hAnsi="Calibri"/>
          <w:sz w:val="24"/>
          <w:szCs w:val="24"/>
        </w:rPr>
        <w:t>.0</w:t>
      </w:r>
      <w:r w:rsidR="00E5037C" w:rsidRPr="001B7678">
        <w:rPr>
          <w:rFonts w:ascii="Calibri" w:hAnsi="Calibri"/>
          <w:sz w:val="24"/>
          <w:szCs w:val="24"/>
        </w:rPr>
        <w:tab/>
        <w:t>DOKUMENTASI PENGURUSAN RISIKO</w:t>
      </w:r>
      <w:bookmarkStart w:id="34" w:name="_Toc358626844"/>
      <w:bookmarkStart w:id="35" w:name="_Toc358629164"/>
      <w:bookmarkStart w:id="36" w:name="_Toc358629234"/>
      <w:bookmarkStart w:id="37" w:name="_Toc358702276"/>
      <w:bookmarkEnd w:id="24"/>
      <w:bookmarkEnd w:id="25"/>
      <w:bookmarkEnd w:id="33"/>
    </w:p>
    <w:p w:rsidR="00E55796" w:rsidRPr="001B7678" w:rsidRDefault="00E55796" w:rsidP="0024797A">
      <w:pPr>
        <w:rPr>
          <w:rFonts w:ascii="Calibri" w:hAnsi="Calibri"/>
          <w:sz w:val="24"/>
          <w:szCs w:val="24"/>
          <w:lang w:val="ms-MY"/>
        </w:rPr>
      </w:pPr>
    </w:p>
    <w:p w:rsidR="00437ED6" w:rsidRPr="001B7678" w:rsidRDefault="00774067" w:rsidP="0024797A">
      <w:pPr>
        <w:rPr>
          <w:rFonts w:ascii="Calibri" w:hAnsi="Calibri" w:cs="Tahoma"/>
          <w:color w:val="365F91"/>
          <w:sz w:val="24"/>
          <w:szCs w:val="24"/>
          <w:lang w:val="ms-MY"/>
        </w:rPr>
      </w:pPr>
      <w:bookmarkStart w:id="38" w:name="_Toc365385329"/>
      <w:bookmarkStart w:id="39" w:name="_Toc365385615"/>
      <w:bookmarkStart w:id="40" w:name="_Toc365385720"/>
      <w:bookmarkStart w:id="41" w:name="_Toc365385804"/>
      <w:bookmarkStart w:id="42" w:name="_Toc365386198"/>
      <w:bookmarkStart w:id="43" w:name="_Toc365550412"/>
      <w:r w:rsidRPr="001B7678">
        <w:rPr>
          <w:rFonts w:ascii="Calibri" w:hAnsi="Calibri" w:cs="Tahoma"/>
          <w:sz w:val="24"/>
          <w:szCs w:val="24"/>
          <w:lang w:val="ms-MY"/>
        </w:rPr>
        <w:t>Dokumen-dokumen yang digunakan dalam Pengurusan Risiko JKR adalah:-</w:t>
      </w:r>
      <w:bookmarkStart w:id="44" w:name="_Toc364839598"/>
      <w:bookmarkStart w:id="45" w:name="_Toc358626846"/>
      <w:bookmarkStart w:id="46" w:name="_Toc358629166"/>
      <w:bookmarkStart w:id="47" w:name="_Toc358629236"/>
      <w:bookmarkStart w:id="48" w:name="_Toc358702278"/>
      <w:bookmarkEnd w:id="34"/>
      <w:bookmarkEnd w:id="35"/>
      <w:bookmarkEnd w:id="36"/>
      <w:bookmarkEnd w:id="37"/>
      <w:bookmarkEnd w:id="38"/>
      <w:bookmarkEnd w:id="39"/>
      <w:bookmarkEnd w:id="40"/>
      <w:bookmarkEnd w:id="41"/>
      <w:bookmarkEnd w:id="42"/>
      <w:bookmarkEnd w:id="43"/>
    </w:p>
    <w:p w:rsidR="00E55796" w:rsidRPr="001B7678" w:rsidRDefault="00E55796" w:rsidP="00A01BBC">
      <w:pPr>
        <w:pStyle w:val="Heading2"/>
        <w:rPr>
          <w:rFonts w:ascii="Calibri" w:hAnsi="Calibri"/>
        </w:rPr>
      </w:pPr>
      <w:bookmarkStart w:id="49" w:name="_Toc365385805"/>
    </w:p>
    <w:p w:rsidR="00437ED6" w:rsidRPr="001B7678" w:rsidRDefault="00A25C53" w:rsidP="00C750B3">
      <w:pPr>
        <w:pStyle w:val="Heading2"/>
        <w:rPr>
          <w:rFonts w:ascii="Calibri" w:hAnsi="Calibri"/>
        </w:rPr>
      </w:pPr>
      <w:bookmarkStart w:id="50" w:name="_Toc369540668"/>
      <w:r w:rsidRPr="001B7678">
        <w:rPr>
          <w:rFonts w:ascii="Calibri" w:hAnsi="Calibri"/>
        </w:rPr>
        <w:t>3</w:t>
      </w:r>
      <w:r w:rsidR="00E5037C" w:rsidRPr="001B7678">
        <w:rPr>
          <w:rFonts w:ascii="Calibri" w:hAnsi="Calibri"/>
        </w:rPr>
        <w:t>.1</w:t>
      </w:r>
      <w:r w:rsidR="00E5037C" w:rsidRPr="001B7678">
        <w:rPr>
          <w:rFonts w:ascii="Calibri" w:hAnsi="Calibri"/>
        </w:rPr>
        <w:tab/>
        <w:t xml:space="preserve"> Daftar Risiko</w:t>
      </w:r>
      <w:bookmarkEnd w:id="44"/>
      <w:bookmarkEnd w:id="49"/>
      <w:bookmarkEnd w:id="50"/>
    </w:p>
    <w:p w:rsidR="00C750B3" w:rsidRPr="001B7678" w:rsidRDefault="00C750B3" w:rsidP="00C750B3">
      <w:pPr>
        <w:ind w:firstLine="720"/>
        <w:contextualSpacing/>
        <w:rPr>
          <w:rFonts w:ascii="Calibri" w:hAnsi="Calibri" w:cs="Tahoma"/>
          <w:sz w:val="24"/>
          <w:szCs w:val="24"/>
          <w:lang w:val="ms-MY"/>
        </w:rPr>
      </w:pPr>
      <w:bookmarkStart w:id="51" w:name="_Toc365385807"/>
      <w:bookmarkEnd w:id="45"/>
      <w:bookmarkEnd w:id="46"/>
      <w:bookmarkEnd w:id="47"/>
      <w:bookmarkEnd w:id="48"/>
    </w:p>
    <w:p w:rsidR="00366B4F" w:rsidRPr="001B7678" w:rsidRDefault="00366B4F" w:rsidP="00032D19">
      <w:pPr>
        <w:ind w:firstLine="720"/>
        <w:contextualSpacing/>
        <w:rPr>
          <w:rFonts w:ascii="Calibri" w:hAnsi="Calibri" w:cs="Tahoma"/>
          <w:sz w:val="24"/>
          <w:szCs w:val="24"/>
          <w:lang w:val="ms-MY"/>
        </w:rPr>
      </w:pPr>
      <w:r w:rsidRPr="001B7678">
        <w:rPr>
          <w:rFonts w:ascii="Calibri" w:hAnsi="Calibri" w:cs="Tahoma"/>
          <w:sz w:val="24"/>
          <w:szCs w:val="24"/>
          <w:lang w:val="ms-MY"/>
        </w:rPr>
        <w:t>Daftar Risik</w:t>
      </w:r>
      <w:r w:rsidR="00D42A77" w:rsidRPr="001B7678">
        <w:rPr>
          <w:rFonts w:ascii="Calibri" w:hAnsi="Calibri" w:cs="Tahoma"/>
          <w:sz w:val="24"/>
          <w:szCs w:val="24"/>
          <w:lang w:val="ms-MY"/>
        </w:rPr>
        <w:t>o (Borang JKR.ERM - DR Ver.1.0 Oktober 2013</w:t>
      </w:r>
      <w:r w:rsidRPr="001B7678">
        <w:rPr>
          <w:rFonts w:ascii="Calibri" w:hAnsi="Calibri" w:cs="Tahoma"/>
          <w:sz w:val="24"/>
          <w:szCs w:val="24"/>
          <w:lang w:val="ms-MY"/>
        </w:rPr>
        <w:t xml:space="preserve">) merupakan templat utama yang digunakan untuk menyenarai semua risiko yang dikenalpasti. Selain mencatatkan </w:t>
      </w:r>
      <w:r w:rsidR="0062190B" w:rsidRPr="001B7678">
        <w:rPr>
          <w:rFonts w:ascii="Calibri" w:hAnsi="Calibri" w:cs="Tahoma"/>
          <w:sz w:val="24"/>
          <w:szCs w:val="24"/>
          <w:lang w:val="ms-MY"/>
        </w:rPr>
        <w:t>kadar risiko berdasarkan matrik</w:t>
      </w:r>
      <w:r w:rsidRPr="001B7678">
        <w:rPr>
          <w:rFonts w:ascii="Calibri" w:hAnsi="Calibri" w:cs="Tahoma"/>
          <w:sz w:val="24"/>
          <w:szCs w:val="24"/>
          <w:lang w:val="ms-MY"/>
        </w:rPr>
        <w:t xml:space="preserve"> risiko, ia juga menyenaraikan strategi rawatan di mana </w:t>
      </w:r>
      <w:r w:rsidR="005A5FB9" w:rsidRPr="001B7678">
        <w:rPr>
          <w:rFonts w:ascii="Calibri" w:hAnsi="Calibri" w:cs="Tahoma"/>
          <w:sz w:val="24"/>
          <w:szCs w:val="24"/>
          <w:lang w:val="ms-MY"/>
        </w:rPr>
        <w:t>tindakan rawatan baru</w:t>
      </w:r>
      <w:r w:rsidRPr="001B7678">
        <w:rPr>
          <w:rFonts w:ascii="Calibri" w:hAnsi="Calibri" w:cs="Tahoma"/>
          <w:sz w:val="24"/>
          <w:szCs w:val="24"/>
          <w:lang w:val="ms-MY"/>
        </w:rPr>
        <w:t xml:space="preserve"> perlu diambil bersama pihak bertanggungjawab serta </w:t>
      </w:r>
      <w:r w:rsidR="005A5FB9" w:rsidRPr="001B7678">
        <w:rPr>
          <w:rFonts w:ascii="Calibri" w:hAnsi="Calibri" w:cs="Tahoma"/>
          <w:sz w:val="24"/>
          <w:szCs w:val="24"/>
          <w:lang w:val="ms-MY"/>
        </w:rPr>
        <w:t>tarikh sasaran siap</w:t>
      </w:r>
      <w:r w:rsidRPr="001B7678">
        <w:rPr>
          <w:rFonts w:ascii="Calibri" w:hAnsi="Calibri" w:cs="Tahoma"/>
          <w:sz w:val="24"/>
          <w:szCs w:val="24"/>
          <w:lang w:val="ms-MY"/>
        </w:rPr>
        <w:t xml:space="preserve">. Templat ini juga digunakan untuk memantau status risiko dengan menyemak kemajuan </w:t>
      </w:r>
      <w:r w:rsidR="005A5FB9" w:rsidRPr="001B7678">
        <w:rPr>
          <w:rFonts w:ascii="Calibri" w:hAnsi="Calibri" w:cs="Tahoma"/>
          <w:sz w:val="24"/>
          <w:szCs w:val="24"/>
          <w:lang w:val="ms-MY"/>
        </w:rPr>
        <w:t>tindakan rawatan baru</w:t>
      </w:r>
      <w:r w:rsidRPr="001B7678">
        <w:rPr>
          <w:rFonts w:ascii="Calibri" w:hAnsi="Calibri" w:cs="Tahoma"/>
          <w:sz w:val="24"/>
          <w:szCs w:val="24"/>
          <w:lang w:val="ms-MY"/>
        </w:rPr>
        <w:t xml:space="preserve"> yang telah diambil bersama </w:t>
      </w:r>
      <w:r w:rsidR="005A5FB9" w:rsidRPr="001B7678">
        <w:rPr>
          <w:rFonts w:ascii="Calibri" w:hAnsi="Calibri" w:cs="Tahoma"/>
          <w:sz w:val="24"/>
          <w:szCs w:val="24"/>
          <w:lang w:val="ms-MY"/>
        </w:rPr>
        <w:t>tarikh sasaran siap</w:t>
      </w:r>
      <w:r w:rsidRPr="001B7678">
        <w:rPr>
          <w:rFonts w:ascii="Calibri" w:hAnsi="Calibri" w:cs="Tahoma"/>
          <w:sz w:val="24"/>
          <w:szCs w:val="24"/>
          <w:lang w:val="ms-MY"/>
        </w:rPr>
        <w:t xml:space="preserve">nya. Jika terdapat risiko baru, ianya dikemaskini dan dipantau dalam Daftar Risiko. Templat </w:t>
      </w:r>
      <w:r w:rsidR="00F90437" w:rsidRPr="001B7678">
        <w:rPr>
          <w:rFonts w:ascii="Calibri" w:hAnsi="Calibri" w:cs="Tahoma"/>
          <w:sz w:val="24"/>
          <w:szCs w:val="24"/>
          <w:lang w:val="ms-MY"/>
        </w:rPr>
        <w:t xml:space="preserve">Daftar Risiko adalah seperti di </w:t>
      </w:r>
      <w:r w:rsidRPr="001B7678">
        <w:rPr>
          <w:rFonts w:ascii="Calibri" w:hAnsi="Calibri" w:cs="Tahoma"/>
          <w:i/>
          <w:sz w:val="24"/>
          <w:szCs w:val="24"/>
          <w:lang w:val="ms-MY"/>
        </w:rPr>
        <w:t xml:space="preserve">Appendiks </w:t>
      </w:r>
      <w:r w:rsidR="00D42A77" w:rsidRPr="001B7678">
        <w:rPr>
          <w:rFonts w:ascii="Calibri" w:hAnsi="Calibri" w:cs="Tahoma"/>
          <w:i/>
          <w:sz w:val="24"/>
          <w:szCs w:val="24"/>
          <w:lang w:val="ms-MY"/>
        </w:rPr>
        <w:t>B</w:t>
      </w:r>
      <w:r w:rsidRPr="001B7678">
        <w:rPr>
          <w:rFonts w:ascii="Calibri" w:hAnsi="Calibri" w:cs="Tahoma"/>
          <w:i/>
          <w:sz w:val="24"/>
          <w:szCs w:val="24"/>
          <w:lang w:val="ms-MY"/>
        </w:rPr>
        <w:t>.</w:t>
      </w:r>
    </w:p>
    <w:p w:rsidR="0024797A" w:rsidRPr="001B7678" w:rsidRDefault="0024797A" w:rsidP="0024797A">
      <w:pPr>
        <w:ind w:firstLine="720"/>
        <w:contextualSpacing/>
        <w:rPr>
          <w:rFonts w:ascii="Calibri" w:hAnsi="Calibri" w:cs="Tahoma"/>
          <w:i/>
          <w:sz w:val="24"/>
          <w:szCs w:val="24"/>
          <w:lang w:val="ms-MY"/>
        </w:rPr>
      </w:pPr>
    </w:p>
    <w:p w:rsidR="00366B4F" w:rsidRPr="001B7678" w:rsidRDefault="00A25C53" w:rsidP="00A01BBC">
      <w:pPr>
        <w:pStyle w:val="Heading2"/>
        <w:rPr>
          <w:rStyle w:val="Heading1Char"/>
          <w:rFonts w:ascii="Calibri" w:eastAsia="Calibri" w:hAnsi="Calibri" w:cs="Tahoma"/>
          <w:b/>
          <w:color w:val="auto"/>
          <w:sz w:val="24"/>
          <w:szCs w:val="24"/>
        </w:rPr>
      </w:pPr>
      <w:bookmarkStart w:id="52" w:name="_Toc367278897"/>
      <w:bookmarkStart w:id="53" w:name="_Toc369540669"/>
      <w:bookmarkStart w:id="54" w:name="_Toc365386201"/>
      <w:bookmarkStart w:id="55" w:name="_Toc364839599"/>
      <w:bookmarkStart w:id="56" w:name="_Toc365385808"/>
      <w:bookmarkEnd w:id="51"/>
      <w:r w:rsidRPr="001B7678">
        <w:rPr>
          <w:rFonts w:ascii="Calibri" w:hAnsi="Calibri"/>
        </w:rPr>
        <w:lastRenderedPageBreak/>
        <w:t>3</w:t>
      </w:r>
      <w:r w:rsidR="00366B4F" w:rsidRPr="001B7678">
        <w:rPr>
          <w:rFonts w:ascii="Calibri" w:hAnsi="Calibri"/>
        </w:rPr>
        <w:t xml:space="preserve">.2 </w:t>
      </w:r>
      <w:r w:rsidR="00366B4F" w:rsidRPr="001B7678">
        <w:rPr>
          <w:rFonts w:ascii="Calibri" w:hAnsi="Calibri"/>
        </w:rPr>
        <w:tab/>
      </w:r>
      <w:r w:rsidR="00366B4F" w:rsidRPr="001B7678">
        <w:rPr>
          <w:rStyle w:val="Heading1Char"/>
          <w:rFonts w:ascii="Calibri" w:eastAsia="Calibri" w:hAnsi="Calibri" w:cs="Tahoma"/>
          <w:b/>
          <w:color w:val="auto"/>
          <w:sz w:val="24"/>
          <w:szCs w:val="24"/>
        </w:rPr>
        <w:t>Analisis Risiko</w:t>
      </w:r>
      <w:bookmarkEnd w:id="52"/>
      <w:bookmarkEnd w:id="53"/>
    </w:p>
    <w:p w:rsidR="00C750B3" w:rsidRPr="001B7678" w:rsidRDefault="00366B4F" w:rsidP="0024797A">
      <w:pPr>
        <w:contextualSpacing/>
        <w:rPr>
          <w:rFonts w:ascii="Calibri" w:hAnsi="Calibri" w:cs="Tahoma"/>
          <w:sz w:val="24"/>
          <w:szCs w:val="24"/>
          <w:lang w:val="ms-MY"/>
        </w:rPr>
      </w:pPr>
      <w:r w:rsidRPr="001B7678">
        <w:rPr>
          <w:rFonts w:ascii="Calibri" w:hAnsi="Calibri" w:cs="Tahoma"/>
          <w:sz w:val="24"/>
          <w:szCs w:val="24"/>
          <w:lang w:val="ms-MY"/>
        </w:rPr>
        <w:tab/>
        <w:t xml:space="preserve"> </w:t>
      </w:r>
    </w:p>
    <w:p w:rsidR="00366B4F" w:rsidRPr="001B7678" w:rsidRDefault="00366B4F" w:rsidP="00C750B3">
      <w:pPr>
        <w:ind w:firstLine="720"/>
        <w:contextualSpacing/>
        <w:rPr>
          <w:rFonts w:ascii="Calibri" w:hAnsi="Calibri" w:cs="Tahoma"/>
          <w:sz w:val="24"/>
          <w:szCs w:val="24"/>
          <w:lang w:val="ms-MY"/>
        </w:rPr>
      </w:pPr>
      <w:r w:rsidRPr="001B7678">
        <w:rPr>
          <w:rFonts w:ascii="Calibri" w:hAnsi="Calibri" w:cs="Tahoma"/>
          <w:sz w:val="24"/>
          <w:szCs w:val="24"/>
          <w:lang w:val="ms-MY"/>
        </w:rPr>
        <w:t>Dua opsyen sebagai alat dan teknik  yang boleh digunakan untuk menganalisis risiko khususnya risiko yang berkadar ekstrem dan tinggi ialah;</w:t>
      </w:r>
    </w:p>
    <w:p w:rsidR="00366B4F" w:rsidRPr="001B7678" w:rsidRDefault="00366B4F" w:rsidP="0024797A">
      <w:pPr>
        <w:numPr>
          <w:ilvl w:val="0"/>
          <w:numId w:val="30"/>
        </w:numPr>
        <w:ind w:hanging="720"/>
        <w:contextualSpacing/>
        <w:jc w:val="left"/>
        <w:rPr>
          <w:rFonts w:ascii="Calibri" w:hAnsi="Calibri" w:cs="Tahoma"/>
          <w:sz w:val="24"/>
          <w:szCs w:val="24"/>
          <w:lang w:val="ms-MY"/>
        </w:rPr>
      </w:pPr>
      <w:r w:rsidRPr="001B7678">
        <w:rPr>
          <w:rFonts w:ascii="Calibri" w:hAnsi="Calibri" w:cs="Tahoma"/>
          <w:sz w:val="24"/>
          <w:szCs w:val="24"/>
          <w:lang w:val="ms-MY"/>
        </w:rPr>
        <w:t xml:space="preserve">Templat Analisis Risiko; </w:t>
      </w:r>
      <w:r w:rsidRPr="001B7678">
        <w:rPr>
          <w:rFonts w:ascii="Calibri" w:hAnsi="Calibri" w:cs="Tahoma"/>
          <w:i/>
          <w:sz w:val="24"/>
          <w:szCs w:val="24"/>
          <w:lang w:val="ms-MY"/>
        </w:rPr>
        <w:t>atau</w:t>
      </w:r>
    </w:p>
    <w:p w:rsidR="00366B4F" w:rsidRPr="001B7678" w:rsidRDefault="00366B4F" w:rsidP="0024797A">
      <w:pPr>
        <w:numPr>
          <w:ilvl w:val="0"/>
          <w:numId w:val="30"/>
        </w:numPr>
        <w:ind w:hanging="720"/>
        <w:contextualSpacing/>
        <w:jc w:val="left"/>
        <w:rPr>
          <w:rFonts w:ascii="Calibri" w:hAnsi="Calibri" w:cs="Tahoma"/>
          <w:sz w:val="24"/>
          <w:szCs w:val="24"/>
          <w:lang w:val="ms-MY"/>
        </w:rPr>
      </w:pPr>
      <w:r w:rsidRPr="001B7678">
        <w:rPr>
          <w:rFonts w:ascii="Calibri" w:hAnsi="Calibri" w:cs="Tahoma"/>
          <w:sz w:val="24"/>
          <w:szCs w:val="24"/>
          <w:lang w:val="ms-MY"/>
        </w:rPr>
        <w:t>Gambarajah Analisis</w:t>
      </w:r>
      <w:r w:rsidRPr="001B7678">
        <w:rPr>
          <w:rFonts w:ascii="Calibri" w:hAnsi="Calibri" w:cs="Tahoma"/>
          <w:i/>
          <w:sz w:val="24"/>
          <w:szCs w:val="24"/>
          <w:lang w:val="ms-MY"/>
        </w:rPr>
        <w:t xml:space="preserve"> Bow Tie</w:t>
      </w:r>
      <w:r w:rsidRPr="001B7678">
        <w:rPr>
          <w:rFonts w:ascii="Calibri" w:hAnsi="Calibri" w:cs="Tahoma"/>
          <w:sz w:val="24"/>
          <w:szCs w:val="24"/>
          <w:lang w:val="ms-MY"/>
        </w:rPr>
        <w:t xml:space="preserve"> </w:t>
      </w:r>
    </w:p>
    <w:p w:rsidR="00366B4F" w:rsidRPr="001B7678" w:rsidRDefault="00366B4F" w:rsidP="0024797A">
      <w:pPr>
        <w:ind w:left="1440"/>
        <w:contextualSpacing/>
        <w:rPr>
          <w:rFonts w:ascii="Calibri" w:hAnsi="Calibri" w:cs="Tahoma"/>
          <w:sz w:val="24"/>
          <w:szCs w:val="24"/>
          <w:lang w:val="ms-MY"/>
        </w:rPr>
      </w:pPr>
    </w:p>
    <w:p w:rsidR="00366B4F" w:rsidRPr="001B7678" w:rsidRDefault="00A25C53" w:rsidP="0024797A">
      <w:pPr>
        <w:pStyle w:val="Heading3"/>
        <w:spacing w:before="0" w:after="0"/>
        <w:ind w:left="0" w:firstLine="720"/>
        <w:contextualSpacing/>
        <w:rPr>
          <w:rFonts w:ascii="Calibri" w:hAnsi="Calibri"/>
        </w:rPr>
      </w:pPr>
      <w:bookmarkStart w:id="57" w:name="_Toc367278898"/>
      <w:bookmarkStart w:id="58" w:name="_Toc369540670"/>
      <w:r w:rsidRPr="001B7678">
        <w:rPr>
          <w:rFonts w:ascii="Calibri" w:hAnsi="Calibri"/>
        </w:rPr>
        <w:t>3</w:t>
      </w:r>
      <w:r w:rsidR="00366B4F" w:rsidRPr="001B7678">
        <w:rPr>
          <w:rFonts w:ascii="Calibri" w:hAnsi="Calibri"/>
        </w:rPr>
        <w:t xml:space="preserve">.2.1 </w:t>
      </w:r>
      <w:r w:rsidR="00366B4F" w:rsidRPr="001B7678">
        <w:rPr>
          <w:rFonts w:ascii="Calibri" w:hAnsi="Calibri"/>
        </w:rPr>
        <w:tab/>
        <w:t>Templat Analisis Risiko</w:t>
      </w:r>
      <w:bookmarkEnd w:id="57"/>
      <w:bookmarkEnd w:id="58"/>
    </w:p>
    <w:p w:rsidR="00366B4F" w:rsidRPr="001B7678" w:rsidRDefault="00366B4F" w:rsidP="0024797A">
      <w:pPr>
        <w:ind w:firstLine="720"/>
        <w:contextualSpacing/>
        <w:rPr>
          <w:rFonts w:ascii="Calibri" w:hAnsi="Calibri" w:cs="Tahoma"/>
          <w:sz w:val="24"/>
          <w:szCs w:val="24"/>
          <w:lang w:val="ms-MY"/>
        </w:rPr>
      </w:pPr>
      <w:r w:rsidRPr="001B7678">
        <w:rPr>
          <w:rFonts w:ascii="Calibri" w:hAnsi="Calibri" w:cs="Tahoma"/>
          <w:sz w:val="24"/>
          <w:szCs w:val="24"/>
          <w:lang w:val="ms-MY"/>
        </w:rPr>
        <w:t>Templat Analisis Risi</w:t>
      </w:r>
      <w:r w:rsidR="00D42A77" w:rsidRPr="001B7678">
        <w:rPr>
          <w:rFonts w:ascii="Calibri" w:hAnsi="Calibri" w:cs="Tahoma"/>
          <w:sz w:val="24"/>
          <w:szCs w:val="24"/>
          <w:lang w:val="ms-MY"/>
        </w:rPr>
        <w:t>ko (Borang JKR.ERM-TAR Ver.1.0 Oktober 2013</w:t>
      </w:r>
      <w:r w:rsidRPr="001B7678">
        <w:rPr>
          <w:rFonts w:ascii="Calibri" w:hAnsi="Calibri" w:cs="Tahoma"/>
          <w:sz w:val="24"/>
          <w:szCs w:val="24"/>
          <w:lang w:val="ms-MY"/>
        </w:rPr>
        <w:t xml:space="preserve">) digunakan untuk meneliti risiko yang mempunyai kadar risiko ekstrem dan tinggi. Antara perkara yang perlu diambilkira dalam analisis adalah faktor risiko, kesan yang mungkin dan rawatan risiko sediada. Analisis juga menentukan </w:t>
      </w:r>
      <w:r w:rsidR="0062190B" w:rsidRPr="001B7678">
        <w:rPr>
          <w:rFonts w:ascii="Calibri" w:hAnsi="Calibri" w:cs="Tahoma"/>
          <w:sz w:val="24"/>
          <w:szCs w:val="24"/>
          <w:lang w:val="ms-MY"/>
        </w:rPr>
        <w:t>tindakan rawatan</w:t>
      </w:r>
      <w:r w:rsidRPr="001B7678">
        <w:rPr>
          <w:rFonts w:ascii="Calibri" w:hAnsi="Calibri" w:cs="Tahoma"/>
          <w:sz w:val="24"/>
          <w:szCs w:val="24"/>
          <w:lang w:val="ms-MY"/>
        </w:rPr>
        <w:t xml:space="preserve"> baru, pihak bertanggungjawab</w:t>
      </w:r>
      <w:r w:rsidR="00032D19" w:rsidRPr="001B7678">
        <w:rPr>
          <w:rFonts w:ascii="Calibri" w:hAnsi="Calibri" w:cs="Tahoma"/>
          <w:sz w:val="24"/>
          <w:szCs w:val="24"/>
          <w:lang w:val="ms-MY"/>
        </w:rPr>
        <w:t xml:space="preserve"> </w:t>
      </w:r>
      <w:r w:rsidRPr="001B7678">
        <w:rPr>
          <w:rFonts w:ascii="Calibri" w:hAnsi="Calibri" w:cs="Tahoma"/>
          <w:sz w:val="24"/>
          <w:szCs w:val="24"/>
          <w:lang w:val="ms-MY"/>
        </w:rPr>
        <w:t xml:space="preserve">dan </w:t>
      </w:r>
      <w:r w:rsidR="005A5FB9" w:rsidRPr="001B7678">
        <w:rPr>
          <w:rFonts w:ascii="Calibri" w:hAnsi="Calibri" w:cs="Tahoma"/>
          <w:sz w:val="24"/>
          <w:szCs w:val="24"/>
          <w:lang w:val="ms-MY"/>
        </w:rPr>
        <w:t>tarikh sasaran siap</w:t>
      </w:r>
      <w:r w:rsidRPr="001B7678">
        <w:rPr>
          <w:rFonts w:ascii="Calibri" w:hAnsi="Calibri" w:cs="Tahoma"/>
          <w:sz w:val="24"/>
          <w:szCs w:val="24"/>
          <w:lang w:val="ms-MY"/>
        </w:rPr>
        <w:t xml:space="preserve"> rawatan</w:t>
      </w:r>
      <w:r w:rsidR="0062190B" w:rsidRPr="001B7678">
        <w:rPr>
          <w:rFonts w:ascii="Calibri" w:hAnsi="Calibri" w:cs="Tahoma"/>
          <w:sz w:val="24"/>
          <w:szCs w:val="24"/>
          <w:lang w:val="ms-MY"/>
        </w:rPr>
        <w:t xml:space="preserve"> tersebut</w:t>
      </w:r>
      <w:r w:rsidRPr="001B7678">
        <w:rPr>
          <w:rFonts w:ascii="Calibri" w:hAnsi="Calibri" w:cs="Tahoma"/>
          <w:sz w:val="24"/>
          <w:szCs w:val="24"/>
          <w:lang w:val="ms-MY"/>
        </w:rPr>
        <w:t xml:space="preserve">. Satu templat digunakan untuk menganalisis setiap satu risiko yang ekstrem atau tinggi. Templat Analisis Risiko adalah seperti di </w:t>
      </w:r>
      <w:r w:rsidRPr="001B7678">
        <w:rPr>
          <w:rFonts w:ascii="Calibri" w:hAnsi="Calibri" w:cs="Tahoma"/>
          <w:i/>
          <w:sz w:val="24"/>
          <w:szCs w:val="24"/>
          <w:lang w:val="ms-MY"/>
        </w:rPr>
        <w:t xml:space="preserve">Appendiks </w:t>
      </w:r>
      <w:r w:rsidR="00D42A77" w:rsidRPr="001B7678">
        <w:rPr>
          <w:rFonts w:ascii="Calibri" w:hAnsi="Calibri" w:cs="Tahoma"/>
          <w:i/>
          <w:sz w:val="24"/>
          <w:szCs w:val="24"/>
          <w:lang w:val="ms-MY"/>
        </w:rPr>
        <w:t>C</w:t>
      </w:r>
      <w:r w:rsidRPr="001B7678">
        <w:rPr>
          <w:rFonts w:ascii="Calibri" w:hAnsi="Calibri" w:cs="Tahoma"/>
          <w:sz w:val="24"/>
          <w:szCs w:val="24"/>
          <w:lang w:val="ms-MY"/>
        </w:rPr>
        <w:t>.</w:t>
      </w:r>
    </w:p>
    <w:p w:rsidR="00366B4F" w:rsidRPr="001B7678" w:rsidRDefault="00366B4F" w:rsidP="0024797A">
      <w:pPr>
        <w:pStyle w:val="Heading3"/>
        <w:spacing w:before="0" w:after="0"/>
        <w:ind w:left="0" w:firstLine="720"/>
        <w:contextualSpacing/>
        <w:rPr>
          <w:rFonts w:ascii="Calibri" w:hAnsi="Calibri"/>
        </w:rPr>
      </w:pPr>
      <w:bookmarkStart w:id="59" w:name="_Toc367278899"/>
    </w:p>
    <w:p w:rsidR="00366B4F" w:rsidRPr="001B7678" w:rsidRDefault="00A25C53" w:rsidP="0024797A">
      <w:pPr>
        <w:pStyle w:val="Heading3"/>
        <w:spacing w:before="0" w:after="0"/>
        <w:ind w:left="0" w:firstLine="720"/>
        <w:contextualSpacing/>
        <w:rPr>
          <w:rFonts w:ascii="Calibri" w:hAnsi="Calibri"/>
          <w:i/>
        </w:rPr>
      </w:pPr>
      <w:bookmarkStart w:id="60" w:name="_Toc369540671"/>
      <w:r w:rsidRPr="001B7678">
        <w:rPr>
          <w:rFonts w:ascii="Calibri" w:hAnsi="Calibri"/>
        </w:rPr>
        <w:t>3</w:t>
      </w:r>
      <w:r w:rsidR="00366B4F" w:rsidRPr="001B7678">
        <w:rPr>
          <w:rFonts w:ascii="Calibri" w:hAnsi="Calibri"/>
        </w:rPr>
        <w:t xml:space="preserve">.2.2 </w:t>
      </w:r>
      <w:r w:rsidR="00366B4F" w:rsidRPr="001B7678">
        <w:rPr>
          <w:rFonts w:ascii="Calibri" w:hAnsi="Calibri"/>
        </w:rPr>
        <w:tab/>
        <w:t xml:space="preserve">Gambarajah Analisis </w:t>
      </w:r>
      <w:r w:rsidR="00D42A77" w:rsidRPr="001B7678">
        <w:rPr>
          <w:rFonts w:ascii="Calibri" w:hAnsi="Calibri"/>
          <w:i/>
        </w:rPr>
        <w:t>Bow-</w:t>
      </w:r>
      <w:r w:rsidR="00366B4F" w:rsidRPr="001B7678">
        <w:rPr>
          <w:rFonts w:ascii="Calibri" w:hAnsi="Calibri"/>
          <w:i/>
        </w:rPr>
        <w:t>Tie</w:t>
      </w:r>
      <w:bookmarkEnd w:id="59"/>
      <w:bookmarkEnd w:id="60"/>
      <w:r w:rsidR="00366B4F" w:rsidRPr="001B7678">
        <w:rPr>
          <w:rFonts w:ascii="Calibri" w:hAnsi="Calibri"/>
        </w:rPr>
        <w:t xml:space="preserve"> </w:t>
      </w:r>
      <w:bookmarkEnd w:id="54"/>
    </w:p>
    <w:p w:rsidR="00366B4F" w:rsidRPr="001B7678" w:rsidRDefault="00366B4F" w:rsidP="0024797A">
      <w:pPr>
        <w:ind w:firstLine="720"/>
        <w:contextualSpacing/>
        <w:rPr>
          <w:rFonts w:ascii="Calibri" w:hAnsi="Calibri" w:cs="Tahoma"/>
          <w:sz w:val="24"/>
          <w:szCs w:val="24"/>
          <w:lang w:val="ms-MY"/>
        </w:rPr>
      </w:pPr>
      <w:r w:rsidRPr="001B7678">
        <w:rPr>
          <w:rFonts w:ascii="Calibri" w:hAnsi="Calibri" w:cs="Tahoma"/>
          <w:sz w:val="24"/>
          <w:szCs w:val="24"/>
          <w:lang w:val="ms-MY"/>
        </w:rPr>
        <w:t xml:space="preserve">Gambarajah ini </w:t>
      </w:r>
      <w:r w:rsidR="0062190B" w:rsidRPr="001B7678">
        <w:rPr>
          <w:rFonts w:ascii="Calibri" w:hAnsi="Calibri" w:cs="Tahoma"/>
          <w:sz w:val="24"/>
          <w:szCs w:val="24"/>
          <w:lang w:val="ms-MY"/>
        </w:rPr>
        <w:t xml:space="preserve">(Borang JKR.ERM </w:t>
      </w:r>
      <w:r w:rsidR="00D42A77" w:rsidRPr="001B7678">
        <w:rPr>
          <w:rFonts w:ascii="Calibri" w:hAnsi="Calibri" w:cs="Tahoma"/>
          <w:sz w:val="24"/>
          <w:szCs w:val="24"/>
          <w:lang w:val="ms-MY"/>
        </w:rPr>
        <w:t>- GABT Ver.1.0 Oktober 2013</w:t>
      </w:r>
      <w:r w:rsidRPr="001B7678">
        <w:rPr>
          <w:rFonts w:ascii="Calibri" w:hAnsi="Calibri" w:cs="Tahoma"/>
          <w:sz w:val="24"/>
          <w:szCs w:val="24"/>
          <w:lang w:val="ms-MY"/>
        </w:rPr>
        <w:t xml:space="preserve">) menggunakan </w:t>
      </w:r>
      <w:r w:rsidR="00D42A77" w:rsidRPr="001B7678">
        <w:rPr>
          <w:rFonts w:ascii="Calibri" w:hAnsi="Calibri" w:cs="Tahoma"/>
          <w:i/>
          <w:sz w:val="24"/>
          <w:szCs w:val="24"/>
          <w:lang w:val="ms-MY"/>
        </w:rPr>
        <w:t>Bow-T</w:t>
      </w:r>
      <w:r w:rsidRPr="001B7678">
        <w:rPr>
          <w:rFonts w:ascii="Calibri" w:hAnsi="Calibri" w:cs="Tahoma"/>
          <w:i/>
          <w:sz w:val="24"/>
          <w:szCs w:val="24"/>
          <w:lang w:val="ms-MY"/>
        </w:rPr>
        <w:t>ie analysis</w:t>
      </w:r>
      <w:r w:rsidRPr="001B7678">
        <w:rPr>
          <w:rFonts w:ascii="Calibri" w:hAnsi="Calibri" w:cs="Tahoma"/>
          <w:sz w:val="24"/>
          <w:szCs w:val="24"/>
          <w:lang w:val="ms-MY"/>
        </w:rPr>
        <w:t xml:space="preserve"> untuk menentukan faktor risiko dan kesan risiko bagi setiap insiden risiko. Analisis yang teliti terhadap f</w:t>
      </w:r>
      <w:r w:rsidR="00032D19" w:rsidRPr="001B7678">
        <w:rPr>
          <w:rFonts w:ascii="Calibri" w:hAnsi="Calibri" w:cs="Tahoma"/>
          <w:sz w:val="24"/>
          <w:szCs w:val="24"/>
          <w:lang w:val="ms-MY"/>
        </w:rPr>
        <w:t xml:space="preserve">aktor risiko akan menghasilkan </w:t>
      </w:r>
      <w:r w:rsidRPr="001B7678">
        <w:rPr>
          <w:rFonts w:ascii="Calibri" w:hAnsi="Calibri" w:cs="Tahoma"/>
          <w:sz w:val="24"/>
          <w:szCs w:val="24"/>
          <w:lang w:val="ms-MY"/>
        </w:rPr>
        <w:t xml:space="preserve">strategi rawatan pencegahan dan seterusnya menentukan </w:t>
      </w:r>
      <w:r w:rsidR="0062190B" w:rsidRPr="001B7678">
        <w:rPr>
          <w:rFonts w:ascii="Calibri" w:hAnsi="Calibri" w:cs="Tahoma"/>
          <w:sz w:val="24"/>
          <w:szCs w:val="24"/>
          <w:lang w:val="ms-MY"/>
        </w:rPr>
        <w:t>tindakan rawatan baru</w:t>
      </w:r>
      <w:r w:rsidRPr="001B7678">
        <w:rPr>
          <w:rFonts w:ascii="Calibri" w:hAnsi="Calibri" w:cs="Tahoma"/>
          <w:sz w:val="24"/>
          <w:szCs w:val="24"/>
          <w:lang w:val="ms-MY"/>
        </w:rPr>
        <w:t xml:space="preserve">, pihak bertanggungjawab dan </w:t>
      </w:r>
      <w:r w:rsidR="005A5FB9" w:rsidRPr="001B7678">
        <w:rPr>
          <w:rFonts w:ascii="Calibri" w:hAnsi="Calibri" w:cs="Tahoma"/>
          <w:sz w:val="24"/>
          <w:szCs w:val="24"/>
          <w:lang w:val="ms-MY"/>
        </w:rPr>
        <w:t>tarikh sasaran siap</w:t>
      </w:r>
      <w:r w:rsidRPr="001B7678">
        <w:rPr>
          <w:rFonts w:ascii="Calibri" w:hAnsi="Calibri" w:cs="Tahoma"/>
          <w:sz w:val="24"/>
          <w:szCs w:val="24"/>
          <w:lang w:val="ms-MY"/>
        </w:rPr>
        <w:t xml:space="preserve">. Analisis yang teliti terhadap kesan risiko akan menghasilkan  strategi rawatan mitigasi dan seterusnya menentukan </w:t>
      </w:r>
      <w:r w:rsidR="00032D19" w:rsidRPr="001B7678">
        <w:rPr>
          <w:rFonts w:ascii="Calibri" w:hAnsi="Calibri" w:cs="Tahoma"/>
          <w:sz w:val="24"/>
          <w:szCs w:val="24"/>
          <w:lang w:val="ms-MY"/>
        </w:rPr>
        <w:t>tindakan rawatan baru</w:t>
      </w:r>
      <w:r w:rsidRPr="001B7678">
        <w:rPr>
          <w:rFonts w:ascii="Calibri" w:hAnsi="Calibri" w:cs="Tahoma"/>
          <w:sz w:val="24"/>
          <w:szCs w:val="24"/>
          <w:lang w:val="ms-MY"/>
        </w:rPr>
        <w:t xml:space="preserve">, pihak bertanggungjawab dan </w:t>
      </w:r>
      <w:r w:rsidR="005A5FB9" w:rsidRPr="001B7678">
        <w:rPr>
          <w:rFonts w:ascii="Calibri" w:hAnsi="Calibri" w:cs="Tahoma"/>
          <w:sz w:val="24"/>
          <w:szCs w:val="24"/>
          <w:lang w:val="ms-MY"/>
        </w:rPr>
        <w:t>tarikh sasaran siap</w:t>
      </w:r>
      <w:r w:rsidR="00032D19" w:rsidRPr="001B7678">
        <w:rPr>
          <w:rFonts w:ascii="Calibri" w:hAnsi="Calibri" w:cs="Tahoma"/>
          <w:sz w:val="24"/>
          <w:szCs w:val="24"/>
          <w:lang w:val="ms-MY"/>
        </w:rPr>
        <w:t>.</w:t>
      </w:r>
    </w:p>
    <w:p w:rsidR="00366B4F" w:rsidRPr="001B7678" w:rsidRDefault="00366B4F" w:rsidP="00032D19">
      <w:pPr>
        <w:ind w:firstLine="720"/>
        <w:rPr>
          <w:rFonts w:ascii="Calibri" w:hAnsi="Calibri" w:cs="Tahoma"/>
          <w:sz w:val="24"/>
          <w:szCs w:val="24"/>
          <w:lang w:val="ms-MY"/>
        </w:rPr>
      </w:pPr>
      <w:r w:rsidRPr="001B7678">
        <w:rPr>
          <w:rFonts w:ascii="Calibri" w:hAnsi="Calibri" w:cs="Tahoma"/>
          <w:sz w:val="24"/>
          <w:szCs w:val="24"/>
          <w:lang w:val="ms-MY"/>
        </w:rPr>
        <w:t xml:space="preserve">Semua </w:t>
      </w:r>
      <w:r w:rsidR="00032D19" w:rsidRPr="001B7678">
        <w:rPr>
          <w:rFonts w:ascii="Calibri" w:hAnsi="Calibri" w:cs="Tahoma"/>
          <w:sz w:val="24"/>
          <w:szCs w:val="24"/>
          <w:lang w:val="ms-MY"/>
        </w:rPr>
        <w:t>tindakan rawatan baru</w:t>
      </w:r>
      <w:r w:rsidRPr="001B7678">
        <w:rPr>
          <w:rFonts w:ascii="Calibri" w:hAnsi="Calibri" w:cs="Tahoma"/>
          <w:sz w:val="24"/>
          <w:szCs w:val="24"/>
          <w:lang w:val="ms-MY"/>
        </w:rPr>
        <w:t xml:space="preserve">, pihak bertanggungjawab dan </w:t>
      </w:r>
      <w:r w:rsidR="005A5FB9" w:rsidRPr="001B7678">
        <w:rPr>
          <w:rFonts w:ascii="Calibri" w:hAnsi="Calibri" w:cs="Tahoma"/>
          <w:sz w:val="24"/>
          <w:szCs w:val="24"/>
          <w:lang w:val="ms-MY"/>
        </w:rPr>
        <w:t>tarikh sasaran siap</w:t>
      </w:r>
      <w:r w:rsidRPr="001B7678">
        <w:rPr>
          <w:rFonts w:ascii="Calibri" w:hAnsi="Calibri" w:cs="Tahoma"/>
          <w:sz w:val="24"/>
          <w:szCs w:val="24"/>
          <w:lang w:val="ms-MY"/>
        </w:rPr>
        <w:t xml:space="preserve"> yang ditentukan daripada faktor risiko dan kesan risiko akan dipindahkan ke Daftar Risiko untuk tujuan pemantauan. Satu gambarajah digunakan untuk menganalisis setiap satu risiko yang ekstrem atau tinggi. Gambarajah  </w:t>
      </w:r>
      <w:r w:rsidRPr="001B7678">
        <w:rPr>
          <w:rFonts w:ascii="Calibri" w:hAnsi="Calibri" w:cs="Tahoma"/>
          <w:color w:val="000000"/>
          <w:sz w:val="24"/>
          <w:szCs w:val="24"/>
          <w:lang w:val="ms-MY"/>
        </w:rPr>
        <w:t xml:space="preserve">Analisis </w:t>
      </w:r>
      <w:r w:rsidRPr="001B7678">
        <w:rPr>
          <w:rFonts w:ascii="Calibri" w:hAnsi="Calibri" w:cs="Tahoma"/>
          <w:b/>
          <w:color w:val="000000"/>
          <w:sz w:val="24"/>
          <w:szCs w:val="24"/>
          <w:lang w:val="ms-MY"/>
        </w:rPr>
        <w:t xml:space="preserve"> </w:t>
      </w:r>
      <w:r w:rsidRPr="001B7678">
        <w:rPr>
          <w:rFonts w:ascii="Calibri" w:hAnsi="Calibri" w:cs="Tahoma"/>
          <w:i/>
          <w:color w:val="000000"/>
          <w:sz w:val="24"/>
          <w:szCs w:val="24"/>
          <w:lang w:val="ms-MY"/>
        </w:rPr>
        <w:t>Bow Tie</w:t>
      </w:r>
      <w:r w:rsidRPr="001B7678">
        <w:rPr>
          <w:rFonts w:ascii="Calibri" w:hAnsi="Calibri" w:cs="Tahoma"/>
          <w:color w:val="000000"/>
          <w:sz w:val="24"/>
          <w:szCs w:val="24"/>
          <w:lang w:val="ms-MY"/>
        </w:rPr>
        <w:t xml:space="preserve"> </w:t>
      </w:r>
      <w:r w:rsidRPr="001B7678">
        <w:rPr>
          <w:rFonts w:ascii="Calibri" w:hAnsi="Calibri" w:cs="Tahoma"/>
          <w:sz w:val="24"/>
          <w:szCs w:val="24"/>
          <w:lang w:val="ms-MY"/>
        </w:rPr>
        <w:t xml:space="preserve">adalah seperti di </w:t>
      </w:r>
      <w:r w:rsidRPr="001B7678">
        <w:rPr>
          <w:rFonts w:ascii="Calibri" w:hAnsi="Calibri" w:cs="Tahoma"/>
          <w:i/>
          <w:sz w:val="24"/>
          <w:szCs w:val="24"/>
          <w:lang w:val="ms-MY"/>
        </w:rPr>
        <w:t xml:space="preserve">Appendiks </w:t>
      </w:r>
      <w:r w:rsidR="00D42A77" w:rsidRPr="001B7678">
        <w:rPr>
          <w:rFonts w:ascii="Calibri" w:hAnsi="Calibri" w:cs="Tahoma"/>
          <w:i/>
          <w:sz w:val="24"/>
          <w:szCs w:val="24"/>
          <w:lang w:val="ms-MY"/>
        </w:rPr>
        <w:t>D</w:t>
      </w:r>
      <w:r w:rsidRPr="001B7678">
        <w:rPr>
          <w:rFonts w:ascii="Calibri" w:hAnsi="Calibri" w:cs="Tahoma"/>
          <w:sz w:val="24"/>
          <w:szCs w:val="24"/>
          <w:lang w:val="ms-MY"/>
        </w:rPr>
        <w:t>.</w:t>
      </w:r>
    </w:p>
    <w:p w:rsidR="0024797A" w:rsidRDefault="0024797A" w:rsidP="0024797A">
      <w:pPr>
        <w:rPr>
          <w:rFonts w:ascii="Calibri" w:hAnsi="Calibri" w:cs="Tahoma"/>
          <w:sz w:val="24"/>
          <w:szCs w:val="24"/>
          <w:lang w:val="ms-MY"/>
        </w:rPr>
      </w:pPr>
    </w:p>
    <w:p w:rsidR="00B6402E" w:rsidRDefault="00B6402E" w:rsidP="0024797A">
      <w:pPr>
        <w:rPr>
          <w:rFonts w:ascii="Calibri" w:hAnsi="Calibri" w:cs="Tahoma"/>
          <w:sz w:val="24"/>
          <w:szCs w:val="24"/>
          <w:lang w:val="ms-MY"/>
        </w:rPr>
      </w:pPr>
    </w:p>
    <w:p w:rsidR="00B6402E" w:rsidRDefault="00B6402E" w:rsidP="0024797A">
      <w:pPr>
        <w:rPr>
          <w:rFonts w:ascii="Calibri" w:hAnsi="Calibri" w:cs="Tahoma"/>
          <w:sz w:val="24"/>
          <w:szCs w:val="24"/>
          <w:lang w:val="ms-MY"/>
        </w:rPr>
      </w:pPr>
    </w:p>
    <w:p w:rsidR="003627D3" w:rsidRPr="001B7678" w:rsidRDefault="003627D3" w:rsidP="0024797A">
      <w:pPr>
        <w:rPr>
          <w:rFonts w:ascii="Calibri" w:hAnsi="Calibri" w:cs="Tahoma"/>
          <w:sz w:val="24"/>
          <w:szCs w:val="24"/>
          <w:lang w:val="ms-MY"/>
        </w:rPr>
      </w:pPr>
    </w:p>
    <w:p w:rsidR="00366B4F" w:rsidRPr="001B7678" w:rsidRDefault="00CB5584" w:rsidP="00A01BBC">
      <w:pPr>
        <w:pStyle w:val="Heading2"/>
        <w:rPr>
          <w:rStyle w:val="Heading1Char"/>
          <w:rFonts w:ascii="Calibri" w:eastAsia="Calibri" w:hAnsi="Calibri" w:cs="Tahoma"/>
          <w:b/>
          <w:bCs/>
          <w:color w:val="auto"/>
          <w:sz w:val="24"/>
          <w:szCs w:val="24"/>
        </w:rPr>
      </w:pPr>
      <w:bookmarkStart w:id="61" w:name="_Toc367278900"/>
      <w:bookmarkStart w:id="62" w:name="_Toc369540672"/>
      <w:bookmarkEnd w:id="55"/>
      <w:bookmarkEnd w:id="56"/>
      <w:r w:rsidRPr="001B7678">
        <w:rPr>
          <w:rStyle w:val="Heading1Char"/>
          <w:rFonts w:ascii="Calibri" w:eastAsia="Calibri" w:hAnsi="Calibri" w:cs="Tahoma"/>
          <w:b/>
          <w:bCs/>
          <w:color w:val="auto"/>
          <w:sz w:val="24"/>
          <w:szCs w:val="24"/>
        </w:rPr>
        <w:lastRenderedPageBreak/>
        <w:t>3</w:t>
      </w:r>
      <w:r w:rsidR="00366B4F" w:rsidRPr="001B7678">
        <w:rPr>
          <w:rStyle w:val="Heading1Char"/>
          <w:rFonts w:ascii="Calibri" w:eastAsia="Calibri" w:hAnsi="Calibri" w:cs="Tahoma"/>
          <w:b/>
          <w:bCs/>
          <w:color w:val="auto"/>
          <w:sz w:val="24"/>
          <w:szCs w:val="24"/>
        </w:rPr>
        <w:t>.3</w:t>
      </w:r>
      <w:r w:rsidR="00366B4F" w:rsidRPr="001B7678">
        <w:rPr>
          <w:rStyle w:val="Heading1Char"/>
          <w:rFonts w:ascii="Calibri" w:eastAsia="Calibri" w:hAnsi="Calibri" w:cs="Tahoma"/>
          <w:b/>
          <w:bCs/>
          <w:color w:val="auto"/>
          <w:sz w:val="24"/>
          <w:szCs w:val="24"/>
        </w:rPr>
        <w:tab/>
        <w:t xml:space="preserve">Jadual </w:t>
      </w:r>
      <w:r w:rsidR="00366B4F" w:rsidRPr="001B7678">
        <w:rPr>
          <w:rStyle w:val="Heading1Char"/>
          <w:rFonts w:ascii="Calibri" w:eastAsia="Calibri" w:hAnsi="Calibri" w:cs="Tahoma"/>
          <w:b/>
          <w:bCs/>
          <w:i/>
          <w:color w:val="auto"/>
          <w:sz w:val="24"/>
          <w:szCs w:val="24"/>
        </w:rPr>
        <w:t>Risk Escalation</w:t>
      </w:r>
      <w:bookmarkEnd w:id="61"/>
      <w:bookmarkEnd w:id="62"/>
    </w:p>
    <w:p w:rsidR="0024797A" w:rsidRPr="001B7678" w:rsidRDefault="0024797A" w:rsidP="0024797A">
      <w:pPr>
        <w:ind w:firstLine="720"/>
        <w:rPr>
          <w:rFonts w:ascii="Calibri" w:hAnsi="Calibri" w:cs="Tahoma"/>
          <w:sz w:val="24"/>
          <w:szCs w:val="24"/>
          <w:lang w:val="ms-MY"/>
        </w:rPr>
      </w:pPr>
    </w:p>
    <w:p w:rsidR="00366B4F" w:rsidRPr="001B7678" w:rsidRDefault="00032D19" w:rsidP="0024797A">
      <w:pPr>
        <w:ind w:firstLine="720"/>
        <w:rPr>
          <w:rFonts w:ascii="Calibri" w:hAnsi="Calibri" w:cs="Tahoma"/>
          <w:sz w:val="24"/>
          <w:szCs w:val="24"/>
          <w:lang w:val="ms-MY"/>
        </w:rPr>
      </w:pPr>
      <w:r w:rsidRPr="001B7678">
        <w:rPr>
          <w:rFonts w:ascii="Calibri" w:hAnsi="Calibri" w:cs="Tahoma"/>
          <w:sz w:val="24"/>
          <w:szCs w:val="24"/>
          <w:lang w:val="ms-MY"/>
        </w:rPr>
        <w:t xml:space="preserve">Jadual </w:t>
      </w:r>
      <w:r w:rsidR="00366B4F" w:rsidRPr="001B7678">
        <w:rPr>
          <w:rFonts w:ascii="Calibri" w:hAnsi="Calibri" w:cs="Tahoma"/>
          <w:i/>
          <w:sz w:val="24"/>
          <w:szCs w:val="24"/>
          <w:lang w:val="ms-MY"/>
        </w:rPr>
        <w:t>Risk Escalation</w:t>
      </w:r>
      <w:r w:rsidR="00366B4F" w:rsidRPr="001B7678">
        <w:rPr>
          <w:rFonts w:ascii="Calibri" w:hAnsi="Calibri" w:cs="Tahoma"/>
          <w:sz w:val="24"/>
          <w:szCs w:val="24"/>
          <w:lang w:val="ms-MY"/>
        </w:rPr>
        <w:t xml:space="preserve"> merupakan dokumen yang digunakan untuk mengangkat risiko daripada satu peringkat jawatankuasa ke satu jawatankuasa yang lain. Risiko daripada Jawatankuasa Operasi Cawangan, JKR Negeri dan Unit Projek Khas serta Jawatanku</w:t>
      </w:r>
      <w:r w:rsidRPr="001B7678">
        <w:rPr>
          <w:rFonts w:ascii="Calibri" w:hAnsi="Calibri" w:cs="Tahoma"/>
          <w:sz w:val="24"/>
          <w:szCs w:val="24"/>
          <w:lang w:val="ms-MY"/>
        </w:rPr>
        <w:t>asa Eksekutif akan menggunakan J</w:t>
      </w:r>
      <w:r w:rsidR="00366B4F" w:rsidRPr="001B7678">
        <w:rPr>
          <w:rFonts w:ascii="Calibri" w:hAnsi="Calibri" w:cs="Tahoma"/>
          <w:sz w:val="24"/>
          <w:szCs w:val="24"/>
          <w:lang w:val="ms-MY"/>
        </w:rPr>
        <w:t xml:space="preserve">adual </w:t>
      </w:r>
      <w:r w:rsidR="00366B4F" w:rsidRPr="001B7678">
        <w:rPr>
          <w:rFonts w:ascii="Calibri" w:hAnsi="Calibri" w:cs="Tahoma"/>
          <w:i/>
          <w:sz w:val="24"/>
          <w:szCs w:val="24"/>
          <w:lang w:val="ms-MY"/>
        </w:rPr>
        <w:t>Risk Escalation</w:t>
      </w:r>
      <w:r w:rsidR="00366B4F" w:rsidRPr="001B7678">
        <w:rPr>
          <w:rFonts w:ascii="Calibri" w:hAnsi="Calibri" w:cs="Tahoma"/>
          <w:sz w:val="24"/>
          <w:szCs w:val="24"/>
          <w:lang w:val="ms-MY"/>
        </w:rPr>
        <w:t xml:space="preserve"> (Borang JKR.ERM-JRE-1 Ver.1.0</w:t>
      </w:r>
      <w:r w:rsidR="00D42A77" w:rsidRPr="001B7678">
        <w:rPr>
          <w:rFonts w:ascii="Calibri" w:hAnsi="Calibri" w:cs="Tahoma"/>
          <w:sz w:val="24"/>
          <w:szCs w:val="24"/>
          <w:lang w:val="ms-MY"/>
        </w:rPr>
        <w:t xml:space="preserve"> Oktober 2013</w:t>
      </w:r>
      <w:r w:rsidR="00366B4F" w:rsidRPr="001B7678">
        <w:rPr>
          <w:rFonts w:ascii="Calibri" w:hAnsi="Calibri" w:cs="Tahoma"/>
          <w:sz w:val="24"/>
          <w:szCs w:val="24"/>
          <w:lang w:val="ms-MY"/>
        </w:rPr>
        <w:t xml:space="preserve">) untuk membawa risiko berkenaan kepada jawatankuasa masing-masing. </w:t>
      </w:r>
      <w:bookmarkStart w:id="63" w:name="_Toc358702287"/>
      <w:bookmarkStart w:id="64" w:name="_Toc358626855"/>
      <w:bookmarkStart w:id="65" w:name="_Toc358629175"/>
      <w:bookmarkStart w:id="66" w:name="_Toc358629245"/>
    </w:p>
    <w:p w:rsidR="00366B4F" w:rsidRPr="001B7678" w:rsidRDefault="00366B4F" w:rsidP="0024797A">
      <w:pPr>
        <w:ind w:firstLine="720"/>
        <w:rPr>
          <w:rFonts w:ascii="Calibri" w:hAnsi="Calibri" w:cs="Tahoma"/>
          <w:sz w:val="24"/>
          <w:szCs w:val="24"/>
          <w:lang w:val="ms-MY"/>
        </w:rPr>
      </w:pPr>
    </w:p>
    <w:p w:rsidR="00366B4F" w:rsidRPr="001B7678" w:rsidRDefault="00366B4F" w:rsidP="0024797A">
      <w:pPr>
        <w:ind w:firstLine="720"/>
        <w:rPr>
          <w:rFonts w:ascii="Calibri" w:hAnsi="Calibri" w:cs="Tahoma"/>
          <w:sz w:val="24"/>
          <w:szCs w:val="24"/>
          <w:lang w:val="ms-MY"/>
        </w:rPr>
      </w:pPr>
      <w:r w:rsidRPr="001B7678">
        <w:rPr>
          <w:rFonts w:ascii="Calibri" w:hAnsi="Calibri" w:cs="Tahoma"/>
          <w:sz w:val="24"/>
          <w:szCs w:val="24"/>
          <w:lang w:val="ms-MY"/>
        </w:rPr>
        <w:t xml:space="preserve">Setelah menerima risiko-risiko tersebut daripada Jawatankuasa Operasi maka Sekretariat Jawatankuasa Eksekutif akan menyenarai semua risiko-risiko yang </w:t>
      </w:r>
      <w:r w:rsidR="00032D19" w:rsidRPr="001B7678">
        <w:rPr>
          <w:rFonts w:ascii="Calibri" w:hAnsi="Calibri" w:cs="Tahoma"/>
          <w:sz w:val="24"/>
          <w:szCs w:val="24"/>
          <w:lang w:val="ms-MY"/>
        </w:rPr>
        <w:t>dikenalpasti dalam menggunakan J</w:t>
      </w:r>
      <w:r w:rsidRPr="001B7678">
        <w:rPr>
          <w:rFonts w:ascii="Calibri" w:hAnsi="Calibri" w:cs="Tahoma"/>
          <w:sz w:val="24"/>
          <w:szCs w:val="24"/>
          <w:lang w:val="ms-MY"/>
        </w:rPr>
        <w:t xml:space="preserve">adual </w:t>
      </w:r>
      <w:r w:rsidRPr="001B7678">
        <w:rPr>
          <w:rFonts w:ascii="Calibri" w:hAnsi="Calibri" w:cs="Tahoma"/>
          <w:i/>
          <w:sz w:val="24"/>
          <w:szCs w:val="24"/>
          <w:lang w:val="ms-MY"/>
        </w:rPr>
        <w:t>Risk Escalation</w:t>
      </w:r>
      <w:r w:rsidRPr="001B7678">
        <w:rPr>
          <w:rFonts w:ascii="Calibri" w:hAnsi="Calibri" w:cs="Tahoma"/>
          <w:sz w:val="24"/>
          <w:szCs w:val="24"/>
          <w:lang w:val="ms-MY"/>
        </w:rPr>
        <w:t xml:space="preserve"> untuk</w:t>
      </w:r>
      <w:r w:rsidR="00032D19" w:rsidRPr="001B7678">
        <w:rPr>
          <w:rFonts w:ascii="Calibri" w:hAnsi="Calibri" w:cs="Tahoma"/>
          <w:sz w:val="24"/>
          <w:szCs w:val="24"/>
          <w:lang w:val="ms-MY"/>
        </w:rPr>
        <w:t xml:space="preserve"> dibincangkan dalam mesyuarat. </w:t>
      </w:r>
      <w:r w:rsidRPr="001B7678">
        <w:rPr>
          <w:rFonts w:ascii="Calibri" w:hAnsi="Calibri" w:cs="Tahoma"/>
          <w:sz w:val="24"/>
          <w:szCs w:val="24"/>
          <w:lang w:val="ms-MY"/>
        </w:rPr>
        <w:t>Seterusnya, apabila Mesyuarat Jawatankuasa Eksekutif telah membuat keputusan terhadap risiko-risiko terlibat maka keputusan tersebut akan dimaklumkan kembali kepada</w:t>
      </w:r>
      <w:r w:rsidR="00032D19" w:rsidRPr="001B7678">
        <w:rPr>
          <w:rFonts w:ascii="Calibri" w:hAnsi="Calibri" w:cs="Tahoma"/>
          <w:sz w:val="24"/>
          <w:szCs w:val="24"/>
          <w:lang w:val="ms-MY"/>
        </w:rPr>
        <w:t xml:space="preserve"> Jawatankuasa Operasi melalui J</w:t>
      </w:r>
      <w:r w:rsidRPr="001B7678">
        <w:rPr>
          <w:rFonts w:ascii="Calibri" w:hAnsi="Calibri" w:cs="Tahoma"/>
          <w:sz w:val="24"/>
          <w:szCs w:val="24"/>
          <w:lang w:val="ms-MY"/>
        </w:rPr>
        <w:t xml:space="preserve">adual </w:t>
      </w:r>
      <w:r w:rsidRPr="001B7678">
        <w:rPr>
          <w:rFonts w:ascii="Calibri" w:hAnsi="Calibri" w:cs="Tahoma"/>
          <w:i/>
          <w:sz w:val="24"/>
          <w:szCs w:val="24"/>
          <w:lang w:val="ms-MY"/>
        </w:rPr>
        <w:t>Risk Escalation</w:t>
      </w:r>
      <w:r w:rsidRPr="001B7678">
        <w:rPr>
          <w:rFonts w:ascii="Calibri" w:hAnsi="Calibri" w:cs="Tahoma"/>
          <w:sz w:val="24"/>
          <w:szCs w:val="24"/>
          <w:lang w:val="ms-MY"/>
        </w:rPr>
        <w:t>.</w:t>
      </w:r>
      <w:bookmarkStart w:id="67" w:name="_Toc358702288"/>
      <w:bookmarkEnd w:id="63"/>
      <w:r w:rsidRPr="001B7678">
        <w:rPr>
          <w:rFonts w:ascii="Calibri" w:hAnsi="Calibri" w:cs="Tahoma"/>
          <w:sz w:val="24"/>
          <w:szCs w:val="24"/>
          <w:lang w:val="ms-MY"/>
        </w:rPr>
        <w:t xml:space="preserve"> </w:t>
      </w:r>
    </w:p>
    <w:p w:rsidR="00366B4F" w:rsidRPr="001B7678" w:rsidRDefault="00366B4F" w:rsidP="0024797A">
      <w:pPr>
        <w:ind w:firstLine="720"/>
        <w:rPr>
          <w:rFonts w:ascii="Calibri" w:hAnsi="Calibri" w:cs="Tahoma"/>
          <w:sz w:val="24"/>
          <w:szCs w:val="24"/>
          <w:lang w:val="ms-MY"/>
        </w:rPr>
      </w:pPr>
    </w:p>
    <w:p w:rsidR="00366B4F" w:rsidRPr="001B7678" w:rsidRDefault="00366B4F" w:rsidP="0024797A">
      <w:pPr>
        <w:ind w:firstLine="720"/>
        <w:rPr>
          <w:rFonts w:ascii="Calibri" w:hAnsi="Calibri" w:cs="Tahoma"/>
          <w:sz w:val="24"/>
          <w:szCs w:val="24"/>
          <w:lang w:val="ms-MY"/>
        </w:rPr>
      </w:pPr>
      <w:r w:rsidRPr="001B7678">
        <w:rPr>
          <w:rFonts w:ascii="Calibri" w:hAnsi="Calibri" w:cs="Tahoma"/>
          <w:sz w:val="24"/>
          <w:szCs w:val="24"/>
          <w:lang w:val="ms-MY"/>
        </w:rPr>
        <w:t xml:space="preserve">Bagaimanapun, sekiranya Mesyuarat Jawatankuasa Eksekutif tidak dapat membuat keputusan dan perlu mengangkat naik risiko-risiko terlibat ke Jawatankuasa Pemandu maka ianya dilakukan melalui jadual </w:t>
      </w:r>
      <w:r w:rsidRPr="001B7678">
        <w:rPr>
          <w:rFonts w:ascii="Calibri" w:hAnsi="Calibri" w:cs="Tahoma"/>
          <w:i/>
          <w:sz w:val="24"/>
          <w:szCs w:val="24"/>
          <w:lang w:val="ms-MY"/>
        </w:rPr>
        <w:t>Risk Escalation</w:t>
      </w:r>
      <w:r w:rsidR="00D42A77" w:rsidRPr="001B7678">
        <w:rPr>
          <w:rFonts w:ascii="Calibri" w:hAnsi="Calibri" w:cs="Tahoma"/>
          <w:i/>
          <w:sz w:val="24"/>
          <w:szCs w:val="24"/>
          <w:lang w:val="ms-MY"/>
        </w:rPr>
        <w:t xml:space="preserve"> </w:t>
      </w:r>
      <w:r w:rsidRPr="001B7678">
        <w:rPr>
          <w:rFonts w:ascii="Calibri" w:hAnsi="Calibri" w:cs="Tahoma"/>
          <w:sz w:val="24"/>
          <w:szCs w:val="24"/>
          <w:lang w:val="ms-MY"/>
        </w:rPr>
        <w:t xml:space="preserve"> (Borang JKR.ERM-JRE-2 Ver.1.0</w:t>
      </w:r>
      <w:r w:rsidR="00D42A77" w:rsidRPr="001B7678">
        <w:rPr>
          <w:rFonts w:ascii="Calibri" w:hAnsi="Calibri" w:cs="Tahoma"/>
          <w:sz w:val="24"/>
          <w:szCs w:val="24"/>
          <w:lang w:val="ms-MY"/>
        </w:rPr>
        <w:t xml:space="preserve"> Oktober 2013</w:t>
      </w:r>
      <w:r w:rsidRPr="001B7678">
        <w:rPr>
          <w:rFonts w:ascii="Calibri" w:hAnsi="Calibri" w:cs="Tahoma"/>
          <w:sz w:val="24"/>
          <w:szCs w:val="24"/>
          <w:lang w:val="ms-MY"/>
        </w:rPr>
        <w:t>). Keputusan tersebut akan dimaklumkan kembali kepada Jawatankuasa Eksekutif atau Opera</w:t>
      </w:r>
      <w:r w:rsidR="00032D19" w:rsidRPr="001B7678">
        <w:rPr>
          <w:rFonts w:ascii="Calibri" w:hAnsi="Calibri" w:cs="Tahoma"/>
          <w:sz w:val="24"/>
          <w:szCs w:val="24"/>
          <w:lang w:val="ms-MY"/>
        </w:rPr>
        <w:t>si melalui  J</w:t>
      </w:r>
      <w:r w:rsidRPr="001B7678">
        <w:rPr>
          <w:rFonts w:ascii="Calibri" w:hAnsi="Calibri" w:cs="Tahoma"/>
          <w:sz w:val="24"/>
          <w:szCs w:val="24"/>
          <w:lang w:val="ms-MY"/>
        </w:rPr>
        <w:t xml:space="preserve">adual </w:t>
      </w:r>
      <w:r w:rsidRPr="001B7678">
        <w:rPr>
          <w:rFonts w:ascii="Calibri" w:hAnsi="Calibri" w:cs="Tahoma"/>
          <w:i/>
          <w:sz w:val="24"/>
          <w:szCs w:val="24"/>
          <w:lang w:val="ms-MY"/>
        </w:rPr>
        <w:t>Risk Escalation</w:t>
      </w:r>
      <w:bookmarkStart w:id="68" w:name="_Toc358702289"/>
      <w:bookmarkEnd w:id="67"/>
      <w:r w:rsidR="00032D19" w:rsidRPr="001B7678">
        <w:rPr>
          <w:rFonts w:ascii="Calibri" w:hAnsi="Calibri" w:cs="Tahoma"/>
          <w:sz w:val="24"/>
          <w:szCs w:val="24"/>
          <w:lang w:val="ms-MY"/>
        </w:rPr>
        <w:t>.</w:t>
      </w:r>
    </w:p>
    <w:p w:rsidR="00032D19" w:rsidRPr="001B7678" w:rsidRDefault="00032D19" w:rsidP="0024797A">
      <w:pPr>
        <w:ind w:firstLine="720"/>
        <w:rPr>
          <w:rFonts w:ascii="Calibri" w:hAnsi="Calibri" w:cs="Tahoma"/>
          <w:sz w:val="24"/>
          <w:szCs w:val="24"/>
          <w:lang w:val="ms-MY"/>
        </w:rPr>
      </w:pPr>
    </w:p>
    <w:p w:rsidR="00366B4F" w:rsidRPr="001B7678" w:rsidRDefault="00366B4F" w:rsidP="0024797A">
      <w:pPr>
        <w:ind w:firstLine="720"/>
        <w:rPr>
          <w:rFonts w:ascii="Calibri" w:hAnsi="Calibri" w:cs="Tahoma"/>
          <w:sz w:val="24"/>
          <w:szCs w:val="24"/>
          <w:lang w:val="ms-MY"/>
        </w:rPr>
      </w:pPr>
      <w:r w:rsidRPr="001B7678">
        <w:rPr>
          <w:rFonts w:ascii="Calibri" w:hAnsi="Calibri" w:cs="Tahoma"/>
          <w:sz w:val="24"/>
          <w:szCs w:val="24"/>
          <w:lang w:val="ms-MY"/>
        </w:rPr>
        <w:t xml:space="preserve">Templat Jadual </w:t>
      </w:r>
      <w:r w:rsidRPr="001B7678">
        <w:rPr>
          <w:rFonts w:ascii="Calibri" w:hAnsi="Calibri" w:cs="Tahoma"/>
          <w:i/>
          <w:sz w:val="24"/>
          <w:szCs w:val="24"/>
          <w:lang w:val="ms-MY"/>
        </w:rPr>
        <w:t>Risk Escalation</w:t>
      </w:r>
      <w:r w:rsidRPr="001B7678">
        <w:rPr>
          <w:rFonts w:ascii="Calibri" w:hAnsi="Calibri" w:cs="Tahoma"/>
          <w:sz w:val="24"/>
          <w:szCs w:val="24"/>
          <w:lang w:val="ms-MY"/>
        </w:rPr>
        <w:t xml:space="preserve"> </w:t>
      </w:r>
      <w:r w:rsidR="0040421A" w:rsidRPr="001B7678">
        <w:rPr>
          <w:rFonts w:ascii="Calibri" w:hAnsi="Calibri" w:cs="Tahoma"/>
          <w:sz w:val="24"/>
          <w:szCs w:val="24"/>
          <w:lang w:val="ms-MY"/>
        </w:rPr>
        <w:t xml:space="preserve">bagi Jawatankuasa Operasi dan Eksekutif </w:t>
      </w:r>
      <w:r w:rsidRPr="001B7678">
        <w:rPr>
          <w:rFonts w:ascii="Calibri" w:hAnsi="Calibri" w:cs="Tahoma"/>
          <w:sz w:val="24"/>
          <w:szCs w:val="24"/>
          <w:lang w:val="ms-MY"/>
        </w:rPr>
        <w:t xml:space="preserve">adalah seperti di </w:t>
      </w:r>
      <w:r w:rsidRPr="001B7678">
        <w:rPr>
          <w:rFonts w:ascii="Calibri" w:hAnsi="Calibri" w:cs="Tahoma"/>
          <w:i/>
          <w:sz w:val="24"/>
          <w:szCs w:val="24"/>
          <w:lang w:val="ms-MY"/>
        </w:rPr>
        <w:t xml:space="preserve">Appendiks </w:t>
      </w:r>
      <w:bookmarkEnd w:id="64"/>
      <w:bookmarkEnd w:id="65"/>
      <w:bookmarkEnd w:id="66"/>
      <w:bookmarkEnd w:id="68"/>
      <w:r w:rsidR="00D42A77" w:rsidRPr="001B7678">
        <w:rPr>
          <w:rFonts w:ascii="Calibri" w:hAnsi="Calibri" w:cs="Tahoma"/>
          <w:i/>
          <w:sz w:val="24"/>
          <w:szCs w:val="24"/>
          <w:lang w:val="ms-MY"/>
        </w:rPr>
        <w:t>E</w:t>
      </w:r>
      <w:r w:rsidR="0040421A" w:rsidRPr="001B7678">
        <w:rPr>
          <w:rFonts w:ascii="Calibri" w:hAnsi="Calibri" w:cs="Tahoma"/>
          <w:sz w:val="24"/>
          <w:szCs w:val="24"/>
          <w:lang w:val="ms-MY"/>
        </w:rPr>
        <w:t xml:space="preserve">, manakala Jadual Jadual </w:t>
      </w:r>
      <w:r w:rsidR="0040421A" w:rsidRPr="001B7678">
        <w:rPr>
          <w:rFonts w:ascii="Calibri" w:hAnsi="Calibri" w:cs="Tahoma"/>
          <w:i/>
          <w:sz w:val="24"/>
          <w:szCs w:val="24"/>
          <w:lang w:val="ms-MY"/>
        </w:rPr>
        <w:t>Risk Escalation</w:t>
      </w:r>
      <w:r w:rsidR="0040421A" w:rsidRPr="001B7678">
        <w:rPr>
          <w:rFonts w:ascii="Calibri" w:hAnsi="Calibri" w:cs="Tahoma"/>
          <w:sz w:val="24"/>
          <w:szCs w:val="24"/>
          <w:lang w:val="ms-MY"/>
        </w:rPr>
        <w:t xml:space="preserve"> bagi Jawatankuasa Pemandu adalah seperti di </w:t>
      </w:r>
      <w:r w:rsidR="0040421A" w:rsidRPr="001B7678">
        <w:rPr>
          <w:rFonts w:ascii="Calibri" w:hAnsi="Calibri" w:cs="Tahoma"/>
          <w:i/>
          <w:sz w:val="24"/>
          <w:szCs w:val="24"/>
          <w:lang w:val="ms-MY"/>
        </w:rPr>
        <w:t xml:space="preserve">Appendiks </w:t>
      </w:r>
      <w:r w:rsidR="00D42A77" w:rsidRPr="001B7678">
        <w:rPr>
          <w:rFonts w:ascii="Calibri" w:hAnsi="Calibri" w:cs="Tahoma"/>
          <w:i/>
          <w:sz w:val="24"/>
          <w:szCs w:val="24"/>
          <w:lang w:val="ms-MY"/>
        </w:rPr>
        <w:t>F</w:t>
      </w:r>
      <w:r w:rsidR="0040421A" w:rsidRPr="001B7678">
        <w:rPr>
          <w:rFonts w:ascii="Calibri" w:hAnsi="Calibri" w:cs="Tahoma"/>
          <w:sz w:val="24"/>
          <w:szCs w:val="24"/>
          <w:lang w:val="ms-MY"/>
        </w:rPr>
        <w:t>.</w:t>
      </w:r>
    </w:p>
    <w:p w:rsidR="00774067" w:rsidRPr="001B7678" w:rsidRDefault="00774067" w:rsidP="0024797A">
      <w:pPr>
        <w:rPr>
          <w:rFonts w:ascii="Calibri" w:hAnsi="Calibri" w:cs="Tahoma"/>
          <w:sz w:val="24"/>
          <w:szCs w:val="24"/>
          <w:lang w:val="ms-MY"/>
        </w:rPr>
      </w:pPr>
    </w:p>
    <w:p w:rsidR="00437ED6" w:rsidRPr="001B7678" w:rsidRDefault="00CB5584" w:rsidP="00A01BBC">
      <w:pPr>
        <w:pStyle w:val="Heading2"/>
        <w:rPr>
          <w:rFonts w:ascii="Calibri" w:hAnsi="Calibri"/>
        </w:rPr>
      </w:pPr>
      <w:bookmarkStart w:id="69" w:name="_Toc364839600"/>
      <w:bookmarkStart w:id="70" w:name="_Toc365385809"/>
      <w:bookmarkStart w:id="71" w:name="_Toc369540673"/>
      <w:r w:rsidRPr="001B7678">
        <w:rPr>
          <w:rFonts w:ascii="Calibri" w:hAnsi="Calibri"/>
        </w:rPr>
        <w:t>3</w:t>
      </w:r>
      <w:r w:rsidR="00E5037C" w:rsidRPr="001B7678">
        <w:rPr>
          <w:rFonts w:ascii="Calibri" w:hAnsi="Calibri"/>
        </w:rPr>
        <w:t>.4</w:t>
      </w:r>
      <w:r w:rsidR="00E5037C" w:rsidRPr="001B7678">
        <w:rPr>
          <w:rFonts w:ascii="Calibri" w:hAnsi="Calibri"/>
        </w:rPr>
        <w:tab/>
        <w:t>Pelan Pengurusan Risiko  (PPR)</w:t>
      </w:r>
      <w:bookmarkEnd w:id="69"/>
      <w:bookmarkEnd w:id="70"/>
      <w:bookmarkEnd w:id="71"/>
    </w:p>
    <w:p w:rsidR="0024797A" w:rsidRPr="001B7678" w:rsidRDefault="0024797A" w:rsidP="0024797A">
      <w:pPr>
        <w:ind w:firstLine="720"/>
        <w:rPr>
          <w:rFonts w:ascii="Calibri" w:hAnsi="Calibri" w:cs="Tahoma"/>
          <w:sz w:val="24"/>
          <w:szCs w:val="24"/>
        </w:rPr>
      </w:pPr>
      <w:bookmarkStart w:id="72" w:name="_Toc358626849"/>
      <w:bookmarkStart w:id="73" w:name="_Toc358629169"/>
      <w:bookmarkStart w:id="74" w:name="_Toc358629239"/>
      <w:bookmarkStart w:id="75" w:name="_Toc358702281"/>
    </w:p>
    <w:p w:rsidR="00213567" w:rsidRPr="001B7678" w:rsidRDefault="00213567" w:rsidP="0024797A">
      <w:pPr>
        <w:ind w:firstLine="720"/>
        <w:rPr>
          <w:rFonts w:ascii="Calibri" w:hAnsi="Calibri" w:cs="Tahoma"/>
          <w:sz w:val="24"/>
          <w:szCs w:val="24"/>
        </w:rPr>
      </w:pPr>
      <w:proofErr w:type="spellStart"/>
      <w:proofErr w:type="gram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Pengurusan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merupakan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dokumen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utama</w:t>
      </w:r>
      <w:proofErr w:type="spellEnd"/>
      <w:r w:rsidRPr="001B7678">
        <w:rPr>
          <w:rFonts w:ascii="Calibri" w:hAnsi="Calibri" w:cs="Tahoma"/>
          <w:sz w:val="24"/>
          <w:szCs w:val="24"/>
        </w:rPr>
        <w:t xml:space="preserve"> yang </w:t>
      </w:r>
      <w:proofErr w:type="spellStart"/>
      <w:r w:rsidRPr="001B7678">
        <w:rPr>
          <w:rFonts w:ascii="Calibri" w:hAnsi="Calibri" w:cs="Tahoma"/>
          <w:sz w:val="24"/>
          <w:szCs w:val="24"/>
        </w:rPr>
        <w:t>digunakan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w:t>
      </w:r>
      <w:r w:rsidR="00032D19" w:rsidRPr="001B7678">
        <w:rPr>
          <w:rFonts w:ascii="Calibri" w:hAnsi="Calibri" w:cs="Tahoma"/>
          <w:sz w:val="24"/>
          <w:szCs w:val="24"/>
        </w:rPr>
        <w:t>alam</w:t>
      </w:r>
      <w:proofErr w:type="spellEnd"/>
      <w:r w:rsidR="00032D19" w:rsidRPr="001B7678">
        <w:rPr>
          <w:rFonts w:ascii="Calibri" w:hAnsi="Calibri" w:cs="Tahoma"/>
          <w:sz w:val="24"/>
          <w:szCs w:val="24"/>
        </w:rPr>
        <w:t xml:space="preserve"> Jawatankuasa </w:t>
      </w:r>
      <w:proofErr w:type="spellStart"/>
      <w:r w:rsidR="00032D19" w:rsidRPr="001B7678">
        <w:rPr>
          <w:rFonts w:ascii="Calibri" w:hAnsi="Calibri" w:cs="Tahoma"/>
          <w:sz w:val="24"/>
          <w:szCs w:val="24"/>
        </w:rPr>
        <w:t>Eksekutif</w:t>
      </w:r>
      <w:proofErr w:type="spellEnd"/>
      <w:r w:rsidR="00032D19" w:rsidRPr="001B7678">
        <w:rPr>
          <w:rFonts w:ascii="Calibri" w:hAnsi="Calibri" w:cs="Tahoma"/>
          <w:sz w:val="24"/>
          <w:szCs w:val="24"/>
        </w:rPr>
        <w:t xml:space="preserve"> </w:t>
      </w:r>
      <w:proofErr w:type="spellStart"/>
      <w:r w:rsidR="00032D19" w:rsidRPr="001B7678">
        <w:rPr>
          <w:rFonts w:ascii="Calibri" w:hAnsi="Calibri" w:cs="Tahoma"/>
          <w:sz w:val="24"/>
          <w:szCs w:val="24"/>
        </w:rPr>
        <w:t>dan</w:t>
      </w:r>
      <w:proofErr w:type="spellEnd"/>
      <w:r w:rsidR="00032D19" w:rsidRPr="001B7678">
        <w:rPr>
          <w:rFonts w:ascii="Calibri" w:hAnsi="Calibri" w:cs="Tahoma"/>
          <w:sz w:val="24"/>
          <w:szCs w:val="24"/>
        </w:rPr>
        <w:t xml:space="preserve"> </w:t>
      </w:r>
      <w:r w:rsidRPr="001B7678">
        <w:rPr>
          <w:rFonts w:ascii="Calibri" w:hAnsi="Calibri" w:cs="Tahoma"/>
          <w:sz w:val="24"/>
          <w:szCs w:val="24"/>
        </w:rPr>
        <w:t xml:space="preserve">Jawatankuasa </w:t>
      </w:r>
      <w:proofErr w:type="spellStart"/>
      <w:r w:rsidRPr="001B7678">
        <w:rPr>
          <w:rFonts w:ascii="Calibri" w:hAnsi="Calibri" w:cs="Tahoma"/>
          <w:sz w:val="24"/>
          <w:szCs w:val="24"/>
        </w:rPr>
        <w:t>Operasi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untuk</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mendaftar</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serta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memantau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peringkat</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strategik</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operasi</w:t>
      </w:r>
      <w:proofErr w:type="spellEnd"/>
      <w:r w:rsidRPr="001B7678">
        <w:rPr>
          <w:rFonts w:ascii="Calibri" w:hAnsi="Calibri" w:cs="Tahoma"/>
          <w:sz w:val="24"/>
          <w:szCs w:val="24"/>
        </w:rPr>
        <w:t>.</w:t>
      </w:r>
      <w:proofErr w:type="gramEnd"/>
      <w:r w:rsidRPr="001B7678">
        <w:rPr>
          <w:rFonts w:ascii="Calibri" w:hAnsi="Calibri" w:cs="Tahoma"/>
          <w:sz w:val="24"/>
          <w:szCs w:val="24"/>
        </w:rPr>
        <w:t xml:space="preserve"> </w:t>
      </w:r>
      <w:proofErr w:type="spellStart"/>
      <w:proofErr w:type="gramStart"/>
      <w:r w:rsidRPr="001B7678">
        <w:rPr>
          <w:rFonts w:ascii="Calibri" w:hAnsi="Calibri" w:cs="Tahoma"/>
          <w:sz w:val="24"/>
          <w:szCs w:val="24"/>
        </w:rPr>
        <w:t>Dokumen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ini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disediakan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oleh</w:t>
      </w:r>
      <w:proofErr w:type="spellEnd"/>
      <w:r w:rsidRPr="001B7678">
        <w:rPr>
          <w:rFonts w:ascii="Calibri" w:hAnsi="Calibri" w:cs="Tahoma"/>
          <w:sz w:val="24"/>
          <w:szCs w:val="24"/>
        </w:rPr>
        <w:t xml:space="preserve"> Unit </w:t>
      </w: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masing-masing</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dibincangkan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dalam</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Mesyuarat</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Pengurusan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berkaitan</w:t>
      </w:r>
      <w:proofErr w:type="spellEnd"/>
      <w:r w:rsidRPr="001B7678">
        <w:rPr>
          <w:rFonts w:ascii="Calibri" w:hAnsi="Calibri" w:cs="Tahoma"/>
          <w:sz w:val="24"/>
          <w:szCs w:val="24"/>
        </w:rPr>
        <w:t>.</w:t>
      </w:r>
      <w:proofErr w:type="gramEnd"/>
      <w:r w:rsidRPr="001B7678">
        <w:rPr>
          <w:rFonts w:ascii="Calibri" w:hAnsi="Calibri" w:cs="Tahoma"/>
          <w:sz w:val="24"/>
          <w:szCs w:val="24"/>
        </w:rPr>
        <w:t xml:space="preserve"> </w:t>
      </w:r>
      <w:proofErr w:type="spellStart"/>
      <w:r w:rsidRPr="001B7678">
        <w:rPr>
          <w:rFonts w:ascii="Calibri" w:hAnsi="Calibri" w:cs="Tahoma"/>
          <w:sz w:val="24"/>
          <w:szCs w:val="24"/>
        </w:rPr>
        <w:t>Daftar</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Templat</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Analisis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atau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Gambarajah</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Analisis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r w:rsidRPr="001B7678">
        <w:rPr>
          <w:rFonts w:ascii="Calibri" w:hAnsi="Calibri" w:cs="Tahoma"/>
          <w:i/>
          <w:sz w:val="24"/>
          <w:szCs w:val="24"/>
        </w:rPr>
        <w:t>Bow Tie</w:t>
      </w:r>
      <w:r w:rsidRPr="001B7678">
        <w:rPr>
          <w:rFonts w:ascii="Calibri" w:hAnsi="Calibri" w:cs="Tahoma"/>
          <w:sz w:val="24"/>
          <w:szCs w:val="24"/>
        </w:rPr>
        <w:t xml:space="preserve"> </w:t>
      </w:r>
      <w:proofErr w:type="spellStart"/>
      <w:r w:rsidRPr="001B7678">
        <w:rPr>
          <w:rFonts w:ascii="Calibri" w:hAnsi="Calibri" w:cs="Tahoma"/>
          <w:sz w:val="24"/>
          <w:szCs w:val="24"/>
        </w:rPr>
        <w:t>dan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Jadual</w:t>
      </w:r>
      <w:proofErr w:type="spellEnd"/>
      <w:r w:rsidRPr="001B7678">
        <w:rPr>
          <w:rFonts w:ascii="Calibri" w:hAnsi="Calibri" w:cs="Tahoma"/>
          <w:sz w:val="24"/>
          <w:szCs w:val="24"/>
        </w:rPr>
        <w:t xml:space="preserve"> </w:t>
      </w:r>
      <w:r w:rsidRPr="001B7678">
        <w:rPr>
          <w:rFonts w:ascii="Calibri" w:hAnsi="Calibri" w:cs="Tahoma"/>
          <w:i/>
          <w:sz w:val="24"/>
          <w:szCs w:val="24"/>
        </w:rPr>
        <w:t>Risk Escalation</w:t>
      </w:r>
      <w:r w:rsidRPr="001B7678">
        <w:rPr>
          <w:rFonts w:ascii="Calibri" w:hAnsi="Calibri" w:cs="Tahoma"/>
          <w:sz w:val="24"/>
          <w:szCs w:val="24"/>
        </w:rPr>
        <w:t xml:space="preserve"> </w:t>
      </w:r>
      <w:proofErr w:type="spellStart"/>
      <w:r w:rsidRPr="001B7678">
        <w:rPr>
          <w:rFonts w:ascii="Calibri" w:hAnsi="Calibri" w:cs="Tahoma"/>
          <w:sz w:val="24"/>
          <w:szCs w:val="24"/>
        </w:rPr>
        <w:lastRenderedPageBreak/>
        <w:t>merupakan</w:t>
      </w:r>
      <w:proofErr w:type="spellEnd"/>
      <w:r w:rsidRPr="001B7678">
        <w:rPr>
          <w:rFonts w:ascii="Calibri" w:hAnsi="Calibri" w:cs="Tahoma"/>
          <w:sz w:val="24"/>
          <w:szCs w:val="24"/>
        </w:rPr>
        <w:t xml:space="preserve"> sub-</w:t>
      </w:r>
      <w:proofErr w:type="spellStart"/>
      <w:r w:rsidRPr="001B7678">
        <w:rPr>
          <w:rFonts w:ascii="Calibri" w:hAnsi="Calibri" w:cs="Tahoma"/>
          <w:sz w:val="24"/>
          <w:szCs w:val="24"/>
        </w:rPr>
        <w:t>dokumen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penting</w:t>
      </w:r>
      <w:proofErr w:type="spellEnd"/>
      <w:r w:rsidRPr="001B7678">
        <w:rPr>
          <w:rFonts w:ascii="Calibri" w:hAnsi="Calibri" w:cs="Tahoma"/>
          <w:sz w:val="24"/>
          <w:szCs w:val="24"/>
        </w:rPr>
        <w:t xml:space="preserve"> yang </w:t>
      </w:r>
      <w:proofErr w:type="spellStart"/>
      <w:r w:rsidRPr="001B7678">
        <w:rPr>
          <w:rFonts w:ascii="Calibri" w:hAnsi="Calibri" w:cs="Tahoma"/>
          <w:sz w:val="24"/>
          <w:szCs w:val="24"/>
        </w:rPr>
        <w:t>dimasukkan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sebagai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sebahagian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daripada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Pengurusan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JKR.</w:t>
      </w:r>
      <w:bookmarkStart w:id="76" w:name="_Toc358626850"/>
      <w:bookmarkStart w:id="77" w:name="_Toc358629170"/>
      <w:bookmarkStart w:id="78" w:name="_Toc358629240"/>
      <w:bookmarkStart w:id="79" w:name="_Toc358702282"/>
      <w:bookmarkEnd w:id="72"/>
      <w:bookmarkEnd w:id="73"/>
      <w:bookmarkEnd w:id="74"/>
      <w:bookmarkEnd w:id="75"/>
    </w:p>
    <w:p w:rsidR="00213567" w:rsidRPr="001B7678" w:rsidRDefault="00213567" w:rsidP="0024797A">
      <w:pPr>
        <w:ind w:firstLine="720"/>
        <w:rPr>
          <w:rFonts w:ascii="Calibri" w:hAnsi="Calibri" w:cs="Tahoma"/>
          <w:sz w:val="24"/>
          <w:szCs w:val="24"/>
        </w:rPr>
      </w:pPr>
    </w:p>
    <w:p w:rsidR="00213567" w:rsidRPr="001B7678" w:rsidRDefault="00213567" w:rsidP="0024797A">
      <w:pPr>
        <w:ind w:firstLine="720"/>
        <w:rPr>
          <w:rFonts w:ascii="Calibri" w:hAnsi="Calibri" w:cs="Tahoma"/>
          <w:sz w:val="24"/>
          <w:szCs w:val="24"/>
        </w:rPr>
      </w:pPr>
      <w:proofErr w:type="spellStart"/>
      <w:proofErr w:type="gram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Pengurusan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di </w:t>
      </w:r>
      <w:proofErr w:type="spellStart"/>
      <w:r w:rsidRPr="001B7678">
        <w:rPr>
          <w:rFonts w:ascii="Calibri" w:hAnsi="Calibri" w:cs="Tahoma"/>
          <w:sz w:val="24"/>
          <w:szCs w:val="24"/>
        </w:rPr>
        <w:t>peringkat</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Jabatan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dipantau</w:t>
      </w:r>
      <w:proofErr w:type="spellEnd"/>
      <w:r w:rsidRPr="001B7678">
        <w:rPr>
          <w:rFonts w:ascii="Calibri" w:hAnsi="Calibri" w:cs="Tahoma"/>
          <w:sz w:val="24"/>
          <w:szCs w:val="24"/>
        </w:rPr>
        <w:t xml:space="preserve"> </w:t>
      </w:r>
      <w:proofErr w:type="spellStart"/>
      <w:r w:rsidR="00032D19" w:rsidRPr="001B7678">
        <w:rPr>
          <w:rFonts w:ascii="Calibri" w:hAnsi="Calibri" w:cs="Tahoma"/>
          <w:sz w:val="24"/>
          <w:szCs w:val="24"/>
        </w:rPr>
        <w:t>oleh</w:t>
      </w:r>
      <w:proofErr w:type="spellEnd"/>
      <w:r w:rsidR="00032D19" w:rsidRPr="001B7678">
        <w:rPr>
          <w:rFonts w:ascii="Calibri" w:hAnsi="Calibri" w:cs="Tahoma"/>
          <w:sz w:val="24"/>
          <w:szCs w:val="24"/>
        </w:rPr>
        <w:t xml:space="preserve"> Jawatankuasa </w:t>
      </w:r>
      <w:proofErr w:type="spellStart"/>
      <w:r w:rsidR="00032D19" w:rsidRPr="001B7678">
        <w:rPr>
          <w:rFonts w:ascii="Calibri" w:hAnsi="Calibri" w:cs="Tahoma"/>
          <w:sz w:val="24"/>
          <w:szCs w:val="24"/>
        </w:rPr>
        <w:t>Eksekutif</w:t>
      </w:r>
      <w:proofErr w:type="spellEnd"/>
      <w:r w:rsidR="00032D19" w:rsidRPr="001B7678">
        <w:rPr>
          <w:rFonts w:ascii="Calibri" w:hAnsi="Calibri" w:cs="Tahoma"/>
          <w:sz w:val="24"/>
          <w:szCs w:val="24"/>
        </w:rPr>
        <w:t xml:space="preserve"> </w:t>
      </w:r>
      <w:proofErr w:type="spellStart"/>
      <w:r w:rsidR="00032D19" w:rsidRPr="001B7678">
        <w:rPr>
          <w:rFonts w:ascii="Calibri" w:hAnsi="Calibri" w:cs="Tahoma"/>
          <w:sz w:val="24"/>
          <w:szCs w:val="24"/>
        </w:rPr>
        <w:t>dan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merupakan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dokumen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sokongan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kepada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Strategik</w:t>
      </w:r>
      <w:proofErr w:type="spellEnd"/>
      <w:r w:rsidRPr="001B7678">
        <w:rPr>
          <w:rFonts w:ascii="Calibri" w:hAnsi="Calibri" w:cs="Tahoma"/>
          <w:sz w:val="24"/>
          <w:szCs w:val="24"/>
        </w:rPr>
        <w:t xml:space="preserve"> JKR.</w:t>
      </w:r>
      <w:proofErr w:type="gramEnd"/>
      <w:r w:rsidRPr="001B7678">
        <w:rPr>
          <w:rFonts w:ascii="Calibri" w:hAnsi="Calibri" w:cs="Tahoma"/>
          <w:sz w:val="24"/>
          <w:szCs w:val="24"/>
        </w:rPr>
        <w:t xml:space="preserve"> </w:t>
      </w:r>
      <w:proofErr w:type="spellStart"/>
      <w:proofErr w:type="gramStart"/>
      <w:r w:rsidRPr="001B7678">
        <w:rPr>
          <w:rFonts w:ascii="Calibri" w:hAnsi="Calibri" w:cs="Tahoma"/>
          <w:sz w:val="24"/>
          <w:szCs w:val="24"/>
        </w:rPr>
        <w:t>Setiap</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daripada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tema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strategik</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dalam</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Strateg</w:t>
      </w:r>
      <w:r w:rsidR="00032D19" w:rsidRPr="001B7678">
        <w:rPr>
          <w:rFonts w:ascii="Calibri" w:hAnsi="Calibri" w:cs="Tahoma"/>
          <w:sz w:val="24"/>
          <w:szCs w:val="24"/>
        </w:rPr>
        <w:t>ik</w:t>
      </w:r>
      <w:proofErr w:type="spellEnd"/>
      <w:r w:rsidR="00032D19" w:rsidRPr="001B7678">
        <w:rPr>
          <w:rFonts w:ascii="Calibri" w:hAnsi="Calibri" w:cs="Tahoma"/>
          <w:sz w:val="24"/>
          <w:szCs w:val="24"/>
        </w:rPr>
        <w:t xml:space="preserve"> JKR </w:t>
      </w:r>
      <w:proofErr w:type="spellStart"/>
      <w:r w:rsidR="00032D19" w:rsidRPr="001B7678">
        <w:rPr>
          <w:rFonts w:ascii="Calibri" w:hAnsi="Calibri" w:cs="Tahoma"/>
          <w:sz w:val="24"/>
          <w:szCs w:val="24"/>
        </w:rPr>
        <w:t>dilantik</w:t>
      </w:r>
      <w:proofErr w:type="spellEnd"/>
      <w:r w:rsidR="00032D19" w:rsidRPr="001B7678">
        <w:rPr>
          <w:rFonts w:ascii="Calibri" w:hAnsi="Calibri" w:cs="Tahoma"/>
          <w:sz w:val="24"/>
          <w:szCs w:val="24"/>
        </w:rPr>
        <w:t xml:space="preserve"> </w:t>
      </w:r>
      <w:proofErr w:type="spellStart"/>
      <w:r w:rsidR="00032D19" w:rsidRPr="001B7678">
        <w:rPr>
          <w:rFonts w:ascii="Calibri" w:hAnsi="Calibri" w:cs="Tahoma"/>
          <w:sz w:val="24"/>
          <w:szCs w:val="24"/>
        </w:rPr>
        <w:t>seorang</w:t>
      </w:r>
      <w:proofErr w:type="spellEnd"/>
      <w:r w:rsidR="00032D19" w:rsidRPr="001B7678">
        <w:rPr>
          <w:rFonts w:ascii="Calibri" w:hAnsi="Calibri" w:cs="Tahoma"/>
          <w:sz w:val="24"/>
          <w:szCs w:val="24"/>
        </w:rPr>
        <w:t xml:space="preserve"> </w:t>
      </w:r>
      <w:proofErr w:type="spellStart"/>
      <w:r w:rsidR="00032D19" w:rsidRPr="001B7678">
        <w:rPr>
          <w:rFonts w:ascii="Calibri" w:hAnsi="Calibri" w:cs="Tahoma"/>
          <w:sz w:val="24"/>
          <w:szCs w:val="24"/>
        </w:rPr>
        <w:t>Penaja</w:t>
      </w:r>
      <w:proofErr w:type="spellEnd"/>
      <w:r w:rsidR="00032D19" w:rsidRPr="001B7678">
        <w:rPr>
          <w:rFonts w:ascii="Calibri" w:hAnsi="Calibri" w:cs="Tahoma"/>
          <w:sz w:val="24"/>
          <w:szCs w:val="24"/>
        </w:rPr>
        <w:t xml:space="preserve"> </w:t>
      </w:r>
      <w:proofErr w:type="spellStart"/>
      <w:r w:rsidR="00032D19" w:rsidRPr="001B7678">
        <w:rPr>
          <w:rFonts w:ascii="Calibri" w:hAnsi="Calibri" w:cs="Tahoma"/>
          <w:sz w:val="24"/>
          <w:szCs w:val="24"/>
        </w:rPr>
        <w:t>dan</w:t>
      </w:r>
      <w:proofErr w:type="spellEnd"/>
      <w:r w:rsidR="00032D19" w:rsidRPr="001B7678">
        <w:rPr>
          <w:rFonts w:ascii="Calibri" w:hAnsi="Calibri" w:cs="Tahoma"/>
          <w:sz w:val="24"/>
          <w:szCs w:val="24"/>
        </w:rPr>
        <w:t xml:space="preserve"> </w:t>
      </w:r>
      <w:proofErr w:type="spellStart"/>
      <w:r w:rsidR="00032D19" w:rsidRPr="001B7678">
        <w:rPr>
          <w:rFonts w:ascii="Calibri" w:hAnsi="Calibri" w:cs="Tahoma"/>
          <w:sz w:val="24"/>
          <w:szCs w:val="24"/>
        </w:rPr>
        <w:t>seorang</w:t>
      </w:r>
      <w:proofErr w:type="spellEnd"/>
      <w:r w:rsidR="00032D19" w:rsidRPr="001B7678">
        <w:rPr>
          <w:rFonts w:ascii="Calibri" w:hAnsi="Calibri" w:cs="Tahoma"/>
          <w:sz w:val="24"/>
          <w:szCs w:val="24"/>
        </w:rPr>
        <w:t xml:space="preserve"> </w:t>
      </w:r>
      <w:proofErr w:type="spellStart"/>
      <w:r w:rsidR="00032D19" w:rsidRPr="001B7678">
        <w:rPr>
          <w:rFonts w:ascii="Calibri" w:hAnsi="Calibri" w:cs="Tahoma"/>
          <w:sz w:val="24"/>
          <w:szCs w:val="24"/>
        </w:rPr>
        <w:t>Peneraju</w:t>
      </w:r>
      <w:proofErr w:type="spellEnd"/>
      <w:r w:rsidR="00032D19" w:rsidRPr="001B7678">
        <w:rPr>
          <w:rFonts w:ascii="Calibri" w:hAnsi="Calibri" w:cs="Tahoma"/>
          <w:sz w:val="24"/>
          <w:szCs w:val="24"/>
        </w:rPr>
        <w:t>.</w:t>
      </w:r>
      <w:proofErr w:type="gramEnd"/>
      <w:r w:rsidR="00032D19" w:rsidRPr="001B7678">
        <w:rPr>
          <w:rFonts w:ascii="Calibri" w:hAnsi="Calibri" w:cs="Tahoma"/>
          <w:sz w:val="24"/>
          <w:szCs w:val="24"/>
        </w:rPr>
        <w:t xml:space="preserve"> </w:t>
      </w:r>
      <w:proofErr w:type="spellStart"/>
      <w:proofErr w:type="gramStart"/>
      <w:r w:rsidRPr="001B7678">
        <w:rPr>
          <w:rFonts w:ascii="Calibri" w:hAnsi="Calibri" w:cs="Tahoma"/>
          <w:sz w:val="24"/>
          <w:szCs w:val="24"/>
        </w:rPr>
        <w:t>Tanggungjawab</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melaksanakan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Pengurusan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adalah</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selari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dengan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tanggungjawab</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Penaja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Peneraju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dalam</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memastikan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kejayaan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tindakan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bagi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tema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strategik</w:t>
      </w:r>
      <w:proofErr w:type="spellEnd"/>
      <w:r w:rsidRPr="001B7678">
        <w:rPr>
          <w:rFonts w:ascii="Calibri" w:hAnsi="Calibri" w:cs="Tahoma"/>
          <w:sz w:val="24"/>
          <w:szCs w:val="24"/>
        </w:rPr>
        <w:t xml:space="preserve"> yang </w:t>
      </w:r>
      <w:proofErr w:type="spellStart"/>
      <w:r w:rsidRPr="001B7678">
        <w:rPr>
          <w:rFonts w:ascii="Calibri" w:hAnsi="Calibri" w:cs="Tahoma"/>
          <w:sz w:val="24"/>
          <w:szCs w:val="24"/>
        </w:rPr>
        <w:t>berkaitan</w:t>
      </w:r>
      <w:proofErr w:type="spellEnd"/>
      <w:r w:rsidRPr="001B7678">
        <w:rPr>
          <w:rFonts w:ascii="Calibri" w:hAnsi="Calibri" w:cs="Tahoma"/>
          <w:sz w:val="24"/>
          <w:szCs w:val="24"/>
        </w:rPr>
        <w:t>.</w:t>
      </w:r>
      <w:bookmarkEnd w:id="76"/>
      <w:bookmarkEnd w:id="77"/>
      <w:bookmarkEnd w:id="78"/>
      <w:bookmarkEnd w:id="79"/>
      <w:proofErr w:type="gramEnd"/>
    </w:p>
    <w:p w:rsidR="00213567" w:rsidRPr="001B7678" w:rsidRDefault="00213567" w:rsidP="0024797A">
      <w:pPr>
        <w:ind w:firstLine="720"/>
        <w:rPr>
          <w:rFonts w:ascii="Calibri" w:hAnsi="Calibri" w:cs="Tahoma"/>
          <w:sz w:val="24"/>
          <w:szCs w:val="24"/>
        </w:rPr>
      </w:pPr>
    </w:p>
    <w:p w:rsidR="00213567" w:rsidRPr="001B7678" w:rsidRDefault="00213567" w:rsidP="0024797A">
      <w:pPr>
        <w:ind w:firstLine="720"/>
        <w:rPr>
          <w:rFonts w:ascii="Calibri" w:hAnsi="Calibri" w:cs="Tahoma"/>
          <w:sz w:val="24"/>
          <w:szCs w:val="24"/>
        </w:rPr>
      </w:pPr>
      <w:bookmarkStart w:id="80" w:name="_Toc358626851"/>
      <w:bookmarkStart w:id="81" w:name="_Toc358629171"/>
      <w:bookmarkStart w:id="82" w:name="_Toc358629241"/>
      <w:bookmarkStart w:id="83" w:name="_Toc358702283"/>
      <w:proofErr w:type="spellStart"/>
      <w:proofErr w:type="gramStart"/>
      <w:r w:rsidRPr="001B7678">
        <w:rPr>
          <w:rFonts w:ascii="Calibri" w:hAnsi="Calibri" w:cs="Tahoma"/>
          <w:sz w:val="24"/>
          <w:szCs w:val="24"/>
        </w:rPr>
        <w:t>Manakala</w:t>
      </w:r>
      <w:bookmarkEnd w:id="80"/>
      <w:bookmarkEnd w:id="81"/>
      <w:bookmarkEnd w:id="82"/>
      <w:bookmarkEnd w:id="83"/>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Pengurusan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di </w:t>
      </w:r>
      <w:proofErr w:type="spellStart"/>
      <w:r w:rsidRPr="001B7678">
        <w:rPr>
          <w:rFonts w:ascii="Calibri" w:hAnsi="Calibri" w:cs="Tahoma"/>
          <w:sz w:val="24"/>
          <w:szCs w:val="24"/>
        </w:rPr>
        <w:t>peringkat</w:t>
      </w:r>
      <w:proofErr w:type="spellEnd"/>
      <w:r w:rsidRPr="001B7678">
        <w:rPr>
          <w:rFonts w:ascii="Calibri" w:hAnsi="Calibri" w:cs="Tahoma"/>
          <w:sz w:val="24"/>
          <w:szCs w:val="24"/>
        </w:rPr>
        <w:t xml:space="preserve"> Jawatankuasa </w:t>
      </w:r>
      <w:proofErr w:type="spellStart"/>
      <w:r w:rsidRPr="001B7678">
        <w:rPr>
          <w:rFonts w:ascii="Calibri" w:hAnsi="Calibri" w:cs="Tahoma"/>
          <w:sz w:val="24"/>
          <w:szCs w:val="24"/>
        </w:rPr>
        <w:t>Operasi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Cawangan</w:t>
      </w:r>
      <w:proofErr w:type="spellEnd"/>
      <w:r w:rsidRPr="001B7678">
        <w:rPr>
          <w:rFonts w:ascii="Calibri" w:hAnsi="Calibri" w:cs="Tahoma"/>
          <w:sz w:val="24"/>
          <w:szCs w:val="24"/>
        </w:rPr>
        <w:t xml:space="preserve">, JKR </w:t>
      </w:r>
      <w:proofErr w:type="spellStart"/>
      <w:r w:rsidRPr="001B7678">
        <w:rPr>
          <w:rFonts w:ascii="Calibri" w:hAnsi="Calibri" w:cs="Tahoma"/>
          <w:sz w:val="24"/>
          <w:szCs w:val="24"/>
        </w:rPr>
        <w:t>Negeri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dan</w:t>
      </w:r>
      <w:proofErr w:type="spellEnd"/>
      <w:r w:rsidRPr="001B7678">
        <w:rPr>
          <w:rFonts w:ascii="Calibri" w:hAnsi="Calibri" w:cs="Tahoma"/>
          <w:sz w:val="24"/>
          <w:szCs w:val="24"/>
        </w:rPr>
        <w:t xml:space="preserve"> Unit </w:t>
      </w:r>
      <w:proofErr w:type="spellStart"/>
      <w:r w:rsidRPr="001B7678">
        <w:rPr>
          <w:rFonts w:ascii="Calibri" w:hAnsi="Calibri" w:cs="Tahoma"/>
          <w:sz w:val="24"/>
          <w:szCs w:val="24"/>
        </w:rPr>
        <w:t>Projek</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Khas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adalah</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berasaskan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Bisnes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masing-masing</w:t>
      </w:r>
      <w:proofErr w:type="spellEnd"/>
      <w:r w:rsidRPr="001B7678">
        <w:rPr>
          <w:rFonts w:ascii="Calibri" w:hAnsi="Calibri" w:cs="Tahoma"/>
          <w:sz w:val="24"/>
          <w:szCs w:val="24"/>
        </w:rPr>
        <w:t>.</w:t>
      </w:r>
      <w:proofErr w:type="gramEnd"/>
      <w:r w:rsidRPr="001B7678">
        <w:rPr>
          <w:rFonts w:ascii="Calibri" w:hAnsi="Calibri" w:cs="Tahoma"/>
          <w:sz w:val="24"/>
          <w:szCs w:val="24"/>
        </w:rPr>
        <w:t xml:space="preserve"> </w:t>
      </w:r>
      <w:proofErr w:type="spellStart"/>
      <w:proofErr w:type="gramStart"/>
      <w:r w:rsidRPr="001B7678">
        <w:rPr>
          <w:rFonts w:ascii="Calibri" w:hAnsi="Calibri" w:cs="Tahoma"/>
          <w:sz w:val="24"/>
          <w:szCs w:val="24"/>
        </w:rPr>
        <w:t>Tanggungjawab</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melaksanaan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Pengurusan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adalah</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selari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dengan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tanggungjawab</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Pengarah</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Kanan</w:t>
      </w:r>
      <w:proofErr w:type="spellEnd"/>
      <w:r w:rsidRPr="001B7678">
        <w:rPr>
          <w:rFonts w:ascii="Calibri" w:hAnsi="Calibri" w:cs="Tahoma"/>
          <w:sz w:val="24"/>
          <w:szCs w:val="24"/>
        </w:rPr>
        <w:t>/</w:t>
      </w:r>
      <w:proofErr w:type="spellStart"/>
      <w:r w:rsidRPr="001B7678">
        <w:rPr>
          <w:rFonts w:ascii="Calibri" w:hAnsi="Calibri" w:cs="Tahoma"/>
          <w:sz w:val="24"/>
          <w:szCs w:val="24"/>
        </w:rPr>
        <w:t>Pengarah</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dalam</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memastikan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kejayaan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tindakan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bagi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inisiatif-inisistif</w:t>
      </w:r>
      <w:proofErr w:type="spellEnd"/>
      <w:r w:rsidRPr="001B7678">
        <w:rPr>
          <w:rFonts w:ascii="Calibri" w:hAnsi="Calibri" w:cs="Tahoma"/>
          <w:sz w:val="24"/>
          <w:szCs w:val="24"/>
        </w:rPr>
        <w:t xml:space="preserve"> yang </w:t>
      </w:r>
      <w:proofErr w:type="spellStart"/>
      <w:r w:rsidRPr="001B7678">
        <w:rPr>
          <w:rFonts w:ascii="Calibri" w:hAnsi="Calibri" w:cs="Tahoma"/>
          <w:sz w:val="24"/>
          <w:szCs w:val="24"/>
        </w:rPr>
        <w:t>berkaitan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dalam</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Bisnes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masing-masing</w:t>
      </w:r>
      <w:proofErr w:type="spellEnd"/>
      <w:r w:rsidRPr="001B7678">
        <w:rPr>
          <w:rFonts w:ascii="Calibri" w:hAnsi="Calibri" w:cs="Tahoma"/>
          <w:sz w:val="24"/>
          <w:szCs w:val="24"/>
        </w:rPr>
        <w:t>.</w:t>
      </w:r>
      <w:proofErr w:type="gramEnd"/>
    </w:p>
    <w:p w:rsidR="00091DB7" w:rsidRPr="001B7678" w:rsidRDefault="00091DB7" w:rsidP="0024797A">
      <w:pPr>
        <w:ind w:firstLine="720"/>
        <w:rPr>
          <w:rFonts w:ascii="Calibri" w:hAnsi="Calibri" w:cs="Tahoma"/>
          <w:sz w:val="24"/>
          <w:szCs w:val="24"/>
          <w:lang w:val="ms-MY"/>
        </w:rPr>
      </w:pPr>
    </w:p>
    <w:p w:rsidR="00C750B3" w:rsidRPr="001B7678" w:rsidRDefault="00C750B3" w:rsidP="0024797A">
      <w:pPr>
        <w:ind w:firstLine="720"/>
        <w:rPr>
          <w:rFonts w:ascii="Calibri" w:hAnsi="Calibri" w:cs="Tahoma"/>
          <w:sz w:val="24"/>
          <w:szCs w:val="24"/>
          <w:lang w:val="ms-MY"/>
        </w:rPr>
      </w:pPr>
    </w:p>
    <w:p w:rsidR="00032D19" w:rsidRPr="001B7678" w:rsidRDefault="00032D19" w:rsidP="0024797A">
      <w:pPr>
        <w:ind w:firstLine="720"/>
        <w:rPr>
          <w:rFonts w:ascii="Calibri" w:hAnsi="Calibri" w:cs="Tahoma"/>
          <w:sz w:val="24"/>
          <w:szCs w:val="24"/>
          <w:lang w:val="ms-MY"/>
        </w:rPr>
      </w:pPr>
    </w:p>
    <w:p w:rsidR="00032D19" w:rsidRPr="001B7678" w:rsidRDefault="00032D19" w:rsidP="0024797A">
      <w:pPr>
        <w:ind w:firstLine="720"/>
        <w:rPr>
          <w:rFonts w:ascii="Calibri" w:hAnsi="Calibri" w:cs="Tahoma"/>
          <w:sz w:val="24"/>
          <w:szCs w:val="24"/>
          <w:lang w:val="ms-MY"/>
        </w:rPr>
      </w:pPr>
    </w:p>
    <w:p w:rsidR="00032D19" w:rsidRPr="001B7678" w:rsidRDefault="00032D19" w:rsidP="0024797A">
      <w:pPr>
        <w:ind w:firstLine="720"/>
        <w:rPr>
          <w:rFonts w:ascii="Calibri" w:hAnsi="Calibri" w:cs="Tahoma"/>
          <w:sz w:val="24"/>
          <w:szCs w:val="24"/>
          <w:lang w:val="ms-MY"/>
        </w:rPr>
      </w:pPr>
    </w:p>
    <w:p w:rsidR="00032D19" w:rsidRDefault="00032D19" w:rsidP="0024797A">
      <w:pPr>
        <w:ind w:firstLine="720"/>
        <w:rPr>
          <w:rFonts w:ascii="Calibri" w:hAnsi="Calibri" w:cs="Tahoma"/>
          <w:sz w:val="24"/>
          <w:szCs w:val="24"/>
          <w:lang w:val="ms-MY"/>
        </w:rPr>
      </w:pPr>
    </w:p>
    <w:p w:rsidR="00B6402E" w:rsidRDefault="00B6402E" w:rsidP="0024797A">
      <w:pPr>
        <w:ind w:firstLine="720"/>
        <w:rPr>
          <w:rFonts w:ascii="Calibri" w:hAnsi="Calibri" w:cs="Tahoma"/>
          <w:sz w:val="24"/>
          <w:szCs w:val="24"/>
          <w:lang w:val="ms-MY"/>
        </w:rPr>
      </w:pPr>
    </w:p>
    <w:p w:rsidR="00B6402E" w:rsidRDefault="00B6402E" w:rsidP="0024797A">
      <w:pPr>
        <w:ind w:firstLine="720"/>
        <w:rPr>
          <w:rFonts w:ascii="Calibri" w:hAnsi="Calibri" w:cs="Tahoma"/>
          <w:sz w:val="24"/>
          <w:szCs w:val="24"/>
          <w:lang w:val="ms-MY"/>
        </w:rPr>
      </w:pPr>
    </w:p>
    <w:p w:rsidR="00B6402E" w:rsidRDefault="00B6402E" w:rsidP="0024797A">
      <w:pPr>
        <w:ind w:firstLine="720"/>
        <w:rPr>
          <w:rFonts w:ascii="Calibri" w:hAnsi="Calibri" w:cs="Tahoma"/>
          <w:sz w:val="24"/>
          <w:szCs w:val="24"/>
          <w:lang w:val="ms-MY"/>
        </w:rPr>
      </w:pPr>
    </w:p>
    <w:p w:rsidR="00B6402E" w:rsidRDefault="00B6402E" w:rsidP="0024797A">
      <w:pPr>
        <w:ind w:firstLine="720"/>
        <w:rPr>
          <w:rFonts w:ascii="Calibri" w:hAnsi="Calibri" w:cs="Tahoma"/>
          <w:sz w:val="24"/>
          <w:szCs w:val="24"/>
          <w:lang w:val="ms-MY"/>
        </w:rPr>
      </w:pPr>
    </w:p>
    <w:p w:rsidR="00B6402E" w:rsidRDefault="00B6402E" w:rsidP="0024797A">
      <w:pPr>
        <w:ind w:firstLine="720"/>
        <w:rPr>
          <w:rFonts w:ascii="Calibri" w:hAnsi="Calibri" w:cs="Tahoma"/>
          <w:sz w:val="24"/>
          <w:szCs w:val="24"/>
          <w:lang w:val="ms-MY"/>
        </w:rPr>
      </w:pPr>
    </w:p>
    <w:p w:rsidR="00B6402E" w:rsidRDefault="00B6402E" w:rsidP="0024797A">
      <w:pPr>
        <w:ind w:firstLine="720"/>
        <w:rPr>
          <w:rFonts w:ascii="Calibri" w:hAnsi="Calibri" w:cs="Tahoma"/>
          <w:sz w:val="24"/>
          <w:szCs w:val="24"/>
          <w:lang w:val="ms-MY"/>
        </w:rPr>
      </w:pPr>
    </w:p>
    <w:p w:rsidR="00B6402E" w:rsidRPr="001B7678" w:rsidRDefault="00B6402E" w:rsidP="0024797A">
      <w:pPr>
        <w:ind w:firstLine="720"/>
        <w:rPr>
          <w:rFonts w:ascii="Calibri" w:hAnsi="Calibri" w:cs="Tahoma"/>
          <w:sz w:val="24"/>
          <w:szCs w:val="24"/>
          <w:lang w:val="ms-MY"/>
        </w:rPr>
      </w:pPr>
    </w:p>
    <w:p w:rsidR="00091DB7" w:rsidRDefault="00091DB7" w:rsidP="00091DB7">
      <w:pPr>
        <w:ind w:firstLine="720"/>
        <w:rPr>
          <w:rFonts w:ascii="Calibri" w:hAnsi="Calibri" w:cs="Tahoma"/>
          <w:sz w:val="24"/>
          <w:szCs w:val="24"/>
          <w:lang w:val="ms-MY"/>
        </w:rPr>
      </w:pPr>
    </w:p>
    <w:p w:rsidR="003627D3" w:rsidRDefault="003627D3" w:rsidP="00091DB7">
      <w:pPr>
        <w:ind w:firstLine="720"/>
        <w:rPr>
          <w:rFonts w:ascii="Calibri" w:hAnsi="Calibri" w:cs="Tahoma"/>
          <w:sz w:val="24"/>
          <w:szCs w:val="24"/>
          <w:lang w:val="ms-MY"/>
        </w:rPr>
      </w:pPr>
    </w:p>
    <w:p w:rsidR="003627D3" w:rsidRDefault="003627D3" w:rsidP="00091DB7">
      <w:pPr>
        <w:ind w:firstLine="720"/>
        <w:rPr>
          <w:rFonts w:ascii="Calibri" w:hAnsi="Calibri" w:cs="Tahoma"/>
          <w:sz w:val="24"/>
          <w:szCs w:val="24"/>
          <w:lang w:val="ms-MY"/>
        </w:rPr>
      </w:pPr>
    </w:p>
    <w:p w:rsidR="003627D3" w:rsidRDefault="003627D3" w:rsidP="00091DB7">
      <w:pPr>
        <w:ind w:firstLine="720"/>
        <w:rPr>
          <w:rFonts w:ascii="Calibri" w:hAnsi="Calibri" w:cs="Tahoma"/>
          <w:sz w:val="24"/>
          <w:szCs w:val="24"/>
          <w:lang w:val="ms-MY"/>
        </w:rPr>
      </w:pPr>
    </w:p>
    <w:p w:rsidR="003627D3" w:rsidRPr="001B7678" w:rsidRDefault="003627D3" w:rsidP="00091DB7">
      <w:pPr>
        <w:ind w:firstLine="720"/>
        <w:rPr>
          <w:rFonts w:ascii="Calibri" w:hAnsi="Calibri" w:cs="Tahoma"/>
          <w:sz w:val="24"/>
          <w:szCs w:val="24"/>
          <w:lang w:val="ms-MY"/>
        </w:rPr>
      </w:pPr>
    </w:p>
    <w:p w:rsidR="00975F7E" w:rsidRPr="001B7678" w:rsidRDefault="00CB5584" w:rsidP="00A01BBC">
      <w:pPr>
        <w:pStyle w:val="Heading1"/>
        <w:rPr>
          <w:rFonts w:ascii="Calibri" w:hAnsi="Calibri"/>
          <w:sz w:val="24"/>
          <w:szCs w:val="24"/>
        </w:rPr>
      </w:pPr>
      <w:bookmarkStart w:id="84" w:name="_Toc358707625"/>
      <w:bookmarkStart w:id="85" w:name="_Toc358734805"/>
      <w:bookmarkStart w:id="86" w:name="_Toc358734886"/>
      <w:bookmarkStart w:id="87" w:name="_Toc369540674"/>
      <w:r w:rsidRPr="001B7678">
        <w:rPr>
          <w:rFonts w:ascii="Calibri" w:hAnsi="Calibri"/>
          <w:sz w:val="24"/>
          <w:szCs w:val="24"/>
        </w:rPr>
        <w:t>4</w:t>
      </w:r>
      <w:r w:rsidR="008F48A4" w:rsidRPr="001B7678">
        <w:rPr>
          <w:rFonts w:ascii="Calibri" w:hAnsi="Calibri"/>
          <w:sz w:val="24"/>
          <w:szCs w:val="24"/>
        </w:rPr>
        <w:t xml:space="preserve">.0    </w:t>
      </w:r>
      <w:r w:rsidR="00975F7E" w:rsidRPr="001B7678">
        <w:rPr>
          <w:rFonts w:ascii="Calibri" w:hAnsi="Calibri"/>
          <w:sz w:val="24"/>
          <w:szCs w:val="24"/>
        </w:rPr>
        <w:t>PENGESAHAN DOKUMEN</w:t>
      </w:r>
      <w:bookmarkEnd w:id="84"/>
      <w:bookmarkEnd w:id="85"/>
      <w:bookmarkEnd w:id="86"/>
      <w:bookmarkEnd w:id="87"/>
    </w:p>
    <w:p w:rsidR="000E74AC" w:rsidRPr="001B7678" w:rsidRDefault="000E74AC" w:rsidP="0015106F">
      <w:pPr>
        <w:ind w:firstLine="720"/>
        <w:rPr>
          <w:rFonts w:ascii="Calibri" w:hAnsi="Calibri" w:cs="Tahoma"/>
          <w:sz w:val="24"/>
          <w:szCs w:val="24"/>
          <w:lang w:val="ms-MY"/>
        </w:rPr>
      </w:pPr>
    </w:p>
    <w:p w:rsidR="00975F7E" w:rsidRPr="001B7678" w:rsidRDefault="00774067" w:rsidP="0015106F">
      <w:pPr>
        <w:ind w:firstLine="720"/>
        <w:rPr>
          <w:rFonts w:ascii="Calibri" w:hAnsi="Calibri" w:cs="Tahoma"/>
          <w:sz w:val="24"/>
          <w:szCs w:val="24"/>
          <w:lang w:val="ms-MY"/>
        </w:rPr>
      </w:pPr>
      <w:r w:rsidRPr="001B7678">
        <w:rPr>
          <w:rFonts w:ascii="Calibri" w:hAnsi="Calibri" w:cs="Tahoma"/>
          <w:sz w:val="24"/>
          <w:szCs w:val="24"/>
          <w:lang w:val="ms-MY"/>
        </w:rPr>
        <w:t>Pelan P</w:t>
      </w:r>
      <w:r w:rsidR="00975F7E" w:rsidRPr="001B7678">
        <w:rPr>
          <w:rFonts w:ascii="Calibri" w:hAnsi="Calibri" w:cs="Tahoma"/>
          <w:sz w:val="24"/>
          <w:szCs w:val="24"/>
          <w:lang w:val="ms-MY"/>
        </w:rPr>
        <w:t>engurusan</w:t>
      </w:r>
      <w:r w:rsidRPr="001B7678">
        <w:rPr>
          <w:rFonts w:ascii="Calibri" w:hAnsi="Calibri" w:cs="Tahoma"/>
          <w:sz w:val="24"/>
          <w:szCs w:val="24"/>
          <w:lang w:val="ms-MY"/>
        </w:rPr>
        <w:t xml:space="preserve"> Risiko</w:t>
      </w:r>
      <w:r w:rsidR="000E74AC" w:rsidRPr="001B7678">
        <w:rPr>
          <w:rFonts w:ascii="Calibri" w:hAnsi="Calibri" w:cs="Tahoma"/>
          <w:sz w:val="24"/>
          <w:szCs w:val="24"/>
          <w:lang w:val="ms-MY"/>
        </w:rPr>
        <w:t xml:space="preserve"> Jabatan</w:t>
      </w:r>
      <w:r w:rsidR="00975F7E" w:rsidRPr="001B7678">
        <w:rPr>
          <w:rFonts w:ascii="Calibri" w:hAnsi="Calibri" w:cs="Tahoma"/>
          <w:sz w:val="24"/>
          <w:szCs w:val="24"/>
          <w:lang w:val="ms-MY"/>
        </w:rPr>
        <w:t xml:space="preserve"> ini dipersetujui dan diperakukan untuk digunakan  oleh Ketua Jabatan di peringkat </w:t>
      </w:r>
      <w:r w:rsidRPr="001B7678">
        <w:rPr>
          <w:rFonts w:ascii="Calibri" w:hAnsi="Calibri" w:cs="Tahoma"/>
          <w:sz w:val="24"/>
          <w:szCs w:val="24"/>
          <w:lang w:val="ms-MY"/>
        </w:rPr>
        <w:t xml:space="preserve">Jabatan Kerja Raya. </w:t>
      </w:r>
    </w:p>
    <w:p w:rsidR="00975F7E" w:rsidRPr="001B7678" w:rsidRDefault="00975F7E" w:rsidP="00091DB7">
      <w:pPr>
        <w:rPr>
          <w:rFonts w:ascii="Calibri" w:hAnsi="Calibri" w:cs="Tahoma"/>
          <w:sz w:val="24"/>
          <w:szCs w:val="24"/>
          <w:lang w:val="ms-MY"/>
        </w:rPr>
      </w:pPr>
    </w:p>
    <w:p w:rsidR="0024797A" w:rsidRPr="001B7678" w:rsidRDefault="0024797A" w:rsidP="00091DB7">
      <w:pPr>
        <w:rPr>
          <w:rFonts w:ascii="Calibri" w:hAnsi="Calibri" w:cs="Tahoma"/>
          <w:sz w:val="24"/>
          <w:szCs w:val="24"/>
          <w:lang w:val="ms-MY"/>
        </w:rPr>
      </w:pPr>
    </w:p>
    <w:p w:rsidR="00975F7E" w:rsidRPr="001B7678" w:rsidRDefault="00975F7E" w:rsidP="00091DB7">
      <w:pPr>
        <w:rPr>
          <w:rFonts w:ascii="Calibri" w:hAnsi="Calibri" w:cs="Tahoma"/>
          <w:b/>
          <w:sz w:val="24"/>
          <w:szCs w:val="24"/>
          <w:lang w:val="ms-MY"/>
        </w:rPr>
      </w:pPr>
      <w:r w:rsidRPr="001B7678">
        <w:rPr>
          <w:rFonts w:ascii="Calibri" w:hAnsi="Calibri" w:cs="Tahoma"/>
          <w:b/>
          <w:sz w:val="24"/>
          <w:szCs w:val="24"/>
          <w:lang w:val="ms-MY"/>
        </w:rPr>
        <w:t>DISEDIAKAN OLEH:</w:t>
      </w:r>
    </w:p>
    <w:p w:rsidR="00C708A3" w:rsidRPr="001B7678" w:rsidRDefault="00C708A3" w:rsidP="00091DB7">
      <w:pPr>
        <w:rPr>
          <w:rFonts w:ascii="Calibri" w:hAnsi="Calibri" w:cs="Tahoma"/>
          <w:b/>
          <w:sz w:val="24"/>
          <w:szCs w:val="24"/>
          <w:lang w:val="ms-MY"/>
        </w:rPr>
      </w:pPr>
    </w:p>
    <w:tbl>
      <w:tblPr>
        <w:tblStyle w:val="TableGrid"/>
        <w:tblW w:w="0" w:type="auto"/>
        <w:tblLook w:val="04A0" w:firstRow="1" w:lastRow="0" w:firstColumn="1" w:lastColumn="0" w:noHBand="0" w:noVBand="1"/>
      </w:tblPr>
      <w:tblGrid>
        <w:gridCol w:w="3770"/>
        <w:gridCol w:w="5473"/>
      </w:tblGrid>
      <w:tr w:rsidR="00975F7E" w:rsidRPr="001B7678" w:rsidTr="00671946">
        <w:trPr>
          <w:trHeight w:val="629"/>
        </w:trPr>
        <w:tc>
          <w:tcPr>
            <w:tcW w:w="4027" w:type="dxa"/>
          </w:tcPr>
          <w:p w:rsidR="00975F7E" w:rsidRPr="001B7678" w:rsidRDefault="00975F7E" w:rsidP="00CA7517">
            <w:pPr>
              <w:rPr>
                <w:rFonts w:ascii="Calibri" w:hAnsi="Calibri" w:cs="Tahoma"/>
                <w:b/>
                <w:sz w:val="24"/>
                <w:szCs w:val="24"/>
                <w:lang w:val="ms-MY"/>
              </w:rPr>
            </w:pPr>
            <w:r w:rsidRPr="001B7678">
              <w:rPr>
                <w:rFonts w:ascii="Calibri" w:hAnsi="Calibri" w:cs="Tahoma"/>
                <w:b/>
                <w:sz w:val="24"/>
                <w:szCs w:val="24"/>
                <w:lang w:val="ms-MY"/>
              </w:rPr>
              <w:t>TANDATANGAN</w:t>
            </w:r>
          </w:p>
          <w:p w:rsidR="00975F7E" w:rsidRPr="001B7678" w:rsidRDefault="00975F7E" w:rsidP="00CA7517">
            <w:pPr>
              <w:rPr>
                <w:rFonts w:ascii="Calibri" w:hAnsi="Calibri" w:cs="Tahoma"/>
                <w:b/>
                <w:sz w:val="24"/>
                <w:szCs w:val="24"/>
                <w:lang w:val="ms-MY"/>
              </w:rPr>
            </w:pPr>
          </w:p>
          <w:p w:rsidR="00975F7E" w:rsidRPr="001B7678" w:rsidRDefault="00975F7E" w:rsidP="00CA7517">
            <w:pPr>
              <w:rPr>
                <w:rFonts w:ascii="Calibri" w:hAnsi="Calibri" w:cs="Tahoma"/>
                <w:b/>
                <w:sz w:val="24"/>
                <w:szCs w:val="24"/>
                <w:lang w:val="ms-MY"/>
              </w:rPr>
            </w:pPr>
          </w:p>
        </w:tc>
        <w:tc>
          <w:tcPr>
            <w:tcW w:w="6161" w:type="dxa"/>
          </w:tcPr>
          <w:p w:rsidR="00975F7E" w:rsidRPr="001B7678" w:rsidRDefault="00975F7E" w:rsidP="00CA7517">
            <w:pPr>
              <w:rPr>
                <w:rFonts w:ascii="Calibri" w:hAnsi="Calibri" w:cs="Tahoma"/>
                <w:b/>
                <w:sz w:val="24"/>
                <w:szCs w:val="24"/>
                <w:lang w:val="ms-MY"/>
              </w:rPr>
            </w:pPr>
          </w:p>
        </w:tc>
      </w:tr>
      <w:tr w:rsidR="00975F7E" w:rsidRPr="001B7678" w:rsidTr="00671946">
        <w:tc>
          <w:tcPr>
            <w:tcW w:w="4027" w:type="dxa"/>
          </w:tcPr>
          <w:p w:rsidR="00975F7E" w:rsidRPr="001B7678" w:rsidRDefault="00975F7E" w:rsidP="00CA7517">
            <w:pPr>
              <w:rPr>
                <w:rFonts w:ascii="Calibri" w:hAnsi="Calibri" w:cs="Tahoma"/>
                <w:b/>
                <w:sz w:val="24"/>
                <w:szCs w:val="24"/>
                <w:lang w:val="ms-MY"/>
              </w:rPr>
            </w:pPr>
            <w:r w:rsidRPr="001B7678">
              <w:rPr>
                <w:rFonts w:ascii="Calibri" w:hAnsi="Calibri" w:cs="Tahoma"/>
                <w:b/>
                <w:sz w:val="24"/>
                <w:szCs w:val="24"/>
                <w:lang w:val="ms-MY"/>
              </w:rPr>
              <w:t>NAMA</w:t>
            </w:r>
          </w:p>
        </w:tc>
        <w:tc>
          <w:tcPr>
            <w:tcW w:w="6161" w:type="dxa"/>
          </w:tcPr>
          <w:p w:rsidR="00975F7E" w:rsidRPr="001B7678" w:rsidRDefault="00975F7E" w:rsidP="00CA7517">
            <w:pPr>
              <w:rPr>
                <w:rFonts w:ascii="Calibri" w:hAnsi="Calibri" w:cs="Tahoma"/>
                <w:b/>
                <w:sz w:val="24"/>
                <w:szCs w:val="24"/>
                <w:lang w:val="ms-MY"/>
              </w:rPr>
            </w:pPr>
          </w:p>
        </w:tc>
      </w:tr>
      <w:tr w:rsidR="00975F7E" w:rsidRPr="001B7678" w:rsidTr="00671946">
        <w:trPr>
          <w:trHeight w:val="558"/>
        </w:trPr>
        <w:tc>
          <w:tcPr>
            <w:tcW w:w="4027" w:type="dxa"/>
          </w:tcPr>
          <w:p w:rsidR="00975F7E" w:rsidRPr="001B7678" w:rsidRDefault="00975F7E" w:rsidP="00CA7517">
            <w:pPr>
              <w:rPr>
                <w:rFonts w:ascii="Calibri" w:hAnsi="Calibri" w:cs="Tahoma"/>
                <w:b/>
                <w:sz w:val="24"/>
                <w:szCs w:val="24"/>
                <w:lang w:val="ms-MY"/>
              </w:rPr>
            </w:pPr>
            <w:r w:rsidRPr="001B7678">
              <w:rPr>
                <w:rFonts w:ascii="Calibri" w:hAnsi="Calibri" w:cs="Tahoma"/>
                <w:b/>
                <w:sz w:val="24"/>
                <w:szCs w:val="24"/>
                <w:lang w:val="ms-MY"/>
              </w:rPr>
              <w:t>JAWATAN</w:t>
            </w:r>
          </w:p>
        </w:tc>
        <w:tc>
          <w:tcPr>
            <w:tcW w:w="6161" w:type="dxa"/>
          </w:tcPr>
          <w:p w:rsidR="00D45E45" w:rsidRPr="001B7678" w:rsidRDefault="00D45E45" w:rsidP="00CA7517">
            <w:pPr>
              <w:rPr>
                <w:rFonts w:ascii="Calibri" w:hAnsi="Calibri" w:cs="Tahoma"/>
                <w:b/>
                <w:i/>
                <w:sz w:val="24"/>
                <w:szCs w:val="24"/>
                <w:lang w:val="ms-MY"/>
              </w:rPr>
            </w:pPr>
          </w:p>
        </w:tc>
      </w:tr>
    </w:tbl>
    <w:p w:rsidR="00975F7E" w:rsidRPr="001B7678" w:rsidRDefault="00975F7E" w:rsidP="00CA7517">
      <w:pPr>
        <w:rPr>
          <w:rFonts w:ascii="Calibri" w:hAnsi="Calibri" w:cs="Tahoma"/>
          <w:b/>
          <w:sz w:val="24"/>
          <w:szCs w:val="24"/>
          <w:lang w:val="ms-MY"/>
        </w:rPr>
      </w:pPr>
    </w:p>
    <w:p w:rsidR="00091DB7" w:rsidRPr="001B7678" w:rsidRDefault="00091DB7" w:rsidP="00CA7517">
      <w:pPr>
        <w:rPr>
          <w:rFonts w:ascii="Calibri" w:hAnsi="Calibri" w:cs="Tahoma"/>
          <w:b/>
          <w:sz w:val="24"/>
          <w:szCs w:val="24"/>
          <w:lang w:val="ms-MY"/>
        </w:rPr>
      </w:pPr>
    </w:p>
    <w:p w:rsidR="00975F7E" w:rsidRPr="001B7678" w:rsidRDefault="00975F7E" w:rsidP="00CA7517">
      <w:pPr>
        <w:rPr>
          <w:rFonts w:ascii="Calibri" w:hAnsi="Calibri" w:cs="Tahoma"/>
          <w:b/>
          <w:sz w:val="24"/>
          <w:szCs w:val="24"/>
          <w:lang w:val="ms-MY"/>
        </w:rPr>
      </w:pPr>
      <w:r w:rsidRPr="001B7678">
        <w:rPr>
          <w:rFonts w:ascii="Calibri" w:hAnsi="Calibri" w:cs="Tahoma"/>
          <w:b/>
          <w:sz w:val="24"/>
          <w:szCs w:val="24"/>
          <w:lang w:val="ms-MY"/>
        </w:rPr>
        <w:t xml:space="preserve">DILULUSKAN OLEH: </w:t>
      </w:r>
    </w:p>
    <w:p w:rsidR="00C708A3" w:rsidRPr="001B7678" w:rsidRDefault="00C708A3" w:rsidP="00CA7517">
      <w:pPr>
        <w:rPr>
          <w:rFonts w:ascii="Calibri" w:hAnsi="Calibri" w:cs="Tahoma"/>
          <w:b/>
          <w:sz w:val="24"/>
          <w:szCs w:val="24"/>
          <w:lang w:val="ms-MY"/>
        </w:rPr>
      </w:pPr>
    </w:p>
    <w:tbl>
      <w:tblPr>
        <w:tblStyle w:val="TableGrid"/>
        <w:tblW w:w="9286" w:type="dxa"/>
        <w:tblLook w:val="04A0" w:firstRow="1" w:lastRow="0" w:firstColumn="1" w:lastColumn="0" w:noHBand="0" w:noVBand="1"/>
      </w:tblPr>
      <w:tblGrid>
        <w:gridCol w:w="3873"/>
        <w:gridCol w:w="5413"/>
      </w:tblGrid>
      <w:tr w:rsidR="00975F7E" w:rsidRPr="001B7678" w:rsidTr="00DD0D1C">
        <w:trPr>
          <w:trHeight w:val="670"/>
        </w:trPr>
        <w:tc>
          <w:tcPr>
            <w:tcW w:w="3873" w:type="dxa"/>
          </w:tcPr>
          <w:p w:rsidR="00975F7E" w:rsidRPr="001B7678" w:rsidRDefault="00975F7E" w:rsidP="00CA7517">
            <w:pPr>
              <w:rPr>
                <w:rFonts w:ascii="Calibri" w:hAnsi="Calibri" w:cs="Tahoma"/>
                <w:b/>
                <w:sz w:val="24"/>
                <w:szCs w:val="24"/>
                <w:lang w:val="ms-MY"/>
              </w:rPr>
            </w:pPr>
            <w:r w:rsidRPr="001B7678">
              <w:rPr>
                <w:rFonts w:ascii="Calibri" w:hAnsi="Calibri" w:cs="Tahoma"/>
                <w:b/>
                <w:sz w:val="24"/>
                <w:szCs w:val="24"/>
                <w:lang w:val="ms-MY"/>
              </w:rPr>
              <w:t>TANDATANGAN</w:t>
            </w:r>
          </w:p>
          <w:p w:rsidR="00975F7E" w:rsidRPr="001B7678" w:rsidRDefault="00975F7E" w:rsidP="00E976FA">
            <w:pPr>
              <w:jc w:val="right"/>
              <w:rPr>
                <w:rFonts w:ascii="Calibri" w:hAnsi="Calibri" w:cs="Tahoma"/>
                <w:b/>
                <w:sz w:val="24"/>
                <w:szCs w:val="24"/>
                <w:lang w:val="ms-MY"/>
              </w:rPr>
            </w:pPr>
          </w:p>
          <w:p w:rsidR="00975F7E" w:rsidRPr="001B7678" w:rsidRDefault="00975F7E" w:rsidP="00CA7517">
            <w:pPr>
              <w:rPr>
                <w:rFonts w:ascii="Calibri" w:hAnsi="Calibri" w:cs="Tahoma"/>
                <w:b/>
                <w:sz w:val="24"/>
                <w:szCs w:val="24"/>
                <w:lang w:val="ms-MY"/>
              </w:rPr>
            </w:pPr>
          </w:p>
        </w:tc>
        <w:tc>
          <w:tcPr>
            <w:tcW w:w="5413" w:type="dxa"/>
          </w:tcPr>
          <w:p w:rsidR="00975F7E" w:rsidRPr="001B7678" w:rsidRDefault="00975F7E" w:rsidP="00CA7517">
            <w:pPr>
              <w:rPr>
                <w:rFonts w:ascii="Calibri" w:hAnsi="Calibri" w:cs="Tahoma"/>
                <w:b/>
                <w:sz w:val="24"/>
                <w:szCs w:val="24"/>
                <w:lang w:val="ms-MY"/>
              </w:rPr>
            </w:pPr>
          </w:p>
          <w:p w:rsidR="00975F7E" w:rsidRPr="001B7678" w:rsidRDefault="00975F7E" w:rsidP="00CA7517">
            <w:pPr>
              <w:rPr>
                <w:rFonts w:ascii="Calibri" w:hAnsi="Calibri" w:cs="Tahoma"/>
                <w:b/>
                <w:sz w:val="24"/>
                <w:szCs w:val="24"/>
                <w:lang w:val="ms-MY"/>
              </w:rPr>
            </w:pPr>
          </w:p>
        </w:tc>
      </w:tr>
      <w:tr w:rsidR="00975F7E" w:rsidRPr="001B7678" w:rsidTr="00DD0D1C">
        <w:trPr>
          <w:trHeight w:val="688"/>
        </w:trPr>
        <w:tc>
          <w:tcPr>
            <w:tcW w:w="3873" w:type="dxa"/>
          </w:tcPr>
          <w:p w:rsidR="00975F7E" w:rsidRPr="001B7678" w:rsidRDefault="00975F7E" w:rsidP="00CA7517">
            <w:pPr>
              <w:rPr>
                <w:rFonts w:ascii="Calibri" w:hAnsi="Calibri" w:cs="Tahoma"/>
                <w:b/>
                <w:sz w:val="24"/>
                <w:szCs w:val="24"/>
                <w:lang w:val="ms-MY"/>
              </w:rPr>
            </w:pPr>
            <w:r w:rsidRPr="001B7678">
              <w:rPr>
                <w:rFonts w:ascii="Calibri" w:hAnsi="Calibri" w:cs="Tahoma"/>
                <w:b/>
                <w:sz w:val="24"/>
                <w:szCs w:val="24"/>
                <w:lang w:val="ms-MY"/>
              </w:rPr>
              <w:t>NAMA</w:t>
            </w:r>
          </w:p>
        </w:tc>
        <w:tc>
          <w:tcPr>
            <w:tcW w:w="5413" w:type="dxa"/>
          </w:tcPr>
          <w:p w:rsidR="00975F7E" w:rsidRPr="001B7678" w:rsidRDefault="00975F7E" w:rsidP="00CA7517">
            <w:pPr>
              <w:rPr>
                <w:rFonts w:ascii="Calibri" w:hAnsi="Calibri" w:cs="Tahoma"/>
                <w:b/>
                <w:sz w:val="24"/>
                <w:szCs w:val="24"/>
                <w:lang w:val="ms-MY"/>
              </w:rPr>
            </w:pPr>
          </w:p>
        </w:tc>
      </w:tr>
      <w:tr w:rsidR="00975F7E" w:rsidRPr="001B7678" w:rsidTr="00DD0D1C">
        <w:trPr>
          <w:trHeight w:val="594"/>
        </w:trPr>
        <w:tc>
          <w:tcPr>
            <w:tcW w:w="3873" w:type="dxa"/>
          </w:tcPr>
          <w:p w:rsidR="00975F7E" w:rsidRPr="001B7678" w:rsidRDefault="00975F7E" w:rsidP="00CA7517">
            <w:pPr>
              <w:rPr>
                <w:rFonts w:ascii="Calibri" w:hAnsi="Calibri" w:cs="Tahoma"/>
                <w:b/>
                <w:sz w:val="24"/>
                <w:szCs w:val="24"/>
                <w:lang w:val="ms-MY"/>
              </w:rPr>
            </w:pPr>
            <w:r w:rsidRPr="001B7678">
              <w:rPr>
                <w:rFonts w:ascii="Calibri" w:hAnsi="Calibri" w:cs="Tahoma"/>
                <w:b/>
                <w:sz w:val="24"/>
                <w:szCs w:val="24"/>
                <w:lang w:val="ms-MY"/>
              </w:rPr>
              <w:t>JAWATAN</w:t>
            </w:r>
          </w:p>
        </w:tc>
        <w:tc>
          <w:tcPr>
            <w:tcW w:w="5413" w:type="dxa"/>
          </w:tcPr>
          <w:p w:rsidR="00D45E45" w:rsidRPr="001B7678" w:rsidRDefault="00D45E45" w:rsidP="00CA7517">
            <w:pPr>
              <w:rPr>
                <w:rFonts w:ascii="Calibri" w:hAnsi="Calibri" w:cs="Tahoma"/>
                <w:b/>
                <w:sz w:val="24"/>
                <w:szCs w:val="24"/>
                <w:lang w:val="ms-MY"/>
              </w:rPr>
            </w:pPr>
          </w:p>
        </w:tc>
      </w:tr>
      <w:tr w:rsidR="00975F7E" w:rsidRPr="001B7678" w:rsidTr="00DD0D1C">
        <w:trPr>
          <w:trHeight w:val="688"/>
        </w:trPr>
        <w:tc>
          <w:tcPr>
            <w:tcW w:w="3873" w:type="dxa"/>
          </w:tcPr>
          <w:p w:rsidR="00975F7E" w:rsidRPr="001B7678" w:rsidRDefault="00975F7E" w:rsidP="00CA7517">
            <w:pPr>
              <w:rPr>
                <w:rFonts w:ascii="Calibri" w:hAnsi="Calibri" w:cs="Tahoma"/>
                <w:b/>
                <w:sz w:val="24"/>
                <w:szCs w:val="24"/>
                <w:lang w:val="ms-MY"/>
              </w:rPr>
            </w:pPr>
            <w:r w:rsidRPr="001B7678">
              <w:rPr>
                <w:rFonts w:ascii="Calibri" w:hAnsi="Calibri" w:cs="Tahoma"/>
                <w:b/>
                <w:sz w:val="24"/>
                <w:szCs w:val="24"/>
                <w:lang w:val="ms-MY"/>
              </w:rPr>
              <w:t>TARIKH</w:t>
            </w:r>
          </w:p>
        </w:tc>
        <w:tc>
          <w:tcPr>
            <w:tcW w:w="5413" w:type="dxa"/>
          </w:tcPr>
          <w:p w:rsidR="00975F7E" w:rsidRPr="001B7678" w:rsidRDefault="00975F7E" w:rsidP="00CA7517">
            <w:pPr>
              <w:rPr>
                <w:rFonts w:ascii="Calibri" w:hAnsi="Calibri" w:cs="Tahoma"/>
                <w:b/>
                <w:sz w:val="24"/>
                <w:szCs w:val="24"/>
                <w:lang w:val="ms-MY"/>
              </w:rPr>
            </w:pPr>
          </w:p>
        </w:tc>
      </w:tr>
    </w:tbl>
    <w:p w:rsidR="00926BE0" w:rsidRPr="001B7678" w:rsidRDefault="00926BE0" w:rsidP="00CA7517">
      <w:pPr>
        <w:rPr>
          <w:rFonts w:ascii="Calibri" w:hAnsi="Calibri" w:cs="Tahoma"/>
          <w:b/>
          <w:sz w:val="24"/>
          <w:szCs w:val="24"/>
          <w:lang w:val="ms-MY"/>
        </w:rPr>
      </w:pPr>
    </w:p>
    <w:p w:rsidR="00A80236" w:rsidRPr="001B7678" w:rsidRDefault="00A80236" w:rsidP="00A80236">
      <w:pPr>
        <w:rPr>
          <w:rFonts w:ascii="Calibri" w:hAnsi="Calibri" w:cs="Tahoma"/>
          <w:sz w:val="24"/>
          <w:szCs w:val="24"/>
          <w:lang w:val="ms-MY"/>
        </w:rPr>
      </w:pPr>
      <w:bookmarkStart w:id="88" w:name="_Toc358707627"/>
      <w:bookmarkStart w:id="89" w:name="_Toc358734807"/>
      <w:bookmarkStart w:id="90" w:name="_Toc358734888"/>
    </w:p>
    <w:p w:rsidR="00091DB7" w:rsidRPr="001B7678" w:rsidRDefault="00091DB7" w:rsidP="00A80236">
      <w:pPr>
        <w:rPr>
          <w:rFonts w:ascii="Calibri" w:hAnsi="Calibri" w:cs="Tahoma"/>
          <w:sz w:val="24"/>
          <w:szCs w:val="24"/>
          <w:lang w:val="ms-MY"/>
        </w:rPr>
      </w:pPr>
    </w:p>
    <w:p w:rsidR="00774067" w:rsidRDefault="00774067" w:rsidP="00A80236">
      <w:pPr>
        <w:rPr>
          <w:rFonts w:ascii="Calibri" w:hAnsi="Calibri" w:cs="Tahoma"/>
          <w:sz w:val="24"/>
          <w:szCs w:val="24"/>
          <w:lang w:val="ms-MY"/>
        </w:rPr>
      </w:pPr>
    </w:p>
    <w:p w:rsidR="003627D3" w:rsidRPr="001B7678" w:rsidRDefault="003627D3" w:rsidP="00A80236">
      <w:pPr>
        <w:rPr>
          <w:rFonts w:ascii="Calibri" w:hAnsi="Calibri" w:cs="Tahoma"/>
          <w:sz w:val="24"/>
          <w:szCs w:val="24"/>
          <w:lang w:val="ms-MY"/>
        </w:rPr>
      </w:pPr>
    </w:p>
    <w:p w:rsidR="002A480C" w:rsidRPr="001B7678" w:rsidRDefault="002A480C" w:rsidP="00A80236">
      <w:pPr>
        <w:rPr>
          <w:rFonts w:ascii="Calibri" w:hAnsi="Calibri" w:cs="Tahoma"/>
          <w:sz w:val="24"/>
          <w:szCs w:val="24"/>
          <w:lang w:val="ms-MY"/>
        </w:rPr>
      </w:pPr>
    </w:p>
    <w:p w:rsidR="00F151E4" w:rsidRPr="001B7678" w:rsidRDefault="004F4BAF" w:rsidP="00A01BBC">
      <w:pPr>
        <w:pStyle w:val="Heading1"/>
        <w:rPr>
          <w:rFonts w:ascii="Calibri" w:hAnsi="Calibri"/>
          <w:sz w:val="24"/>
          <w:szCs w:val="24"/>
        </w:rPr>
      </w:pPr>
      <w:bookmarkStart w:id="91" w:name="_Toc369540675"/>
      <w:r w:rsidRPr="001B7678">
        <w:rPr>
          <w:rFonts w:ascii="Calibri" w:hAnsi="Calibri"/>
          <w:sz w:val="24"/>
          <w:szCs w:val="24"/>
        </w:rPr>
        <w:lastRenderedPageBreak/>
        <w:t>APPENDIKS</w:t>
      </w:r>
      <w:bookmarkEnd w:id="88"/>
      <w:bookmarkEnd w:id="89"/>
      <w:bookmarkEnd w:id="90"/>
      <w:bookmarkEnd w:id="91"/>
    </w:p>
    <w:p w:rsidR="00437ED6" w:rsidRPr="001B7678" w:rsidRDefault="00437ED6" w:rsidP="00437ED6">
      <w:pPr>
        <w:rPr>
          <w:rFonts w:ascii="Calibri" w:hAnsi="Calibri"/>
          <w:sz w:val="24"/>
          <w:szCs w:val="24"/>
          <w:lang w:val="ms-MY"/>
        </w:rPr>
      </w:pPr>
    </w:p>
    <w:p w:rsidR="00F151E4" w:rsidRPr="001B7678" w:rsidRDefault="00F151E4" w:rsidP="00437ED6">
      <w:pPr>
        <w:keepNext/>
        <w:keepLines/>
        <w:tabs>
          <w:tab w:val="left" w:pos="720"/>
        </w:tabs>
        <w:ind w:left="994" w:hanging="994"/>
        <w:jc w:val="left"/>
        <w:outlineLvl w:val="1"/>
        <w:rPr>
          <w:rFonts w:ascii="Calibri" w:hAnsi="Calibri" w:cs="Tahoma"/>
          <w:b/>
          <w:bCs/>
          <w:color w:val="000000" w:themeColor="text1"/>
          <w:sz w:val="24"/>
          <w:szCs w:val="24"/>
          <w:lang w:val="ms-MY"/>
        </w:rPr>
      </w:pPr>
      <w:bookmarkStart w:id="92" w:name="_Toc369540676"/>
      <w:r w:rsidRPr="001B7678">
        <w:rPr>
          <w:rFonts w:ascii="Calibri" w:hAnsi="Calibri" w:cs="Tahoma"/>
          <w:b/>
          <w:bCs/>
          <w:color w:val="000000" w:themeColor="text1"/>
          <w:sz w:val="24"/>
          <w:szCs w:val="24"/>
          <w:lang w:val="ms-MY"/>
        </w:rPr>
        <w:t xml:space="preserve">APPENDIKS A: </w:t>
      </w:r>
      <w:r w:rsidR="009A50A6" w:rsidRPr="001B7678">
        <w:rPr>
          <w:rFonts w:ascii="Calibri" w:hAnsi="Calibri" w:cs="Tahoma"/>
          <w:b/>
          <w:bCs/>
          <w:color w:val="000000" w:themeColor="text1"/>
          <w:sz w:val="24"/>
          <w:szCs w:val="24"/>
          <w:lang w:val="ms-MY"/>
        </w:rPr>
        <w:t>Jadual Aktiviti Utama</w:t>
      </w:r>
      <w:bookmarkEnd w:id="92"/>
    </w:p>
    <w:p w:rsidR="009A50A6" w:rsidRPr="001B7678" w:rsidRDefault="009A50A6" w:rsidP="00437ED6">
      <w:pPr>
        <w:keepNext/>
        <w:keepLines/>
        <w:tabs>
          <w:tab w:val="left" w:pos="720"/>
        </w:tabs>
        <w:ind w:left="994" w:hanging="994"/>
        <w:jc w:val="left"/>
        <w:outlineLvl w:val="1"/>
        <w:rPr>
          <w:rFonts w:ascii="Calibri" w:hAnsi="Calibri" w:cs="Tahoma"/>
          <w:b/>
          <w:bCs/>
          <w:color w:val="000000" w:themeColor="text1"/>
          <w:sz w:val="24"/>
          <w:szCs w:val="24"/>
          <w:lang w:val="ms-MY"/>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20"/>
        <w:gridCol w:w="2708"/>
        <w:gridCol w:w="1530"/>
        <w:gridCol w:w="1440"/>
        <w:gridCol w:w="1080"/>
        <w:gridCol w:w="1665"/>
      </w:tblGrid>
      <w:tr w:rsidR="00F151E4" w:rsidRPr="001B7678" w:rsidTr="00434521">
        <w:trPr>
          <w:trHeight w:val="398"/>
        </w:trPr>
        <w:tc>
          <w:tcPr>
            <w:tcW w:w="820" w:type="dxa"/>
            <w:shd w:val="clear" w:color="auto" w:fill="DBE5F1" w:themeFill="accent1" w:themeFillTint="33"/>
          </w:tcPr>
          <w:p w:rsidR="00F151E4" w:rsidRPr="001B7678" w:rsidRDefault="00F151E4" w:rsidP="00F151E4">
            <w:pPr>
              <w:rPr>
                <w:rFonts w:ascii="Calibri" w:hAnsi="Calibri" w:cs="Tahoma"/>
                <w:b/>
                <w:sz w:val="24"/>
                <w:szCs w:val="24"/>
              </w:rPr>
            </w:pPr>
            <w:r w:rsidRPr="001B7678">
              <w:rPr>
                <w:rFonts w:ascii="Calibri" w:hAnsi="Calibri" w:cs="Tahoma"/>
                <w:b/>
                <w:sz w:val="24"/>
                <w:szCs w:val="24"/>
                <w:lang w:val="ms-MY"/>
              </w:rPr>
              <w:t xml:space="preserve"> NO.</w:t>
            </w:r>
          </w:p>
        </w:tc>
        <w:tc>
          <w:tcPr>
            <w:tcW w:w="2708" w:type="dxa"/>
            <w:shd w:val="clear" w:color="auto" w:fill="DBE5F1" w:themeFill="accent1" w:themeFillTint="33"/>
          </w:tcPr>
          <w:p w:rsidR="00F151E4" w:rsidRPr="001B7678" w:rsidRDefault="00F151E4" w:rsidP="00F151E4">
            <w:pPr>
              <w:rPr>
                <w:rFonts w:ascii="Calibri" w:eastAsia="Times New Roman" w:hAnsi="Calibri" w:cs="Tahoma"/>
                <w:b/>
                <w:bCs/>
                <w:sz w:val="24"/>
                <w:szCs w:val="24"/>
              </w:rPr>
            </w:pPr>
            <w:r w:rsidRPr="001B7678">
              <w:rPr>
                <w:rFonts w:ascii="Calibri" w:eastAsia="Times New Roman" w:hAnsi="Calibri" w:cs="Tahoma"/>
                <w:b/>
                <w:bCs/>
                <w:sz w:val="24"/>
                <w:szCs w:val="24"/>
              </w:rPr>
              <w:t xml:space="preserve">AKTIVITI </w:t>
            </w:r>
          </w:p>
        </w:tc>
        <w:tc>
          <w:tcPr>
            <w:tcW w:w="1530" w:type="dxa"/>
            <w:shd w:val="clear" w:color="auto" w:fill="DBE5F1" w:themeFill="accent1" w:themeFillTint="33"/>
          </w:tcPr>
          <w:p w:rsidR="00F151E4" w:rsidRPr="001B7678" w:rsidRDefault="00F151E4" w:rsidP="00F151E4">
            <w:pPr>
              <w:rPr>
                <w:rFonts w:ascii="Calibri" w:eastAsia="Times New Roman" w:hAnsi="Calibri" w:cs="Tahoma"/>
                <w:b/>
                <w:bCs/>
                <w:sz w:val="24"/>
                <w:szCs w:val="24"/>
                <w:lang w:val="ms-MY"/>
              </w:rPr>
            </w:pPr>
            <w:r w:rsidRPr="001B7678">
              <w:rPr>
                <w:rFonts w:ascii="Calibri" w:eastAsia="Times New Roman" w:hAnsi="Calibri" w:cs="Tahoma"/>
                <w:b/>
                <w:bCs/>
                <w:sz w:val="24"/>
                <w:szCs w:val="24"/>
                <w:lang w:val="ms-MY"/>
              </w:rPr>
              <w:t>TJM</w:t>
            </w:r>
          </w:p>
          <w:p w:rsidR="00F151E4" w:rsidRPr="001B7678" w:rsidRDefault="00F151E4" w:rsidP="00F151E4">
            <w:pPr>
              <w:rPr>
                <w:rFonts w:ascii="Calibri" w:eastAsia="Times New Roman" w:hAnsi="Calibri" w:cs="Tahoma"/>
                <w:b/>
                <w:bCs/>
                <w:sz w:val="24"/>
                <w:szCs w:val="24"/>
                <w:lang w:val="ms-MY"/>
              </w:rPr>
            </w:pPr>
            <w:r w:rsidRPr="001B7678">
              <w:rPr>
                <w:rFonts w:ascii="Calibri" w:eastAsia="Times New Roman" w:hAnsi="Calibri" w:cs="Tahoma"/>
                <w:b/>
                <w:bCs/>
                <w:sz w:val="24"/>
                <w:szCs w:val="24"/>
                <w:lang w:val="ms-MY"/>
              </w:rPr>
              <w:t>*</w:t>
            </w:r>
          </w:p>
        </w:tc>
        <w:tc>
          <w:tcPr>
            <w:tcW w:w="1440" w:type="dxa"/>
            <w:shd w:val="clear" w:color="auto" w:fill="DBE5F1" w:themeFill="accent1" w:themeFillTint="33"/>
          </w:tcPr>
          <w:p w:rsidR="00F151E4" w:rsidRPr="001B7678" w:rsidRDefault="00F151E4" w:rsidP="00F151E4">
            <w:pPr>
              <w:rPr>
                <w:rFonts w:ascii="Calibri" w:hAnsi="Calibri" w:cs="Tahoma"/>
                <w:b/>
                <w:sz w:val="24"/>
                <w:szCs w:val="24"/>
              </w:rPr>
            </w:pPr>
            <w:r w:rsidRPr="001B7678">
              <w:rPr>
                <w:rFonts w:ascii="Calibri" w:hAnsi="Calibri" w:cs="Tahoma"/>
                <w:b/>
                <w:sz w:val="24"/>
                <w:szCs w:val="24"/>
              </w:rPr>
              <w:t>TJS</w:t>
            </w:r>
          </w:p>
          <w:p w:rsidR="00F151E4" w:rsidRPr="001B7678" w:rsidRDefault="00F151E4" w:rsidP="00F151E4">
            <w:pPr>
              <w:rPr>
                <w:rFonts w:ascii="Calibri" w:hAnsi="Calibri" w:cs="Tahoma"/>
                <w:b/>
                <w:sz w:val="24"/>
                <w:szCs w:val="24"/>
              </w:rPr>
            </w:pPr>
            <w:r w:rsidRPr="001B7678">
              <w:rPr>
                <w:rFonts w:ascii="Calibri" w:hAnsi="Calibri" w:cs="Tahoma"/>
                <w:b/>
                <w:sz w:val="24"/>
                <w:szCs w:val="24"/>
              </w:rPr>
              <w:t>**</w:t>
            </w:r>
          </w:p>
        </w:tc>
        <w:tc>
          <w:tcPr>
            <w:tcW w:w="1080" w:type="dxa"/>
            <w:shd w:val="clear" w:color="auto" w:fill="DBE5F1" w:themeFill="accent1" w:themeFillTint="33"/>
          </w:tcPr>
          <w:p w:rsidR="00F151E4" w:rsidRPr="001B7678" w:rsidRDefault="00F151E4" w:rsidP="00F151E4">
            <w:pPr>
              <w:rPr>
                <w:rFonts w:ascii="Calibri" w:hAnsi="Calibri" w:cs="Tahoma"/>
                <w:b/>
                <w:sz w:val="24"/>
                <w:szCs w:val="24"/>
              </w:rPr>
            </w:pPr>
            <w:r w:rsidRPr="001B7678">
              <w:rPr>
                <w:rFonts w:ascii="Calibri" w:hAnsi="Calibri" w:cs="Tahoma"/>
                <w:b/>
                <w:sz w:val="24"/>
                <w:szCs w:val="24"/>
              </w:rPr>
              <w:t>TSS</w:t>
            </w:r>
          </w:p>
          <w:p w:rsidR="00F151E4" w:rsidRPr="001B7678" w:rsidRDefault="00F151E4" w:rsidP="00F151E4">
            <w:pPr>
              <w:rPr>
                <w:rFonts w:ascii="Calibri" w:hAnsi="Calibri" w:cs="Tahoma"/>
                <w:b/>
                <w:sz w:val="24"/>
                <w:szCs w:val="24"/>
              </w:rPr>
            </w:pPr>
            <w:r w:rsidRPr="001B7678">
              <w:rPr>
                <w:rFonts w:ascii="Calibri" w:hAnsi="Calibri" w:cs="Tahoma"/>
                <w:b/>
                <w:sz w:val="24"/>
                <w:szCs w:val="24"/>
              </w:rPr>
              <w:t>***</w:t>
            </w:r>
          </w:p>
        </w:tc>
        <w:tc>
          <w:tcPr>
            <w:tcW w:w="1665" w:type="dxa"/>
            <w:shd w:val="clear" w:color="auto" w:fill="DBE5F1" w:themeFill="accent1" w:themeFillTint="33"/>
          </w:tcPr>
          <w:p w:rsidR="00F151E4" w:rsidRPr="001B7678" w:rsidRDefault="00F151E4" w:rsidP="00F151E4">
            <w:pPr>
              <w:rPr>
                <w:rFonts w:ascii="Calibri" w:eastAsiaTheme="majorEastAsia" w:hAnsi="Calibri" w:cs="Tahoma"/>
                <w:b/>
                <w:i/>
                <w:iCs/>
                <w:color w:val="404040" w:themeColor="text1" w:themeTint="BF"/>
                <w:sz w:val="24"/>
                <w:szCs w:val="24"/>
              </w:rPr>
            </w:pPr>
            <w:proofErr w:type="spellStart"/>
            <w:r w:rsidRPr="001B7678">
              <w:rPr>
                <w:rFonts w:ascii="Calibri" w:eastAsiaTheme="majorEastAsia" w:hAnsi="Calibri" w:cs="Tahoma"/>
                <w:b/>
                <w:bCs/>
                <w:i/>
                <w:iCs/>
                <w:color w:val="404040" w:themeColor="text1" w:themeTint="BF"/>
                <w:sz w:val="24"/>
                <w:szCs w:val="24"/>
              </w:rPr>
              <w:t>Tanggung</w:t>
            </w:r>
            <w:proofErr w:type="spellEnd"/>
            <w:r w:rsidRPr="001B7678">
              <w:rPr>
                <w:rFonts w:ascii="Calibri" w:eastAsiaTheme="majorEastAsia" w:hAnsi="Calibri" w:cs="Tahoma"/>
                <w:b/>
                <w:bCs/>
                <w:i/>
                <w:iCs/>
                <w:color w:val="404040" w:themeColor="text1" w:themeTint="BF"/>
                <w:sz w:val="24"/>
                <w:szCs w:val="24"/>
              </w:rPr>
              <w:t xml:space="preserve"> </w:t>
            </w:r>
            <w:proofErr w:type="spellStart"/>
            <w:r w:rsidRPr="001B7678">
              <w:rPr>
                <w:rFonts w:ascii="Calibri" w:eastAsiaTheme="majorEastAsia" w:hAnsi="Calibri" w:cs="Tahoma"/>
                <w:b/>
                <w:bCs/>
                <w:i/>
                <w:iCs/>
                <w:color w:val="404040" w:themeColor="text1" w:themeTint="BF"/>
                <w:sz w:val="24"/>
                <w:szCs w:val="24"/>
              </w:rPr>
              <w:t>Jawab</w:t>
            </w:r>
            <w:proofErr w:type="spellEnd"/>
          </w:p>
        </w:tc>
      </w:tr>
      <w:tr w:rsidR="00F151E4" w:rsidRPr="001B7678" w:rsidTr="00437ED6">
        <w:trPr>
          <w:cantSplit/>
        </w:trPr>
        <w:tc>
          <w:tcPr>
            <w:tcW w:w="9243" w:type="dxa"/>
            <w:gridSpan w:val="6"/>
            <w:shd w:val="clear" w:color="auto" w:fill="92CDDC" w:themeFill="accent5" w:themeFillTint="99"/>
          </w:tcPr>
          <w:p w:rsidR="00F151E4" w:rsidRPr="001B7678" w:rsidRDefault="00F151E4" w:rsidP="00F151E4">
            <w:pPr>
              <w:rPr>
                <w:rFonts w:ascii="Calibri" w:hAnsi="Calibri" w:cs="Tahoma"/>
                <w:b/>
                <w:caps/>
                <w:color w:val="000000" w:themeColor="text1"/>
                <w:sz w:val="24"/>
                <w:szCs w:val="24"/>
                <w:lang w:val="ms-MY"/>
              </w:rPr>
            </w:pPr>
            <w:r w:rsidRPr="001B7678">
              <w:rPr>
                <w:rFonts w:ascii="Calibri" w:hAnsi="Calibri" w:cs="Tahoma"/>
                <w:b/>
                <w:caps/>
                <w:color w:val="000000" w:themeColor="text1"/>
                <w:sz w:val="24"/>
                <w:szCs w:val="24"/>
                <w:lang w:val="ms-MY"/>
              </w:rPr>
              <w:t xml:space="preserve">1.0 Penyediaan pelan pengurusan risiko </w:t>
            </w:r>
          </w:p>
        </w:tc>
      </w:tr>
      <w:tr w:rsidR="00F151E4" w:rsidRPr="001B7678" w:rsidTr="00434521">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1.1</w:t>
            </w:r>
          </w:p>
        </w:tc>
        <w:tc>
          <w:tcPr>
            <w:tcW w:w="2708" w:type="dxa"/>
          </w:tcPr>
          <w:p w:rsidR="00F151E4" w:rsidRPr="001B7678" w:rsidRDefault="00F151E4" w:rsidP="00F151E4">
            <w:pPr>
              <w:jc w:val="left"/>
              <w:rPr>
                <w:rFonts w:ascii="Calibri" w:hAnsi="Calibri" w:cs="Tahoma"/>
                <w:sz w:val="24"/>
                <w:szCs w:val="24"/>
              </w:rPr>
            </w:pPr>
            <w:proofErr w:type="spellStart"/>
            <w:r w:rsidRPr="001B7678">
              <w:rPr>
                <w:rFonts w:ascii="Calibri" w:hAnsi="Calibri" w:cs="Tahoma"/>
                <w:sz w:val="24"/>
                <w:szCs w:val="24"/>
              </w:rPr>
              <w:t>Penyediaan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Penyerahan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Daftar</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Analisis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p>
        </w:tc>
        <w:tc>
          <w:tcPr>
            <w:tcW w:w="1530" w:type="dxa"/>
          </w:tcPr>
          <w:p w:rsidR="00F151E4" w:rsidRPr="001B7678" w:rsidRDefault="00F151E4" w:rsidP="00F151E4">
            <w:pPr>
              <w:jc w:val="center"/>
              <w:rPr>
                <w:rFonts w:ascii="Calibri" w:hAnsi="Calibri" w:cs="Tahoma"/>
                <w:sz w:val="24"/>
                <w:szCs w:val="24"/>
              </w:rPr>
            </w:pPr>
            <w:proofErr w:type="spellStart"/>
            <w:r w:rsidRPr="001B7678">
              <w:rPr>
                <w:rFonts w:ascii="Calibri" w:hAnsi="Calibri" w:cs="Tahoma"/>
                <w:sz w:val="24"/>
                <w:szCs w:val="24"/>
              </w:rPr>
              <w:t>Tarikh</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Bisnes</w:t>
            </w:r>
            <w:proofErr w:type="spellEnd"/>
            <w:r w:rsidRPr="001B7678">
              <w:rPr>
                <w:rFonts w:ascii="Calibri" w:hAnsi="Calibri" w:cs="Tahoma"/>
                <w:sz w:val="24"/>
                <w:szCs w:val="24"/>
              </w:rPr>
              <w:t xml:space="preserve"> </w:t>
            </w:r>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Jabatan</w:t>
            </w:r>
            <w:proofErr w:type="spellEnd"/>
            <w:r w:rsidR="00596023" w:rsidRPr="001B7678">
              <w:rPr>
                <w:rFonts w:ascii="Calibri" w:hAnsi="Calibri" w:cs="Tahoma"/>
                <w:sz w:val="24"/>
                <w:szCs w:val="24"/>
              </w:rPr>
              <w:t xml:space="preserve"> </w:t>
            </w:r>
            <w:proofErr w:type="spellStart"/>
            <w:r w:rsidRPr="001B7678">
              <w:rPr>
                <w:rFonts w:ascii="Calibri" w:hAnsi="Calibri" w:cs="Tahoma"/>
                <w:sz w:val="24"/>
                <w:szCs w:val="24"/>
              </w:rPr>
              <w:t>Diluluskan</w:t>
            </w:r>
            <w:proofErr w:type="spellEnd"/>
          </w:p>
        </w:tc>
        <w:tc>
          <w:tcPr>
            <w:tcW w:w="144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Bulan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1.1</w:t>
            </w:r>
          </w:p>
        </w:tc>
        <w:tc>
          <w:tcPr>
            <w:tcW w:w="1080" w:type="dxa"/>
          </w:tcPr>
          <w:p w:rsidR="00F151E4" w:rsidRPr="001B7678" w:rsidRDefault="00F151E4" w:rsidP="00F151E4">
            <w:pPr>
              <w:jc w:val="center"/>
              <w:rPr>
                <w:rFonts w:ascii="Calibri" w:hAnsi="Calibri" w:cs="Tahoma"/>
                <w:sz w:val="24"/>
                <w:szCs w:val="24"/>
              </w:rPr>
            </w:pPr>
          </w:p>
        </w:tc>
        <w:tc>
          <w:tcPr>
            <w:tcW w:w="1665" w:type="dxa"/>
          </w:tcPr>
          <w:p w:rsidR="00F151E4" w:rsidRPr="001B7678" w:rsidRDefault="00F151E4" w:rsidP="00596023">
            <w:pPr>
              <w:jc w:val="center"/>
              <w:rPr>
                <w:rFonts w:ascii="Calibri" w:hAnsi="Calibri" w:cs="Tahoma"/>
                <w:sz w:val="24"/>
                <w:szCs w:val="24"/>
              </w:rPr>
            </w:pPr>
            <w:proofErr w:type="spellStart"/>
            <w:r w:rsidRPr="001B7678">
              <w:rPr>
                <w:rFonts w:ascii="Calibri" w:hAnsi="Calibri" w:cs="Tahoma"/>
                <w:sz w:val="24"/>
                <w:szCs w:val="24"/>
              </w:rPr>
              <w:t>Semua</w:t>
            </w:r>
            <w:proofErr w:type="spellEnd"/>
            <w:r w:rsidRPr="001B7678">
              <w:rPr>
                <w:rFonts w:ascii="Calibri" w:hAnsi="Calibri" w:cs="Tahoma"/>
                <w:sz w:val="24"/>
                <w:szCs w:val="24"/>
              </w:rPr>
              <w:t xml:space="preserve"> </w:t>
            </w:r>
            <w:proofErr w:type="spellStart"/>
            <w:r w:rsidR="00596023" w:rsidRPr="001B7678">
              <w:rPr>
                <w:rFonts w:ascii="Calibri" w:hAnsi="Calibri" w:cs="Tahoma"/>
                <w:sz w:val="24"/>
                <w:szCs w:val="24"/>
              </w:rPr>
              <w:t>Peneraju</w:t>
            </w:r>
            <w:proofErr w:type="spellEnd"/>
            <w:r w:rsidR="00596023" w:rsidRPr="001B7678">
              <w:rPr>
                <w:rFonts w:ascii="Calibri" w:hAnsi="Calibri" w:cs="Tahoma"/>
                <w:sz w:val="24"/>
                <w:szCs w:val="24"/>
              </w:rPr>
              <w:t xml:space="preserve"> (</w:t>
            </w:r>
            <w:r w:rsidR="00596023" w:rsidRPr="001B7678">
              <w:rPr>
                <w:rFonts w:ascii="Calibri" w:hAnsi="Calibri" w:cs="Tahoma"/>
                <w:i/>
                <w:sz w:val="24"/>
                <w:szCs w:val="24"/>
              </w:rPr>
              <w:t>Champion</w:t>
            </w:r>
            <w:r w:rsidR="00596023" w:rsidRPr="001B7678">
              <w:rPr>
                <w:rFonts w:ascii="Calibri" w:hAnsi="Calibri" w:cs="Tahoma"/>
                <w:sz w:val="24"/>
                <w:szCs w:val="24"/>
              </w:rPr>
              <w:t xml:space="preserve">) </w:t>
            </w:r>
          </w:p>
        </w:tc>
      </w:tr>
      <w:tr w:rsidR="00F151E4" w:rsidRPr="001B7678" w:rsidTr="00434521">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1.2</w:t>
            </w:r>
          </w:p>
        </w:tc>
        <w:tc>
          <w:tcPr>
            <w:tcW w:w="2708" w:type="dxa"/>
          </w:tcPr>
          <w:p w:rsidR="00F151E4" w:rsidRPr="001B7678" w:rsidRDefault="00F151E4" w:rsidP="00F151E4">
            <w:pPr>
              <w:jc w:val="left"/>
              <w:rPr>
                <w:rFonts w:ascii="Calibri" w:hAnsi="Calibri" w:cs="Tahoma"/>
                <w:sz w:val="24"/>
                <w:szCs w:val="24"/>
              </w:rPr>
            </w:pPr>
            <w:proofErr w:type="spellStart"/>
            <w:r w:rsidRPr="001B7678">
              <w:rPr>
                <w:rFonts w:ascii="Calibri" w:hAnsi="Calibri" w:cs="Tahoma"/>
                <w:sz w:val="24"/>
                <w:szCs w:val="24"/>
              </w:rPr>
              <w:t>Penyediaan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Pengurusan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p>
        </w:tc>
        <w:tc>
          <w:tcPr>
            <w:tcW w:w="153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Bulan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1.1</w:t>
            </w:r>
          </w:p>
        </w:tc>
        <w:tc>
          <w:tcPr>
            <w:tcW w:w="144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2 </w:t>
            </w:r>
            <w:proofErr w:type="spellStart"/>
            <w:r w:rsidRPr="001B7678">
              <w:rPr>
                <w:rFonts w:ascii="Calibri" w:hAnsi="Calibri" w:cs="Tahoma"/>
                <w:sz w:val="24"/>
                <w:szCs w:val="24"/>
              </w:rPr>
              <w:t>Minggu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1.2</w:t>
            </w:r>
          </w:p>
        </w:tc>
        <w:tc>
          <w:tcPr>
            <w:tcW w:w="1080" w:type="dxa"/>
          </w:tcPr>
          <w:p w:rsidR="00F151E4" w:rsidRPr="001B7678" w:rsidRDefault="00F151E4" w:rsidP="00F151E4">
            <w:pPr>
              <w:jc w:val="center"/>
              <w:rPr>
                <w:rFonts w:ascii="Calibri" w:hAnsi="Calibri" w:cs="Tahoma"/>
                <w:sz w:val="24"/>
                <w:szCs w:val="24"/>
              </w:rPr>
            </w:pPr>
          </w:p>
        </w:tc>
        <w:tc>
          <w:tcPr>
            <w:tcW w:w="1665" w:type="dxa"/>
          </w:tcPr>
          <w:p w:rsidR="00F151E4" w:rsidRPr="001B7678" w:rsidRDefault="00F151E4" w:rsidP="00596023">
            <w:pPr>
              <w:jc w:val="center"/>
              <w:rPr>
                <w:rFonts w:ascii="Calibri" w:hAnsi="Calibri" w:cs="Tahoma"/>
                <w:sz w:val="24"/>
                <w:szCs w:val="24"/>
              </w:rPr>
            </w:pP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JK </w:t>
            </w:r>
            <w:proofErr w:type="spellStart"/>
            <w:r w:rsidR="00596023" w:rsidRPr="001B7678">
              <w:rPr>
                <w:rFonts w:ascii="Calibri" w:hAnsi="Calibri" w:cs="Tahoma"/>
                <w:sz w:val="24"/>
                <w:szCs w:val="24"/>
              </w:rPr>
              <w:t>Eksekutif</w:t>
            </w:r>
            <w:proofErr w:type="spellEnd"/>
          </w:p>
        </w:tc>
      </w:tr>
      <w:tr w:rsidR="00F151E4" w:rsidRPr="001B7678" w:rsidTr="00434521">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1.3</w:t>
            </w:r>
          </w:p>
        </w:tc>
        <w:tc>
          <w:tcPr>
            <w:tcW w:w="2708" w:type="dxa"/>
          </w:tcPr>
          <w:p w:rsidR="00F151E4" w:rsidRPr="001B7678" w:rsidRDefault="00F151E4" w:rsidP="00F151E4">
            <w:pPr>
              <w:jc w:val="left"/>
              <w:rPr>
                <w:rFonts w:ascii="Calibri" w:hAnsi="Calibri" w:cs="Tahoma"/>
                <w:sz w:val="24"/>
                <w:szCs w:val="24"/>
              </w:rPr>
            </w:pPr>
            <w:proofErr w:type="spellStart"/>
            <w:r w:rsidRPr="001B7678">
              <w:rPr>
                <w:rFonts w:ascii="Calibri" w:hAnsi="Calibri" w:cs="Tahoma"/>
                <w:sz w:val="24"/>
                <w:szCs w:val="24"/>
              </w:rPr>
              <w:t>Kelulusan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Pengurusan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Risiko</w:t>
            </w:r>
            <w:proofErr w:type="spellEnd"/>
          </w:p>
        </w:tc>
        <w:tc>
          <w:tcPr>
            <w:tcW w:w="153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2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1.2</w:t>
            </w:r>
          </w:p>
        </w:tc>
        <w:tc>
          <w:tcPr>
            <w:tcW w:w="144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1.3</w:t>
            </w:r>
          </w:p>
        </w:tc>
        <w:tc>
          <w:tcPr>
            <w:tcW w:w="1080" w:type="dxa"/>
          </w:tcPr>
          <w:p w:rsidR="00F151E4" w:rsidRPr="001B7678" w:rsidRDefault="00F151E4" w:rsidP="00F151E4">
            <w:pPr>
              <w:jc w:val="center"/>
              <w:rPr>
                <w:rFonts w:ascii="Calibri" w:hAnsi="Calibri" w:cs="Tahoma"/>
                <w:sz w:val="24"/>
                <w:szCs w:val="24"/>
              </w:rPr>
            </w:pPr>
          </w:p>
        </w:tc>
        <w:tc>
          <w:tcPr>
            <w:tcW w:w="1665" w:type="dxa"/>
          </w:tcPr>
          <w:p w:rsidR="00F151E4" w:rsidRPr="001B7678" w:rsidRDefault="00F151E4" w:rsidP="00F151E4">
            <w:pPr>
              <w:jc w:val="center"/>
              <w:rPr>
                <w:rFonts w:ascii="Calibri" w:hAnsi="Calibri" w:cs="Tahoma"/>
                <w:sz w:val="24"/>
                <w:szCs w:val="24"/>
              </w:rPr>
            </w:pPr>
            <w:proofErr w:type="spellStart"/>
            <w:r w:rsidRPr="001B7678">
              <w:rPr>
                <w:rFonts w:ascii="Calibri" w:hAnsi="Calibri" w:cs="Tahoma"/>
                <w:sz w:val="24"/>
                <w:szCs w:val="24"/>
              </w:rPr>
              <w:t>Pengerusi</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Operasi</w:t>
            </w:r>
            <w:proofErr w:type="spellEnd"/>
          </w:p>
        </w:tc>
      </w:tr>
      <w:tr w:rsidR="00F151E4" w:rsidRPr="001B7678" w:rsidTr="00437ED6">
        <w:trPr>
          <w:trHeight w:val="327"/>
        </w:trPr>
        <w:tc>
          <w:tcPr>
            <w:tcW w:w="9243" w:type="dxa"/>
            <w:gridSpan w:val="6"/>
            <w:shd w:val="clear" w:color="auto" w:fill="92CDDC" w:themeFill="accent5" w:themeFillTint="99"/>
          </w:tcPr>
          <w:p w:rsidR="00F151E4" w:rsidRPr="001B7678" w:rsidRDefault="00F151E4" w:rsidP="00F151E4">
            <w:pPr>
              <w:rPr>
                <w:rFonts w:ascii="Calibri" w:hAnsi="Calibri" w:cs="Tahoma"/>
                <w:bCs/>
                <w:color w:val="000000" w:themeColor="text1"/>
                <w:sz w:val="24"/>
                <w:szCs w:val="24"/>
                <w:lang w:val="ms-MY"/>
              </w:rPr>
            </w:pPr>
            <w:r w:rsidRPr="001B7678">
              <w:rPr>
                <w:rFonts w:ascii="Calibri" w:hAnsi="Calibri" w:cs="Tahoma"/>
                <w:b/>
                <w:caps/>
                <w:color w:val="000000" w:themeColor="text1"/>
                <w:sz w:val="24"/>
                <w:szCs w:val="24"/>
                <w:lang w:val="ms-MY"/>
              </w:rPr>
              <w:t>2.0 Penyediaan LAPORAN STATUS risiko</w:t>
            </w:r>
          </w:p>
        </w:tc>
      </w:tr>
      <w:tr w:rsidR="00F151E4" w:rsidRPr="001B7678" w:rsidTr="00596023">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2.1</w:t>
            </w:r>
          </w:p>
        </w:tc>
        <w:tc>
          <w:tcPr>
            <w:tcW w:w="0" w:type="auto"/>
            <w:gridSpan w:val="5"/>
          </w:tcPr>
          <w:p w:rsidR="00F151E4" w:rsidRPr="001B7678" w:rsidRDefault="00F151E4" w:rsidP="00F151E4">
            <w:pPr>
              <w:rPr>
                <w:rFonts w:ascii="Calibri" w:hAnsi="Calibri" w:cs="Tahoma"/>
                <w:sz w:val="24"/>
                <w:szCs w:val="24"/>
              </w:rPr>
            </w:pPr>
            <w:proofErr w:type="spellStart"/>
            <w:r w:rsidRPr="001B7678">
              <w:rPr>
                <w:rFonts w:ascii="Calibri" w:hAnsi="Calibri" w:cs="Tahoma"/>
                <w:sz w:val="24"/>
                <w:szCs w:val="24"/>
              </w:rPr>
              <w:t>Penyediaan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Penyerahan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
        </w:tc>
      </w:tr>
      <w:tr w:rsidR="00F151E4" w:rsidRPr="001B7678" w:rsidTr="00434521">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2.1.1</w:t>
            </w:r>
          </w:p>
        </w:tc>
        <w:tc>
          <w:tcPr>
            <w:tcW w:w="2708" w:type="dxa"/>
          </w:tcPr>
          <w:p w:rsidR="00F151E4" w:rsidRPr="001B7678" w:rsidRDefault="00F151E4" w:rsidP="00F151E4">
            <w:pPr>
              <w:jc w:val="left"/>
              <w:rPr>
                <w:rFonts w:ascii="Calibri" w:hAnsi="Calibri" w:cs="Tahoma"/>
                <w:sz w:val="24"/>
                <w:szCs w:val="24"/>
              </w:rPr>
            </w:pP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Bil</w:t>
            </w:r>
            <w:proofErr w:type="spellEnd"/>
            <w:r w:rsidRPr="001B7678">
              <w:rPr>
                <w:rFonts w:ascii="Calibri" w:hAnsi="Calibri" w:cs="Tahoma"/>
                <w:sz w:val="24"/>
                <w:szCs w:val="24"/>
              </w:rPr>
              <w:t>. 1/(</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F151E4" w:rsidRPr="001B7678" w:rsidRDefault="009A50A6" w:rsidP="00F151E4">
            <w:pPr>
              <w:jc w:val="center"/>
              <w:rPr>
                <w:rFonts w:ascii="Calibri" w:hAnsi="Calibri" w:cs="Tahoma"/>
                <w:sz w:val="24"/>
                <w:szCs w:val="24"/>
              </w:rPr>
            </w:pPr>
            <w:r w:rsidRPr="001B7678">
              <w:rPr>
                <w:rFonts w:ascii="Calibri" w:hAnsi="Calibri" w:cs="Tahoma"/>
                <w:sz w:val="24"/>
                <w:szCs w:val="24"/>
              </w:rPr>
              <w:t>3</w:t>
            </w:r>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Bulan</w:t>
            </w:r>
            <w:proofErr w:type="spellEnd"/>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selepas</w:t>
            </w:r>
            <w:proofErr w:type="spellEnd"/>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kelulusan</w:t>
            </w:r>
            <w:proofErr w:type="spellEnd"/>
            <w:r w:rsidR="00F151E4" w:rsidRPr="001B7678">
              <w:rPr>
                <w:rFonts w:ascii="Calibri" w:hAnsi="Calibri" w:cs="Tahoma"/>
                <w:sz w:val="24"/>
                <w:szCs w:val="24"/>
              </w:rPr>
              <w:t xml:space="preserve"> PPR</w:t>
            </w:r>
          </w:p>
        </w:tc>
        <w:tc>
          <w:tcPr>
            <w:tcW w:w="144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2.1.1</w:t>
            </w:r>
          </w:p>
        </w:tc>
        <w:tc>
          <w:tcPr>
            <w:tcW w:w="1080" w:type="dxa"/>
          </w:tcPr>
          <w:p w:rsidR="00F151E4" w:rsidRPr="001B7678" w:rsidRDefault="00F151E4" w:rsidP="00F151E4">
            <w:pPr>
              <w:jc w:val="center"/>
              <w:rPr>
                <w:rFonts w:ascii="Calibri" w:hAnsi="Calibri" w:cs="Tahoma"/>
                <w:sz w:val="24"/>
                <w:szCs w:val="24"/>
              </w:rPr>
            </w:pPr>
          </w:p>
        </w:tc>
        <w:tc>
          <w:tcPr>
            <w:tcW w:w="1665" w:type="dxa"/>
          </w:tcPr>
          <w:p w:rsidR="00F151E4" w:rsidRPr="001B7678" w:rsidRDefault="00596023" w:rsidP="00F151E4">
            <w:pPr>
              <w:jc w:val="center"/>
              <w:rPr>
                <w:rFonts w:ascii="Calibri" w:hAnsi="Calibri" w:cs="Tahoma"/>
                <w:sz w:val="24"/>
                <w:szCs w:val="24"/>
              </w:rPr>
            </w:pPr>
            <w:proofErr w:type="spellStart"/>
            <w:r w:rsidRPr="001B7678">
              <w:rPr>
                <w:rFonts w:ascii="Calibri" w:hAnsi="Calibri" w:cs="Tahoma"/>
                <w:sz w:val="24"/>
                <w:szCs w:val="24"/>
              </w:rPr>
              <w:t>Semua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Peneraju</w:t>
            </w:r>
            <w:proofErr w:type="spellEnd"/>
            <w:r w:rsidRPr="001B7678">
              <w:rPr>
                <w:rFonts w:ascii="Calibri" w:hAnsi="Calibri" w:cs="Tahoma"/>
                <w:sz w:val="24"/>
                <w:szCs w:val="24"/>
              </w:rPr>
              <w:t xml:space="preserve"> (</w:t>
            </w:r>
            <w:r w:rsidRPr="001B7678">
              <w:rPr>
                <w:rFonts w:ascii="Calibri" w:hAnsi="Calibri" w:cs="Tahoma"/>
                <w:i/>
                <w:sz w:val="24"/>
                <w:szCs w:val="24"/>
              </w:rPr>
              <w:t>Champion</w:t>
            </w:r>
            <w:r w:rsidRPr="001B7678">
              <w:rPr>
                <w:rFonts w:ascii="Calibri" w:hAnsi="Calibri" w:cs="Tahoma"/>
                <w:sz w:val="24"/>
                <w:szCs w:val="24"/>
              </w:rPr>
              <w:t>)</w:t>
            </w:r>
          </w:p>
        </w:tc>
      </w:tr>
      <w:tr w:rsidR="00F151E4" w:rsidRPr="001B7678" w:rsidTr="00434521">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2.1.2</w:t>
            </w:r>
          </w:p>
        </w:tc>
        <w:tc>
          <w:tcPr>
            <w:tcW w:w="2708" w:type="dxa"/>
          </w:tcPr>
          <w:p w:rsidR="00F151E4" w:rsidRPr="001B7678" w:rsidRDefault="00F151E4" w:rsidP="00F151E4">
            <w:pPr>
              <w:jc w:val="left"/>
              <w:rPr>
                <w:rFonts w:ascii="Calibri" w:hAnsi="Calibri" w:cs="Tahoma"/>
                <w:sz w:val="24"/>
                <w:szCs w:val="24"/>
              </w:rPr>
            </w:pP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Bil</w:t>
            </w:r>
            <w:proofErr w:type="spellEnd"/>
            <w:r w:rsidRPr="001B7678">
              <w:rPr>
                <w:rFonts w:ascii="Calibri" w:hAnsi="Calibri" w:cs="Tahoma"/>
                <w:sz w:val="24"/>
                <w:szCs w:val="24"/>
              </w:rPr>
              <w:t>. 2/(</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F151E4" w:rsidRPr="001B7678" w:rsidRDefault="009A50A6" w:rsidP="00F151E4">
            <w:pPr>
              <w:jc w:val="center"/>
              <w:rPr>
                <w:rFonts w:ascii="Calibri" w:hAnsi="Calibri" w:cs="Tahoma"/>
                <w:sz w:val="24"/>
                <w:szCs w:val="24"/>
              </w:rPr>
            </w:pPr>
            <w:r w:rsidRPr="001B7678">
              <w:rPr>
                <w:rFonts w:ascii="Calibri" w:hAnsi="Calibri" w:cs="Tahoma"/>
                <w:sz w:val="24"/>
                <w:szCs w:val="24"/>
              </w:rPr>
              <w:t>3</w:t>
            </w:r>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Bulan</w:t>
            </w:r>
            <w:proofErr w:type="spellEnd"/>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selepas</w:t>
            </w:r>
            <w:proofErr w:type="spellEnd"/>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Laporan</w:t>
            </w:r>
            <w:proofErr w:type="spellEnd"/>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sebelumnya</w:t>
            </w:r>
            <w:proofErr w:type="spellEnd"/>
          </w:p>
        </w:tc>
        <w:tc>
          <w:tcPr>
            <w:tcW w:w="144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2.1.2</w:t>
            </w:r>
          </w:p>
        </w:tc>
        <w:tc>
          <w:tcPr>
            <w:tcW w:w="1080" w:type="dxa"/>
          </w:tcPr>
          <w:p w:rsidR="00F151E4" w:rsidRPr="001B7678" w:rsidRDefault="00F151E4" w:rsidP="00F151E4">
            <w:pPr>
              <w:jc w:val="center"/>
              <w:rPr>
                <w:rFonts w:ascii="Calibri" w:hAnsi="Calibri" w:cs="Tahoma"/>
                <w:sz w:val="24"/>
                <w:szCs w:val="24"/>
              </w:rPr>
            </w:pPr>
          </w:p>
        </w:tc>
        <w:tc>
          <w:tcPr>
            <w:tcW w:w="1665" w:type="dxa"/>
          </w:tcPr>
          <w:p w:rsidR="00F151E4" w:rsidRPr="001B7678" w:rsidRDefault="00596023" w:rsidP="00F151E4">
            <w:pPr>
              <w:jc w:val="center"/>
              <w:rPr>
                <w:rFonts w:ascii="Calibri" w:hAnsi="Calibri" w:cs="Tahoma"/>
                <w:sz w:val="24"/>
                <w:szCs w:val="24"/>
              </w:rPr>
            </w:pPr>
            <w:proofErr w:type="spellStart"/>
            <w:r w:rsidRPr="001B7678">
              <w:rPr>
                <w:rFonts w:ascii="Calibri" w:hAnsi="Calibri" w:cs="Tahoma"/>
                <w:sz w:val="24"/>
                <w:szCs w:val="24"/>
              </w:rPr>
              <w:t>Semua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Peneraju</w:t>
            </w:r>
            <w:proofErr w:type="spellEnd"/>
            <w:r w:rsidRPr="001B7678">
              <w:rPr>
                <w:rFonts w:ascii="Calibri" w:hAnsi="Calibri" w:cs="Tahoma"/>
                <w:sz w:val="24"/>
                <w:szCs w:val="24"/>
              </w:rPr>
              <w:t xml:space="preserve"> (</w:t>
            </w:r>
            <w:r w:rsidRPr="001B7678">
              <w:rPr>
                <w:rFonts w:ascii="Calibri" w:hAnsi="Calibri" w:cs="Tahoma"/>
                <w:i/>
                <w:sz w:val="24"/>
                <w:szCs w:val="24"/>
              </w:rPr>
              <w:t>Champion</w:t>
            </w:r>
            <w:r w:rsidRPr="001B7678">
              <w:rPr>
                <w:rFonts w:ascii="Calibri" w:hAnsi="Calibri" w:cs="Tahoma"/>
                <w:sz w:val="24"/>
                <w:szCs w:val="24"/>
              </w:rPr>
              <w:t>)</w:t>
            </w:r>
          </w:p>
        </w:tc>
      </w:tr>
      <w:tr w:rsidR="00F151E4" w:rsidRPr="001B7678" w:rsidTr="00434521">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2.1.3</w:t>
            </w:r>
          </w:p>
        </w:tc>
        <w:tc>
          <w:tcPr>
            <w:tcW w:w="2708" w:type="dxa"/>
          </w:tcPr>
          <w:p w:rsidR="00F151E4" w:rsidRPr="001B7678" w:rsidRDefault="00F151E4" w:rsidP="00F151E4">
            <w:pPr>
              <w:jc w:val="left"/>
              <w:rPr>
                <w:rFonts w:ascii="Calibri" w:hAnsi="Calibri" w:cs="Tahoma"/>
                <w:sz w:val="24"/>
                <w:szCs w:val="24"/>
              </w:rPr>
            </w:pP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Bil</w:t>
            </w:r>
            <w:proofErr w:type="spellEnd"/>
            <w:r w:rsidRPr="001B7678">
              <w:rPr>
                <w:rFonts w:ascii="Calibri" w:hAnsi="Calibri" w:cs="Tahoma"/>
                <w:sz w:val="24"/>
                <w:szCs w:val="24"/>
              </w:rPr>
              <w:t>. 3/(</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F151E4" w:rsidRPr="001B7678" w:rsidRDefault="009A50A6" w:rsidP="00F151E4">
            <w:pPr>
              <w:jc w:val="center"/>
              <w:rPr>
                <w:rFonts w:ascii="Calibri" w:hAnsi="Calibri" w:cs="Tahoma"/>
                <w:sz w:val="24"/>
                <w:szCs w:val="24"/>
              </w:rPr>
            </w:pPr>
            <w:r w:rsidRPr="001B7678">
              <w:rPr>
                <w:rFonts w:ascii="Calibri" w:hAnsi="Calibri" w:cs="Tahoma"/>
                <w:sz w:val="24"/>
                <w:szCs w:val="24"/>
              </w:rPr>
              <w:t>3</w:t>
            </w:r>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Bulan</w:t>
            </w:r>
            <w:proofErr w:type="spellEnd"/>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selepas</w:t>
            </w:r>
            <w:proofErr w:type="spellEnd"/>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Laporan</w:t>
            </w:r>
            <w:proofErr w:type="spellEnd"/>
            <w:r w:rsidR="00F151E4" w:rsidRPr="001B7678">
              <w:rPr>
                <w:rFonts w:ascii="Calibri" w:hAnsi="Calibri" w:cs="Tahoma"/>
                <w:sz w:val="24"/>
                <w:szCs w:val="24"/>
              </w:rPr>
              <w:t xml:space="preserve"> </w:t>
            </w:r>
            <w:proofErr w:type="spellStart"/>
            <w:r w:rsidR="00F151E4" w:rsidRPr="001B7678">
              <w:rPr>
                <w:rFonts w:ascii="Calibri" w:hAnsi="Calibri" w:cs="Tahoma"/>
                <w:sz w:val="24"/>
                <w:szCs w:val="24"/>
              </w:rPr>
              <w:t>sebelumnya</w:t>
            </w:r>
            <w:proofErr w:type="spellEnd"/>
          </w:p>
        </w:tc>
        <w:tc>
          <w:tcPr>
            <w:tcW w:w="144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2.1.3</w:t>
            </w:r>
          </w:p>
        </w:tc>
        <w:tc>
          <w:tcPr>
            <w:tcW w:w="1080" w:type="dxa"/>
          </w:tcPr>
          <w:p w:rsidR="00F151E4" w:rsidRPr="001B7678" w:rsidRDefault="00F151E4" w:rsidP="00F151E4">
            <w:pPr>
              <w:jc w:val="center"/>
              <w:rPr>
                <w:rFonts w:ascii="Calibri" w:hAnsi="Calibri" w:cs="Tahoma"/>
                <w:sz w:val="24"/>
                <w:szCs w:val="24"/>
              </w:rPr>
            </w:pPr>
          </w:p>
        </w:tc>
        <w:tc>
          <w:tcPr>
            <w:tcW w:w="1665" w:type="dxa"/>
          </w:tcPr>
          <w:p w:rsidR="00F151E4" w:rsidRPr="001B7678" w:rsidRDefault="00596023" w:rsidP="00F151E4">
            <w:pPr>
              <w:jc w:val="center"/>
              <w:rPr>
                <w:rFonts w:ascii="Calibri" w:hAnsi="Calibri" w:cs="Tahoma"/>
                <w:sz w:val="24"/>
                <w:szCs w:val="24"/>
              </w:rPr>
            </w:pPr>
            <w:proofErr w:type="spellStart"/>
            <w:r w:rsidRPr="001B7678">
              <w:rPr>
                <w:rFonts w:ascii="Calibri" w:hAnsi="Calibri" w:cs="Tahoma"/>
                <w:sz w:val="24"/>
                <w:szCs w:val="24"/>
              </w:rPr>
              <w:t>Semua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Peneraju</w:t>
            </w:r>
            <w:proofErr w:type="spellEnd"/>
            <w:r w:rsidRPr="001B7678">
              <w:rPr>
                <w:rFonts w:ascii="Calibri" w:hAnsi="Calibri" w:cs="Tahoma"/>
                <w:sz w:val="24"/>
                <w:szCs w:val="24"/>
              </w:rPr>
              <w:t xml:space="preserve"> (</w:t>
            </w:r>
            <w:r w:rsidRPr="001B7678">
              <w:rPr>
                <w:rFonts w:ascii="Calibri" w:hAnsi="Calibri" w:cs="Tahoma"/>
                <w:i/>
                <w:sz w:val="24"/>
                <w:szCs w:val="24"/>
              </w:rPr>
              <w:t>Champion</w:t>
            </w:r>
            <w:r w:rsidRPr="001B7678">
              <w:rPr>
                <w:rFonts w:ascii="Calibri" w:hAnsi="Calibri" w:cs="Tahoma"/>
                <w:sz w:val="24"/>
                <w:szCs w:val="24"/>
              </w:rPr>
              <w:t>)</w:t>
            </w:r>
          </w:p>
        </w:tc>
      </w:tr>
      <w:tr w:rsidR="00596023" w:rsidRPr="001B7678" w:rsidTr="00434521">
        <w:tc>
          <w:tcPr>
            <w:tcW w:w="820" w:type="dxa"/>
          </w:tcPr>
          <w:p w:rsidR="00596023" w:rsidRPr="001B7678" w:rsidRDefault="00596023" w:rsidP="00437ED6">
            <w:pPr>
              <w:rPr>
                <w:rFonts w:ascii="Calibri" w:hAnsi="Calibri" w:cs="Tahoma"/>
                <w:sz w:val="24"/>
                <w:szCs w:val="24"/>
              </w:rPr>
            </w:pPr>
            <w:r w:rsidRPr="001B7678">
              <w:rPr>
                <w:rFonts w:ascii="Calibri" w:hAnsi="Calibri" w:cs="Tahoma"/>
                <w:sz w:val="24"/>
                <w:szCs w:val="24"/>
              </w:rPr>
              <w:lastRenderedPageBreak/>
              <w:t>2.1…</w:t>
            </w:r>
          </w:p>
        </w:tc>
        <w:tc>
          <w:tcPr>
            <w:tcW w:w="2708" w:type="dxa"/>
          </w:tcPr>
          <w:p w:rsidR="00596023" w:rsidRPr="001B7678" w:rsidRDefault="00596023" w:rsidP="00437ED6">
            <w:pPr>
              <w:jc w:val="left"/>
              <w:rPr>
                <w:rFonts w:ascii="Calibri" w:hAnsi="Calibri" w:cs="Tahoma"/>
                <w:sz w:val="24"/>
                <w:szCs w:val="24"/>
              </w:rPr>
            </w:pP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Bil</w:t>
            </w:r>
            <w:proofErr w:type="spellEnd"/>
            <w:r w:rsidRPr="001B7678">
              <w:rPr>
                <w:rFonts w:ascii="Calibri" w:hAnsi="Calibri" w:cs="Tahoma"/>
                <w:sz w:val="24"/>
                <w:szCs w:val="24"/>
              </w:rPr>
              <w:t>…/(</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596023" w:rsidRPr="001B7678" w:rsidRDefault="009A50A6" w:rsidP="00437ED6">
            <w:pPr>
              <w:jc w:val="center"/>
              <w:rPr>
                <w:rFonts w:ascii="Calibri" w:hAnsi="Calibri" w:cs="Tahoma"/>
                <w:sz w:val="24"/>
                <w:szCs w:val="24"/>
              </w:rPr>
            </w:pPr>
            <w:r w:rsidRPr="001B7678">
              <w:rPr>
                <w:rFonts w:ascii="Calibri" w:hAnsi="Calibri" w:cs="Tahoma"/>
                <w:sz w:val="24"/>
                <w:szCs w:val="24"/>
              </w:rPr>
              <w:t>3</w:t>
            </w:r>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Bulan</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selepas</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Laporan</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sebelumnya</w:t>
            </w:r>
            <w:proofErr w:type="spellEnd"/>
          </w:p>
        </w:tc>
        <w:tc>
          <w:tcPr>
            <w:tcW w:w="1440" w:type="dxa"/>
          </w:tcPr>
          <w:p w:rsidR="00596023" w:rsidRPr="001B7678" w:rsidRDefault="00596023" w:rsidP="00437ED6">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2.1....</w:t>
            </w:r>
          </w:p>
        </w:tc>
        <w:tc>
          <w:tcPr>
            <w:tcW w:w="1080" w:type="dxa"/>
          </w:tcPr>
          <w:p w:rsidR="00596023" w:rsidRPr="001B7678" w:rsidRDefault="00596023" w:rsidP="00437ED6">
            <w:pPr>
              <w:jc w:val="center"/>
              <w:rPr>
                <w:rFonts w:ascii="Calibri" w:hAnsi="Calibri" w:cs="Tahoma"/>
                <w:sz w:val="24"/>
                <w:szCs w:val="24"/>
              </w:rPr>
            </w:pPr>
          </w:p>
        </w:tc>
        <w:tc>
          <w:tcPr>
            <w:tcW w:w="1665" w:type="dxa"/>
          </w:tcPr>
          <w:p w:rsidR="00596023" w:rsidRPr="001B7678" w:rsidRDefault="00596023" w:rsidP="00437ED6">
            <w:pPr>
              <w:jc w:val="center"/>
              <w:rPr>
                <w:rFonts w:ascii="Calibri" w:hAnsi="Calibri" w:cs="Tahoma"/>
                <w:sz w:val="24"/>
                <w:szCs w:val="24"/>
              </w:rPr>
            </w:pPr>
            <w:proofErr w:type="spellStart"/>
            <w:r w:rsidRPr="001B7678">
              <w:rPr>
                <w:rFonts w:ascii="Calibri" w:hAnsi="Calibri" w:cs="Tahoma"/>
                <w:sz w:val="24"/>
                <w:szCs w:val="24"/>
              </w:rPr>
              <w:t>Semua</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Peneraju</w:t>
            </w:r>
            <w:proofErr w:type="spellEnd"/>
            <w:r w:rsidRPr="001B7678">
              <w:rPr>
                <w:rFonts w:ascii="Calibri" w:hAnsi="Calibri" w:cs="Tahoma"/>
                <w:sz w:val="24"/>
                <w:szCs w:val="24"/>
              </w:rPr>
              <w:t xml:space="preserve"> (</w:t>
            </w:r>
            <w:r w:rsidRPr="001B7678">
              <w:rPr>
                <w:rFonts w:ascii="Calibri" w:hAnsi="Calibri" w:cs="Tahoma"/>
                <w:i/>
                <w:sz w:val="24"/>
                <w:szCs w:val="24"/>
              </w:rPr>
              <w:t>Champion</w:t>
            </w:r>
            <w:r w:rsidRPr="001B7678">
              <w:rPr>
                <w:rFonts w:ascii="Calibri" w:hAnsi="Calibri" w:cs="Tahoma"/>
                <w:sz w:val="24"/>
                <w:szCs w:val="24"/>
              </w:rPr>
              <w:t>)</w:t>
            </w:r>
          </w:p>
        </w:tc>
      </w:tr>
      <w:tr w:rsidR="00F151E4" w:rsidRPr="001B7678" w:rsidTr="00596023">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2.2</w:t>
            </w:r>
          </w:p>
        </w:tc>
        <w:tc>
          <w:tcPr>
            <w:tcW w:w="0" w:type="auto"/>
            <w:gridSpan w:val="5"/>
          </w:tcPr>
          <w:p w:rsidR="00F151E4" w:rsidRPr="001B7678" w:rsidRDefault="00F151E4" w:rsidP="00F151E4">
            <w:pPr>
              <w:rPr>
                <w:rFonts w:ascii="Calibri" w:hAnsi="Calibri" w:cs="Tahoma"/>
                <w:sz w:val="24"/>
                <w:szCs w:val="24"/>
              </w:rPr>
            </w:pPr>
            <w:proofErr w:type="spellStart"/>
            <w:r w:rsidRPr="001B7678">
              <w:rPr>
                <w:rFonts w:ascii="Calibri" w:hAnsi="Calibri" w:cs="Tahoma"/>
                <w:sz w:val="24"/>
                <w:szCs w:val="24"/>
              </w:rPr>
              <w:t>Mengumpul</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dan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mengemaskini</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
        </w:tc>
      </w:tr>
      <w:tr w:rsidR="00F151E4" w:rsidRPr="001B7678" w:rsidTr="00434521">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2.2.1</w:t>
            </w:r>
          </w:p>
        </w:tc>
        <w:tc>
          <w:tcPr>
            <w:tcW w:w="2708" w:type="dxa"/>
          </w:tcPr>
          <w:p w:rsidR="00F151E4" w:rsidRPr="001B7678" w:rsidRDefault="00F151E4" w:rsidP="00F151E4">
            <w:pPr>
              <w:jc w:val="left"/>
              <w:rPr>
                <w:rFonts w:ascii="Calibri" w:hAnsi="Calibri" w:cs="Tahoma"/>
                <w:sz w:val="24"/>
                <w:szCs w:val="24"/>
              </w:rPr>
            </w:pP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Bil</w:t>
            </w:r>
            <w:proofErr w:type="spellEnd"/>
            <w:r w:rsidRPr="001B7678">
              <w:rPr>
                <w:rFonts w:ascii="Calibri" w:hAnsi="Calibri" w:cs="Tahoma"/>
                <w:sz w:val="24"/>
                <w:szCs w:val="24"/>
              </w:rPr>
              <w:t>. 1/(</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Minggu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penerimaan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p>
        </w:tc>
        <w:tc>
          <w:tcPr>
            <w:tcW w:w="144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2.2.1</w:t>
            </w:r>
          </w:p>
        </w:tc>
        <w:tc>
          <w:tcPr>
            <w:tcW w:w="1080" w:type="dxa"/>
          </w:tcPr>
          <w:p w:rsidR="00F151E4" w:rsidRPr="001B7678" w:rsidRDefault="00F151E4" w:rsidP="00F151E4">
            <w:pPr>
              <w:jc w:val="center"/>
              <w:rPr>
                <w:rFonts w:ascii="Calibri" w:hAnsi="Calibri" w:cs="Tahoma"/>
                <w:sz w:val="24"/>
                <w:szCs w:val="24"/>
              </w:rPr>
            </w:pPr>
          </w:p>
        </w:tc>
        <w:tc>
          <w:tcPr>
            <w:tcW w:w="1665" w:type="dxa"/>
          </w:tcPr>
          <w:p w:rsidR="00F151E4" w:rsidRPr="001B7678" w:rsidRDefault="00596023" w:rsidP="00F151E4">
            <w:pPr>
              <w:jc w:val="center"/>
              <w:rPr>
                <w:rFonts w:ascii="Calibri" w:hAnsi="Calibri" w:cs="Tahoma"/>
                <w:sz w:val="24"/>
                <w:szCs w:val="24"/>
              </w:rPr>
            </w:pP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r w:rsidRPr="001B7678">
              <w:rPr>
                <w:rFonts w:ascii="Calibri" w:hAnsi="Calibri" w:cs="Tahoma"/>
                <w:sz w:val="24"/>
                <w:szCs w:val="24"/>
              </w:rPr>
              <w:t xml:space="preserve"> </w:t>
            </w:r>
          </w:p>
          <w:p w:rsidR="00F151E4" w:rsidRPr="001B7678" w:rsidRDefault="00F151E4" w:rsidP="009A50A6">
            <w:pPr>
              <w:rPr>
                <w:rFonts w:ascii="Calibri" w:hAnsi="Calibri" w:cs="Tahoma"/>
                <w:sz w:val="24"/>
                <w:szCs w:val="24"/>
              </w:rPr>
            </w:pPr>
          </w:p>
        </w:tc>
      </w:tr>
      <w:tr w:rsidR="00F151E4" w:rsidRPr="001B7678" w:rsidTr="00434521">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2.2.2</w:t>
            </w:r>
          </w:p>
        </w:tc>
        <w:tc>
          <w:tcPr>
            <w:tcW w:w="2708" w:type="dxa"/>
          </w:tcPr>
          <w:p w:rsidR="00F151E4" w:rsidRPr="001B7678" w:rsidRDefault="00F151E4" w:rsidP="00F151E4">
            <w:pPr>
              <w:jc w:val="left"/>
              <w:rPr>
                <w:rFonts w:ascii="Calibri" w:hAnsi="Calibri" w:cs="Tahoma"/>
                <w:sz w:val="24"/>
                <w:szCs w:val="24"/>
              </w:rPr>
            </w:pP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Bil</w:t>
            </w:r>
            <w:proofErr w:type="spellEnd"/>
            <w:r w:rsidRPr="001B7678">
              <w:rPr>
                <w:rFonts w:ascii="Calibri" w:hAnsi="Calibri" w:cs="Tahoma"/>
                <w:sz w:val="24"/>
                <w:szCs w:val="24"/>
              </w:rPr>
              <w:t>. 2/(</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Minggu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penerimaan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terkini</w:t>
            </w:r>
            <w:proofErr w:type="spellEnd"/>
          </w:p>
        </w:tc>
        <w:tc>
          <w:tcPr>
            <w:tcW w:w="144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2.2.2</w:t>
            </w:r>
          </w:p>
        </w:tc>
        <w:tc>
          <w:tcPr>
            <w:tcW w:w="1080" w:type="dxa"/>
          </w:tcPr>
          <w:p w:rsidR="00F151E4" w:rsidRPr="001B7678" w:rsidRDefault="00F151E4" w:rsidP="00F151E4">
            <w:pPr>
              <w:jc w:val="center"/>
              <w:rPr>
                <w:rFonts w:ascii="Calibri" w:hAnsi="Calibri" w:cs="Tahoma"/>
                <w:sz w:val="24"/>
                <w:szCs w:val="24"/>
              </w:rPr>
            </w:pPr>
          </w:p>
        </w:tc>
        <w:tc>
          <w:tcPr>
            <w:tcW w:w="1665" w:type="dxa"/>
          </w:tcPr>
          <w:p w:rsidR="00F151E4" w:rsidRPr="001B7678" w:rsidRDefault="00596023" w:rsidP="00F151E4">
            <w:pPr>
              <w:jc w:val="center"/>
              <w:rPr>
                <w:rFonts w:ascii="Calibri" w:hAnsi="Calibri" w:cs="Tahoma"/>
                <w:sz w:val="24"/>
                <w:szCs w:val="24"/>
              </w:rPr>
            </w:pP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p>
        </w:tc>
      </w:tr>
      <w:tr w:rsidR="00F151E4" w:rsidRPr="001B7678" w:rsidTr="00434521">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2.2.3</w:t>
            </w:r>
          </w:p>
        </w:tc>
        <w:tc>
          <w:tcPr>
            <w:tcW w:w="2708" w:type="dxa"/>
          </w:tcPr>
          <w:p w:rsidR="00F151E4" w:rsidRPr="001B7678" w:rsidRDefault="00F151E4" w:rsidP="00F151E4">
            <w:pPr>
              <w:jc w:val="left"/>
              <w:rPr>
                <w:rFonts w:ascii="Calibri" w:hAnsi="Calibri" w:cs="Tahoma"/>
                <w:sz w:val="24"/>
                <w:szCs w:val="24"/>
              </w:rPr>
            </w:pP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Bil</w:t>
            </w:r>
            <w:proofErr w:type="spellEnd"/>
            <w:r w:rsidRPr="001B7678">
              <w:rPr>
                <w:rFonts w:ascii="Calibri" w:hAnsi="Calibri" w:cs="Tahoma"/>
                <w:sz w:val="24"/>
                <w:szCs w:val="24"/>
              </w:rPr>
              <w:t>. 3/(</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Minggu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penerimaan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terkini</w:t>
            </w:r>
            <w:proofErr w:type="spellEnd"/>
          </w:p>
        </w:tc>
        <w:tc>
          <w:tcPr>
            <w:tcW w:w="1440" w:type="dxa"/>
          </w:tcPr>
          <w:p w:rsidR="00F151E4" w:rsidRPr="001B7678" w:rsidRDefault="00F151E4"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2.2.3</w:t>
            </w:r>
          </w:p>
        </w:tc>
        <w:tc>
          <w:tcPr>
            <w:tcW w:w="1080" w:type="dxa"/>
          </w:tcPr>
          <w:p w:rsidR="00F151E4" w:rsidRPr="001B7678" w:rsidRDefault="00F151E4" w:rsidP="00F151E4">
            <w:pPr>
              <w:jc w:val="center"/>
              <w:rPr>
                <w:rFonts w:ascii="Calibri" w:hAnsi="Calibri" w:cs="Tahoma"/>
                <w:sz w:val="24"/>
                <w:szCs w:val="24"/>
              </w:rPr>
            </w:pPr>
          </w:p>
        </w:tc>
        <w:tc>
          <w:tcPr>
            <w:tcW w:w="1665" w:type="dxa"/>
          </w:tcPr>
          <w:p w:rsidR="00F151E4" w:rsidRPr="001B7678" w:rsidRDefault="00596023" w:rsidP="00F151E4">
            <w:pPr>
              <w:jc w:val="center"/>
              <w:rPr>
                <w:rFonts w:ascii="Calibri" w:hAnsi="Calibri" w:cs="Tahoma"/>
                <w:sz w:val="24"/>
                <w:szCs w:val="24"/>
              </w:rPr>
            </w:pP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p>
        </w:tc>
      </w:tr>
      <w:tr w:rsidR="00596023" w:rsidRPr="001B7678" w:rsidTr="00434521">
        <w:tc>
          <w:tcPr>
            <w:tcW w:w="820" w:type="dxa"/>
          </w:tcPr>
          <w:p w:rsidR="00596023" w:rsidRPr="001B7678" w:rsidRDefault="00596023" w:rsidP="00437ED6">
            <w:pPr>
              <w:rPr>
                <w:rFonts w:ascii="Calibri" w:hAnsi="Calibri" w:cs="Tahoma"/>
                <w:sz w:val="24"/>
                <w:szCs w:val="24"/>
              </w:rPr>
            </w:pPr>
            <w:r w:rsidRPr="001B7678">
              <w:rPr>
                <w:rFonts w:ascii="Calibri" w:hAnsi="Calibri" w:cs="Tahoma"/>
                <w:sz w:val="24"/>
                <w:szCs w:val="24"/>
              </w:rPr>
              <w:t>2.2…</w:t>
            </w:r>
          </w:p>
        </w:tc>
        <w:tc>
          <w:tcPr>
            <w:tcW w:w="2708" w:type="dxa"/>
          </w:tcPr>
          <w:p w:rsidR="00596023" w:rsidRPr="001B7678" w:rsidRDefault="00596023" w:rsidP="00437ED6">
            <w:pPr>
              <w:jc w:val="left"/>
              <w:rPr>
                <w:rFonts w:ascii="Calibri" w:hAnsi="Calibri" w:cs="Tahoma"/>
                <w:sz w:val="24"/>
                <w:szCs w:val="24"/>
              </w:rPr>
            </w:pP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Bil</w:t>
            </w:r>
            <w:proofErr w:type="spellEnd"/>
            <w:r w:rsidRPr="001B7678">
              <w:rPr>
                <w:rFonts w:ascii="Calibri" w:hAnsi="Calibri" w:cs="Tahoma"/>
                <w:sz w:val="24"/>
                <w:szCs w:val="24"/>
              </w:rPr>
              <w:t>…/(</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596023" w:rsidRDefault="00596023" w:rsidP="00437ED6">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Minggu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penerimaan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Laporan</w:t>
            </w:r>
            <w:proofErr w:type="spellEnd"/>
            <w:r w:rsidRPr="001B7678">
              <w:rPr>
                <w:rFonts w:ascii="Calibri" w:hAnsi="Calibri" w:cs="Tahoma"/>
                <w:sz w:val="24"/>
                <w:szCs w:val="24"/>
              </w:rPr>
              <w:t xml:space="preserve"> Status </w:t>
            </w:r>
            <w:proofErr w:type="spellStart"/>
            <w:r w:rsidRPr="001B7678">
              <w:rPr>
                <w:rFonts w:ascii="Calibri" w:hAnsi="Calibri" w:cs="Tahoma"/>
                <w:sz w:val="24"/>
                <w:szCs w:val="24"/>
              </w:rPr>
              <w:t>Risiko</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terkini</w:t>
            </w:r>
            <w:proofErr w:type="spellEnd"/>
          </w:p>
          <w:p w:rsidR="00434521" w:rsidRDefault="00434521" w:rsidP="00437ED6">
            <w:pPr>
              <w:jc w:val="center"/>
              <w:rPr>
                <w:rFonts w:ascii="Calibri" w:hAnsi="Calibri" w:cs="Tahoma"/>
                <w:sz w:val="24"/>
                <w:szCs w:val="24"/>
              </w:rPr>
            </w:pPr>
          </w:p>
          <w:p w:rsidR="00434521" w:rsidRDefault="00434521" w:rsidP="00437ED6">
            <w:pPr>
              <w:jc w:val="center"/>
              <w:rPr>
                <w:rFonts w:ascii="Calibri" w:hAnsi="Calibri" w:cs="Tahoma"/>
                <w:sz w:val="24"/>
                <w:szCs w:val="24"/>
              </w:rPr>
            </w:pPr>
          </w:p>
          <w:p w:rsidR="00434521" w:rsidRPr="001B7678" w:rsidRDefault="00434521" w:rsidP="00437ED6">
            <w:pPr>
              <w:jc w:val="center"/>
              <w:rPr>
                <w:rFonts w:ascii="Calibri" w:hAnsi="Calibri" w:cs="Tahoma"/>
                <w:sz w:val="24"/>
                <w:szCs w:val="24"/>
              </w:rPr>
            </w:pPr>
          </w:p>
        </w:tc>
        <w:tc>
          <w:tcPr>
            <w:tcW w:w="1440" w:type="dxa"/>
          </w:tcPr>
          <w:p w:rsidR="00596023" w:rsidRPr="001B7678" w:rsidRDefault="00596023" w:rsidP="00437ED6">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Miggu</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TJM 2.2....</w:t>
            </w:r>
          </w:p>
        </w:tc>
        <w:tc>
          <w:tcPr>
            <w:tcW w:w="1080" w:type="dxa"/>
          </w:tcPr>
          <w:p w:rsidR="00596023" w:rsidRPr="001B7678" w:rsidRDefault="00596023" w:rsidP="00437ED6">
            <w:pPr>
              <w:jc w:val="center"/>
              <w:rPr>
                <w:rFonts w:ascii="Calibri" w:hAnsi="Calibri" w:cs="Tahoma"/>
                <w:sz w:val="24"/>
                <w:szCs w:val="24"/>
              </w:rPr>
            </w:pPr>
          </w:p>
        </w:tc>
        <w:tc>
          <w:tcPr>
            <w:tcW w:w="1665" w:type="dxa"/>
          </w:tcPr>
          <w:p w:rsidR="00596023" w:rsidRPr="001B7678" w:rsidRDefault="00596023" w:rsidP="00437ED6">
            <w:pPr>
              <w:jc w:val="center"/>
              <w:rPr>
                <w:rFonts w:ascii="Calibri" w:hAnsi="Calibri" w:cs="Tahoma"/>
                <w:sz w:val="24"/>
                <w:szCs w:val="24"/>
              </w:rPr>
            </w:pP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p>
        </w:tc>
      </w:tr>
      <w:tr w:rsidR="00F151E4" w:rsidRPr="001B7678" w:rsidTr="00437ED6">
        <w:tc>
          <w:tcPr>
            <w:tcW w:w="9243" w:type="dxa"/>
            <w:gridSpan w:val="6"/>
            <w:shd w:val="clear" w:color="auto" w:fill="92CDDC" w:themeFill="accent5" w:themeFillTint="99"/>
          </w:tcPr>
          <w:p w:rsidR="00F151E4" w:rsidRPr="001B7678" w:rsidRDefault="00F151E4" w:rsidP="00F151E4">
            <w:pPr>
              <w:rPr>
                <w:rFonts w:ascii="Calibri" w:hAnsi="Calibri" w:cs="Tahoma"/>
                <w:b/>
                <w:bCs/>
                <w:color w:val="000000" w:themeColor="text1"/>
                <w:sz w:val="24"/>
                <w:szCs w:val="24"/>
                <w:lang w:val="ms-MY"/>
              </w:rPr>
            </w:pPr>
            <w:r w:rsidRPr="001B7678">
              <w:rPr>
                <w:rFonts w:ascii="Calibri" w:hAnsi="Calibri" w:cs="Tahoma"/>
                <w:b/>
                <w:caps/>
                <w:color w:val="000000" w:themeColor="text1"/>
                <w:sz w:val="24"/>
                <w:szCs w:val="24"/>
                <w:lang w:val="ms-MY"/>
              </w:rPr>
              <w:lastRenderedPageBreak/>
              <w:t>3.0 MESYUARAT JAWATANKUASA eksekutif ERM</w:t>
            </w:r>
          </w:p>
        </w:tc>
      </w:tr>
      <w:tr w:rsidR="00F151E4" w:rsidRPr="001B7678" w:rsidTr="00596023">
        <w:tc>
          <w:tcPr>
            <w:tcW w:w="820" w:type="dxa"/>
          </w:tcPr>
          <w:p w:rsidR="00F151E4" w:rsidRPr="001B7678" w:rsidRDefault="00F151E4" w:rsidP="00F151E4">
            <w:pPr>
              <w:rPr>
                <w:rFonts w:ascii="Calibri" w:hAnsi="Calibri" w:cs="Tahoma"/>
                <w:sz w:val="24"/>
                <w:szCs w:val="24"/>
              </w:rPr>
            </w:pPr>
            <w:r w:rsidRPr="001B7678">
              <w:rPr>
                <w:rFonts w:ascii="Calibri" w:hAnsi="Calibri" w:cs="Tahoma"/>
                <w:sz w:val="24"/>
                <w:szCs w:val="24"/>
              </w:rPr>
              <w:t>3.1</w:t>
            </w:r>
          </w:p>
        </w:tc>
        <w:tc>
          <w:tcPr>
            <w:tcW w:w="0" w:type="auto"/>
            <w:gridSpan w:val="5"/>
          </w:tcPr>
          <w:p w:rsidR="00F151E4" w:rsidRPr="001B7678" w:rsidRDefault="00F151E4" w:rsidP="00596023">
            <w:pPr>
              <w:rPr>
                <w:rFonts w:ascii="Calibri" w:hAnsi="Calibri" w:cs="Tahoma"/>
                <w:sz w:val="24"/>
                <w:szCs w:val="24"/>
              </w:rPr>
            </w:pPr>
            <w:proofErr w:type="spellStart"/>
            <w:r w:rsidRPr="001B7678">
              <w:rPr>
                <w:rFonts w:ascii="Calibri" w:hAnsi="Calibri" w:cs="Tahoma"/>
                <w:sz w:val="24"/>
                <w:szCs w:val="24"/>
              </w:rPr>
              <w:t>Mengadakan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Mesyuarat</w:t>
            </w:r>
            <w:proofErr w:type="spellEnd"/>
            <w:r w:rsidRPr="001B7678">
              <w:rPr>
                <w:rFonts w:ascii="Calibri" w:hAnsi="Calibri" w:cs="Tahoma"/>
                <w:sz w:val="24"/>
                <w:szCs w:val="24"/>
              </w:rPr>
              <w:t xml:space="preserve"> JK </w:t>
            </w:r>
            <w:proofErr w:type="spellStart"/>
            <w:r w:rsidR="00596023" w:rsidRPr="001B7678">
              <w:rPr>
                <w:rFonts w:ascii="Calibri" w:hAnsi="Calibri" w:cs="Tahoma"/>
                <w:sz w:val="24"/>
                <w:szCs w:val="24"/>
              </w:rPr>
              <w:t>Eksekutif</w:t>
            </w:r>
            <w:proofErr w:type="spellEnd"/>
            <w:r w:rsidRPr="001B7678">
              <w:rPr>
                <w:rFonts w:ascii="Calibri" w:hAnsi="Calibri" w:cs="Tahoma"/>
                <w:sz w:val="24"/>
                <w:szCs w:val="24"/>
              </w:rPr>
              <w:t xml:space="preserve"> ERM  </w:t>
            </w:r>
          </w:p>
        </w:tc>
      </w:tr>
      <w:tr w:rsidR="00596023" w:rsidRPr="001B7678" w:rsidTr="00434521">
        <w:tc>
          <w:tcPr>
            <w:tcW w:w="820" w:type="dxa"/>
          </w:tcPr>
          <w:p w:rsidR="00596023" w:rsidRPr="001B7678" w:rsidRDefault="00596023" w:rsidP="00F151E4">
            <w:pPr>
              <w:rPr>
                <w:rFonts w:ascii="Calibri" w:hAnsi="Calibri" w:cs="Tahoma"/>
                <w:sz w:val="24"/>
                <w:szCs w:val="24"/>
              </w:rPr>
            </w:pPr>
            <w:r w:rsidRPr="001B7678">
              <w:rPr>
                <w:rFonts w:ascii="Calibri" w:hAnsi="Calibri" w:cs="Tahoma"/>
                <w:sz w:val="24"/>
                <w:szCs w:val="24"/>
              </w:rPr>
              <w:t>3.1.1</w:t>
            </w:r>
          </w:p>
        </w:tc>
        <w:tc>
          <w:tcPr>
            <w:tcW w:w="2708" w:type="dxa"/>
          </w:tcPr>
          <w:p w:rsidR="00596023" w:rsidRPr="001B7678" w:rsidRDefault="00596023" w:rsidP="00F151E4">
            <w:pPr>
              <w:jc w:val="left"/>
              <w:rPr>
                <w:rFonts w:ascii="Calibri" w:hAnsi="Calibri" w:cs="Tahoma"/>
                <w:sz w:val="24"/>
                <w:szCs w:val="24"/>
              </w:rPr>
            </w:pPr>
            <w:proofErr w:type="spellStart"/>
            <w:r w:rsidRPr="001B7678">
              <w:rPr>
                <w:rFonts w:ascii="Calibri" w:hAnsi="Calibri" w:cs="Tahoma"/>
                <w:sz w:val="24"/>
                <w:szCs w:val="24"/>
              </w:rPr>
              <w:t>Mesyuarat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r w:rsidRPr="001B7678">
              <w:rPr>
                <w:rFonts w:ascii="Calibri" w:hAnsi="Calibri" w:cs="Tahoma"/>
                <w:sz w:val="24"/>
                <w:szCs w:val="24"/>
              </w:rPr>
              <w:t xml:space="preserve"> ERM Bil.1/ (</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596023" w:rsidRPr="001B7678" w:rsidRDefault="00596023"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Bulan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Bisnes</w:t>
            </w:r>
            <w:proofErr w:type="spellEnd"/>
            <w:r w:rsidRPr="001B7678">
              <w:rPr>
                <w:rFonts w:ascii="Calibri" w:hAnsi="Calibri" w:cs="Tahoma"/>
                <w:sz w:val="24"/>
                <w:szCs w:val="24"/>
              </w:rPr>
              <w:t xml:space="preserve"> </w:t>
            </w:r>
            <w:proofErr w:type="spellStart"/>
            <w:r w:rsidR="009A50A6" w:rsidRPr="001B7678">
              <w:rPr>
                <w:rFonts w:ascii="Calibri" w:hAnsi="Calibri" w:cs="Tahoma"/>
                <w:sz w:val="24"/>
                <w:szCs w:val="24"/>
              </w:rPr>
              <w:t>Jabatan</w:t>
            </w:r>
            <w:proofErr w:type="spellEnd"/>
            <w:r w:rsidR="009A50A6" w:rsidRPr="001B7678">
              <w:rPr>
                <w:rFonts w:ascii="Calibri" w:hAnsi="Calibri" w:cs="Tahoma"/>
                <w:sz w:val="24"/>
                <w:szCs w:val="24"/>
              </w:rPr>
              <w:t xml:space="preserve"> </w:t>
            </w:r>
            <w:proofErr w:type="spellStart"/>
            <w:r w:rsidRPr="001B7678">
              <w:rPr>
                <w:rFonts w:ascii="Calibri" w:hAnsi="Calibri" w:cs="Tahoma"/>
                <w:sz w:val="24"/>
                <w:szCs w:val="24"/>
              </w:rPr>
              <w:t>Diluluskan</w:t>
            </w:r>
            <w:proofErr w:type="spellEnd"/>
          </w:p>
        </w:tc>
        <w:tc>
          <w:tcPr>
            <w:tcW w:w="1440" w:type="dxa"/>
          </w:tcPr>
          <w:p w:rsidR="00596023" w:rsidRPr="001B7678" w:rsidRDefault="00596023" w:rsidP="00F151E4">
            <w:pPr>
              <w:jc w:val="center"/>
              <w:rPr>
                <w:rFonts w:ascii="Calibri" w:hAnsi="Calibri" w:cs="Tahoma"/>
                <w:sz w:val="24"/>
                <w:szCs w:val="24"/>
              </w:rPr>
            </w:pPr>
            <w:r w:rsidRPr="001B7678">
              <w:rPr>
                <w:rFonts w:ascii="Calibri" w:hAnsi="Calibri" w:cs="Tahoma"/>
                <w:sz w:val="24"/>
                <w:szCs w:val="24"/>
              </w:rPr>
              <w:t xml:space="preserve">1 </w:t>
            </w:r>
            <w:proofErr w:type="spellStart"/>
            <w:r w:rsidRPr="001B7678">
              <w:rPr>
                <w:rFonts w:ascii="Calibri" w:hAnsi="Calibri" w:cs="Tahoma"/>
                <w:sz w:val="24"/>
                <w:szCs w:val="24"/>
              </w:rPr>
              <w:t>Bulan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selepas</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Pelan</w:t>
            </w:r>
            <w:proofErr w:type="spellEnd"/>
            <w:r w:rsidRPr="001B7678">
              <w:rPr>
                <w:rFonts w:ascii="Calibri" w:hAnsi="Calibri" w:cs="Tahoma"/>
                <w:sz w:val="24"/>
                <w:szCs w:val="24"/>
              </w:rPr>
              <w:t xml:space="preserve"> </w:t>
            </w:r>
            <w:proofErr w:type="spellStart"/>
            <w:r w:rsidRPr="001B7678">
              <w:rPr>
                <w:rFonts w:ascii="Calibri" w:hAnsi="Calibri" w:cs="Tahoma"/>
                <w:sz w:val="24"/>
                <w:szCs w:val="24"/>
              </w:rPr>
              <w:t>Bisnes</w:t>
            </w:r>
            <w:proofErr w:type="spellEnd"/>
            <w:r w:rsidRPr="001B7678">
              <w:rPr>
                <w:rFonts w:ascii="Calibri" w:hAnsi="Calibri" w:cs="Tahoma"/>
                <w:sz w:val="24"/>
                <w:szCs w:val="24"/>
              </w:rPr>
              <w:t xml:space="preserve"> </w:t>
            </w:r>
            <w:proofErr w:type="spellStart"/>
            <w:r w:rsidR="009A50A6" w:rsidRPr="001B7678">
              <w:rPr>
                <w:rFonts w:ascii="Calibri" w:hAnsi="Calibri" w:cs="Tahoma"/>
                <w:sz w:val="24"/>
                <w:szCs w:val="24"/>
              </w:rPr>
              <w:t>Jabatan</w:t>
            </w:r>
            <w:proofErr w:type="spellEnd"/>
            <w:r w:rsidR="009A50A6" w:rsidRPr="001B7678">
              <w:rPr>
                <w:rFonts w:ascii="Calibri" w:hAnsi="Calibri" w:cs="Tahoma"/>
                <w:sz w:val="24"/>
                <w:szCs w:val="24"/>
              </w:rPr>
              <w:t xml:space="preserve"> </w:t>
            </w:r>
            <w:proofErr w:type="spellStart"/>
            <w:r w:rsidRPr="001B7678">
              <w:rPr>
                <w:rFonts w:ascii="Calibri" w:hAnsi="Calibri" w:cs="Tahoma"/>
                <w:sz w:val="24"/>
                <w:szCs w:val="24"/>
              </w:rPr>
              <w:t>Diluluskan</w:t>
            </w:r>
            <w:proofErr w:type="spellEnd"/>
          </w:p>
        </w:tc>
        <w:tc>
          <w:tcPr>
            <w:tcW w:w="1080" w:type="dxa"/>
          </w:tcPr>
          <w:p w:rsidR="00596023" w:rsidRPr="001B7678" w:rsidRDefault="00596023" w:rsidP="00F151E4">
            <w:pPr>
              <w:jc w:val="center"/>
              <w:rPr>
                <w:rFonts w:ascii="Calibri" w:hAnsi="Calibri" w:cs="Tahoma"/>
                <w:sz w:val="24"/>
                <w:szCs w:val="24"/>
              </w:rPr>
            </w:pPr>
          </w:p>
        </w:tc>
        <w:tc>
          <w:tcPr>
            <w:tcW w:w="1665" w:type="dxa"/>
          </w:tcPr>
          <w:p w:rsidR="00596023" w:rsidRPr="001B7678" w:rsidRDefault="00596023" w:rsidP="00596023">
            <w:pPr>
              <w:jc w:val="center"/>
              <w:rPr>
                <w:rFonts w:ascii="Calibri" w:hAnsi="Calibri"/>
                <w:sz w:val="24"/>
                <w:szCs w:val="24"/>
              </w:rPr>
            </w:pP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p>
        </w:tc>
      </w:tr>
      <w:tr w:rsidR="00596023" w:rsidRPr="001B7678" w:rsidTr="00434521">
        <w:tc>
          <w:tcPr>
            <w:tcW w:w="820" w:type="dxa"/>
          </w:tcPr>
          <w:p w:rsidR="00596023" w:rsidRPr="001B7678" w:rsidRDefault="00596023" w:rsidP="00F151E4">
            <w:pPr>
              <w:rPr>
                <w:rFonts w:ascii="Calibri" w:hAnsi="Calibri" w:cs="Tahoma"/>
                <w:sz w:val="24"/>
                <w:szCs w:val="24"/>
              </w:rPr>
            </w:pPr>
            <w:r w:rsidRPr="001B7678">
              <w:rPr>
                <w:rFonts w:ascii="Calibri" w:hAnsi="Calibri" w:cs="Tahoma"/>
                <w:sz w:val="24"/>
                <w:szCs w:val="24"/>
              </w:rPr>
              <w:t>3.1.2</w:t>
            </w:r>
          </w:p>
        </w:tc>
        <w:tc>
          <w:tcPr>
            <w:tcW w:w="2708" w:type="dxa"/>
          </w:tcPr>
          <w:p w:rsidR="00596023" w:rsidRPr="001B7678" w:rsidRDefault="00596023" w:rsidP="00F151E4">
            <w:pPr>
              <w:jc w:val="left"/>
              <w:rPr>
                <w:rFonts w:ascii="Calibri" w:hAnsi="Calibri" w:cs="Tahoma"/>
                <w:sz w:val="24"/>
                <w:szCs w:val="24"/>
              </w:rPr>
            </w:pPr>
            <w:proofErr w:type="spellStart"/>
            <w:r w:rsidRPr="001B7678">
              <w:rPr>
                <w:rFonts w:ascii="Calibri" w:hAnsi="Calibri" w:cs="Tahoma"/>
                <w:sz w:val="24"/>
                <w:szCs w:val="24"/>
              </w:rPr>
              <w:t>Mesyuarat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r w:rsidRPr="001B7678">
              <w:rPr>
                <w:rFonts w:ascii="Calibri" w:hAnsi="Calibri" w:cs="Tahoma"/>
                <w:sz w:val="24"/>
                <w:szCs w:val="24"/>
              </w:rPr>
              <w:t xml:space="preserve"> ERM Bil.2/(</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596023" w:rsidRPr="001B7678" w:rsidRDefault="009A50A6" w:rsidP="00F151E4">
            <w:pPr>
              <w:jc w:val="center"/>
              <w:rPr>
                <w:rFonts w:ascii="Calibri" w:hAnsi="Calibri" w:cs="Tahoma"/>
                <w:sz w:val="24"/>
                <w:szCs w:val="24"/>
              </w:rPr>
            </w:pPr>
            <w:r w:rsidRPr="001B7678">
              <w:rPr>
                <w:rFonts w:ascii="Calibri" w:hAnsi="Calibri" w:cs="Tahoma"/>
                <w:sz w:val="24"/>
                <w:szCs w:val="24"/>
              </w:rPr>
              <w:t>3</w:t>
            </w:r>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Bulan</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selepas</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Mesyuarat</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terdahulu</w:t>
            </w:r>
            <w:proofErr w:type="spellEnd"/>
          </w:p>
        </w:tc>
        <w:tc>
          <w:tcPr>
            <w:tcW w:w="1440" w:type="dxa"/>
          </w:tcPr>
          <w:p w:rsidR="00596023" w:rsidRPr="001B7678" w:rsidRDefault="009A50A6" w:rsidP="00F151E4">
            <w:pPr>
              <w:jc w:val="center"/>
              <w:rPr>
                <w:rFonts w:ascii="Calibri" w:hAnsi="Calibri" w:cs="Tahoma"/>
                <w:sz w:val="24"/>
                <w:szCs w:val="24"/>
              </w:rPr>
            </w:pPr>
            <w:r w:rsidRPr="001B7678">
              <w:rPr>
                <w:rFonts w:ascii="Calibri" w:hAnsi="Calibri" w:cs="Tahoma"/>
                <w:sz w:val="24"/>
                <w:szCs w:val="24"/>
              </w:rPr>
              <w:t>3</w:t>
            </w:r>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Bulan</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selepas</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Mesyuarat</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terdahulu</w:t>
            </w:r>
            <w:proofErr w:type="spellEnd"/>
          </w:p>
        </w:tc>
        <w:tc>
          <w:tcPr>
            <w:tcW w:w="1080" w:type="dxa"/>
          </w:tcPr>
          <w:p w:rsidR="00596023" w:rsidRPr="001B7678" w:rsidRDefault="00596023" w:rsidP="00F151E4">
            <w:pPr>
              <w:jc w:val="center"/>
              <w:rPr>
                <w:rFonts w:ascii="Calibri" w:hAnsi="Calibri" w:cs="Tahoma"/>
                <w:sz w:val="24"/>
                <w:szCs w:val="24"/>
              </w:rPr>
            </w:pPr>
          </w:p>
        </w:tc>
        <w:tc>
          <w:tcPr>
            <w:tcW w:w="1665" w:type="dxa"/>
          </w:tcPr>
          <w:p w:rsidR="00596023" w:rsidRPr="001B7678" w:rsidRDefault="00596023" w:rsidP="00596023">
            <w:pPr>
              <w:jc w:val="center"/>
              <w:rPr>
                <w:rFonts w:ascii="Calibri" w:hAnsi="Calibri"/>
                <w:sz w:val="24"/>
                <w:szCs w:val="24"/>
              </w:rPr>
            </w:pP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p>
        </w:tc>
      </w:tr>
      <w:tr w:rsidR="00596023" w:rsidRPr="001B7678" w:rsidTr="00434521">
        <w:tc>
          <w:tcPr>
            <w:tcW w:w="820" w:type="dxa"/>
          </w:tcPr>
          <w:p w:rsidR="00596023" w:rsidRPr="001B7678" w:rsidRDefault="00596023" w:rsidP="00F151E4">
            <w:pPr>
              <w:rPr>
                <w:rFonts w:ascii="Calibri" w:hAnsi="Calibri" w:cs="Tahoma"/>
                <w:sz w:val="24"/>
                <w:szCs w:val="24"/>
              </w:rPr>
            </w:pPr>
            <w:r w:rsidRPr="001B7678">
              <w:rPr>
                <w:rFonts w:ascii="Calibri" w:hAnsi="Calibri" w:cs="Tahoma"/>
                <w:sz w:val="24"/>
                <w:szCs w:val="24"/>
              </w:rPr>
              <w:t>3.1.3</w:t>
            </w:r>
          </w:p>
        </w:tc>
        <w:tc>
          <w:tcPr>
            <w:tcW w:w="2708" w:type="dxa"/>
          </w:tcPr>
          <w:p w:rsidR="00596023" w:rsidRPr="001B7678" w:rsidRDefault="00596023" w:rsidP="00F151E4">
            <w:pPr>
              <w:jc w:val="left"/>
              <w:rPr>
                <w:rFonts w:ascii="Calibri" w:hAnsi="Calibri" w:cs="Tahoma"/>
                <w:sz w:val="24"/>
                <w:szCs w:val="24"/>
              </w:rPr>
            </w:pPr>
            <w:proofErr w:type="spellStart"/>
            <w:r w:rsidRPr="001B7678">
              <w:rPr>
                <w:rFonts w:ascii="Calibri" w:hAnsi="Calibri" w:cs="Tahoma"/>
                <w:sz w:val="24"/>
                <w:szCs w:val="24"/>
              </w:rPr>
              <w:t>Mesyuarat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r w:rsidRPr="001B7678">
              <w:rPr>
                <w:rFonts w:ascii="Calibri" w:hAnsi="Calibri" w:cs="Tahoma"/>
                <w:sz w:val="24"/>
                <w:szCs w:val="24"/>
              </w:rPr>
              <w:t xml:space="preserve"> ERM Bil.3/(</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596023" w:rsidRPr="001B7678" w:rsidRDefault="009A50A6" w:rsidP="00F151E4">
            <w:pPr>
              <w:jc w:val="center"/>
              <w:rPr>
                <w:rFonts w:ascii="Calibri" w:hAnsi="Calibri" w:cs="Tahoma"/>
                <w:sz w:val="24"/>
                <w:szCs w:val="24"/>
              </w:rPr>
            </w:pPr>
            <w:r w:rsidRPr="001B7678">
              <w:rPr>
                <w:rFonts w:ascii="Calibri" w:hAnsi="Calibri" w:cs="Tahoma"/>
                <w:sz w:val="24"/>
                <w:szCs w:val="24"/>
              </w:rPr>
              <w:t>3</w:t>
            </w:r>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Bulan</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selepas</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Mesyuarat</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terdahulu</w:t>
            </w:r>
            <w:proofErr w:type="spellEnd"/>
          </w:p>
        </w:tc>
        <w:tc>
          <w:tcPr>
            <w:tcW w:w="1440" w:type="dxa"/>
          </w:tcPr>
          <w:p w:rsidR="00596023" w:rsidRPr="001B7678" w:rsidRDefault="009A50A6" w:rsidP="00F151E4">
            <w:pPr>
              <w:jc w:val="center"/>
              <w:rPr>
                <w:rFonts w:ascii="Calibri" w:hAnsi="Calibri" w:cs="Tahoma"/>
                <w:sz w:val="24"/>
                <w:szCs w:val="24"/>
              </w:rPr>
            </w:pPr>
            <w:r w:rsidRPr="001B7678">
              <w:rPr>
                <w:rFonts w:ascii="Calibri" w:hAnsi="Calibri" w:cs="Tahoma"/>
                <w:sz w:val="24"/>
                <w:szCs w:val="24"/>
              </w:rPr>
              <w:t>3</w:t>
            </w:r>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Bulan</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selepas</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Mesyuarat</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terdahulu</w:t>
            </w:r>
            <w:proofErr w:type="spellEnd"/>
          </w:p>
        </w:tc>
        <w:tc>
          <w:tcPr>
            <w:tcW w:w="1080" w:type="dxa"/>
          </w:tcPr>
          <w:p w:rsidR="00596023" w:rsidRPr="001B7678" w:rsidRDefault="00596023" w:rsidP="00F151E4">
            <w:pPr>
              <w:jc w:val="center"/>
              <w:rPr>
                <w:rFonts w:ascii="Calibri" w:hAnsi="Calibri" w:cs="Tahoma"/>
                <w:sz w:val="24"/>
                <w:szCs w:val="24"/>
              </w:rPr>
            </w:pPr>
          </w:p>
        </w:tc>
        <w:tc>
          <w:tcPr>
            <w:tcW w:w="1665" w:type="dxa"/>
          </w:tcPr>
          <w:p w:rsidR="00596023" w:rsidRPr="001B7678" w:rsidRDefault="00596023" w:rsidP="00596023">
            <w:pPr>
              <w:jc w:val="center"/>
              <w:rPr>
                <w:rFonts w:ascii="Calibri" w:hAnsi="Calibri"/>
                <w:sz w:val="24"/>
                <w:szCs w:val="24"/>
              </w:rPr>
            </w:pP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p>
        </w:tc>
      </w:tr>
      <w:tr w:rsidR="00596023" w:rsidRPr="001B7678" w:rsidTr="00434521">
        <w:tc>
          <w:tcPr>
            <w:tcW w:w="820" w:type="dxa"/>
          </w:tcPr>
          <w:p w:rsidR="00596023" w:rsidRPr="001B7678" w:rsidRDefault="00596023" w:rsidP="00437ED6">
            <w:pPr>
              <w:rPr>
                <w:rFonts w:ascii="Calibri" w:hAnsi="Calibri" w:cs="Tahoma"/>
                <w:sz w:val="24"/>
                <w:szCs w:val="24"/>
              </w:rPr>
            </w:pPr>
            <w:r w:rsidRPr="001B7678">
              <w:rPr>
                <w:rFonts w:ascii="Calibri" w:hAnsi="Calibri" w:cs="Tahoma"/>
                <w:sz w:val="24"/>
                <w:szCs w:val="24"/>
              </w:rPr>
              <w:t>3.1….</w:t>
            </w:r>
          </w:p>
        </w:tc>
        <w:tc>
          <w:tcPr>
            <w:tcW w:w="2708" w:type="dxa"/>
          </w:tcPr>
          <w:p w:rsidR="00596023" w:rsidRPr="001B7678" w:rsidRDefault="00596023" w:rsidP="00437ED6">
            <w:pPr>
              <w:jc w:val="left"/>
              <w:rPr>
                <w:rFonts w:ascii="Calibri" w:hAnsi="Calibri" w:cs="Tahoma"/>
                <w:sz w:val="24"/>
                <w:szCs w:val="24"/>
              </w:rPr>
            </w:pPr>
            <w:proofErr w:type="spellStart"/>
            <w:r w:rsidRPr="001B7678">
              <w:rPr>
                <w:rFonts w:ascii="Calibri" w:hAnsi="Calibri" w:cs="Tahoma"/>
                <w:sz w:val="24"/>
                <w:szCs w:val="24"/>
              </w:rPr>
              <w:t>Mesyuarat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r w:rsidRPr="001B7678">
              <w:rPr>
                <w:rFonts w:ascii="Calibri" w:hAnsi="Calibri" w:cs="Tahoma"/>
                <w:sz w:val="24"/>
                <w:szCs w:val="24"/>
              </w:rPr>
              <w:t xml:space="preserve"> ERM </w:t>
            </w:r>
            <w:proofErr w:type="spellStart"/>
            <w:r w:rsidRPr="001B7678">
              <w:rPr>
                <w:rFonts w:ascii="Calibri" w:hAnsi="Calibri" w:cs="Tahoma"/>
                <w:sz w:val="24"/>
                <w:szCs w:val="24"/>
              </w:rPr>
              <w:t>Bil</w:t>
            </w:r>
            <w:proofErr w:type="spellEnd"/>
            <w:r w:rsidRPr="001B7678">
              <w:rPr>
                <w:rFonts w:ascii="Calibri" w:hAnsi="Calibri" w:cs="Tahoma"/>
                <w:sz w:val="24"/>
                <w:szCs w:val="24"/>
              </w:rPr>
              <w:t>…../(</w:t>
            </w:r>
            <w:proofErr w:type="spellStart"/>
            <w:r w:rsidRPr="001B7678">
              <w:rPr>
                <w:rFonts w:ascii="Calibri" w:hAnsi="Calibri" w:cs="Tahoma"/>
                <w:sz w:val="24"/>
                <w:szCs w:val="24"/>
              </w:rPr>
              <w:t>Tahun</w:t>
            </w:r>
            <w:proofErr w:type="spellEnd"/>
            <w:r w:rsidRPr="001B7678">
              <w:rPr>
                <w:rFonts w:ascii="Calibri" w:hAnsi="Calibri" w:cs="Tahoma"/>
                <w:sz w:val="24"/>
                <w:szCs w:val="24"/>
              </w:rPr>
              <w:t>)</w:t>
            </w:r>
          </w:p>
        </w:tc>
        <w:tc>
          <w:tcPr>
            <w:tcW w:w="1530" w:type="dxa"/>
          </w:tcPr>
          <w:p w:rsidR="00596023" w:rsidRPr="001B7678" w:rsidRDefault="009A50A6" w:rsidP="00437ED6">
            <w:pPr>
              <w:jc w:val="center"/>
              <w:rPr>
                <w:rFonts w:ascii="Calibri" w:hAnsi="Calibri" w:cs="Tahoma"/>
                <w:sz w:val="24"/>
                <w:szCs w:val="24"/>
              </w:rPr>
            </w:pPr>
            <w:r w:rsidRPr="001B7678">
              <w:rPr>
                <w:rFonts w:ascii="Calibri" w:hAnsi="Calibri" w:cs="Tahoma"/>
                <w:sz w:val="24"/>
                <w:szCs w:val="24"/>
              </w:rPr>
              <w:t>3</w:t>
            </w:r>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Bulan</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selepas</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Mesyuarat</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terdahulu</w:t>
            </w:r>
            <w:proofErr w:type="spellEnd"/>
          </w:p>
        </w:tc>
        <w:tc>
          <w:tcPr>
            <w:tcW w:w="1440" w:type="dxa"/>
          </w:tcPr>
          <w:p w:rsidR="00596023" w:rsidRPr="001B7678" w:rsidRDefault="009A50A6" w:rsidP="00437ED6">
            <w:pPr>
              <w:jc w:val="center"/>
              <w:rPr>
                <w:rFonts w:ascii="Calibri" w:hAnsi="Calibri" w:cs="Tahoma"/>
                <w:sz w:val="24"/>
                <w:szCs w:val="24"/>
              </w:rPr>
            </w:pPr>
            <w:r w:rsidRPr="001B7678">
              <w:rPr>
                <w:rFonts w:ascii="Calibri" w:hAnsi="Calibri" w:cs="Tahoma"/>
                <w:sz w:val="24"/>
                <w:szCs w:val="24"/>
              </w:rPr>
              <w:t>3</w:t>
            </w:r>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Bulan</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selepas</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Mesyuarat</w:t>
            </w:r>
            <w:proofErr w:type="spellEnd"/>
            <w:r w:rsidR="00596023" w:rsidRPr="001B7678">
              <w:rPr>
                <w:rFonts w:ascii="Calibri" w:hAnsi="Calibri" w:cs="Tahoma"/>
                <w:sz w:val="24"/>
                <w:szCs w:val="24"/>
              </w:rPr>
              <w:t xml:space="preserve"> </w:t>
            </w:r>
            <w:proofErr w:type="spellStart"/>
            <w:r w:rsidR="00596023" w:rsidRPr="001B7678">
              <w:rPr>
                <w:rFonts w:ascii="Calibri" w:hAnsi="Calibri" w:cs="Tahoma"/>
                <w:sz w:val="24"/>
                <w:szCs w:val="24"/>
              </w:rPr>
              <w:t>terdahulu</w:t>
            </w:r>
            <w:proofErr w:type="spellEnd"/>
          </w:p>
        </w:tc>
        <w:tc>
          <w:tcPr>
            <w:tcW w:w="1080" w:type="dxa"/>
          </w:tcPr>
          <w:p w:rsidR="00596023" w:rsidRPr="001B7678" w:rsidRDefault="00596023" w:rsidP="00437ED6">
            <w:pPr>
              <w:jc w:val="center"/>
              <w:rPr>
                <w:rFonts w:ascii="Calibri" w:hAnsi="Calibri" w:cs="Tahoma"/>
                <w:sz w:val="24"/>
                <w:szCs w:val="24"/>
              </w:rPr>
            </w:pPr>
          </w:p>
        </w:tc>
        <w:tc>
          <w:tcPr>
            <w:tcW w:w="1665" w:type="dxa"/>
          </w:tcPr>
          <w:p w:rsidR="00596023" w:rsidRPr="001B7678" w:rsidRDefault="00596023" w:rsidP="00437ED6">
            <w:pPr>
              <w:jc w:val="center"/>
              <w:rPr>
                <w:rFonts w:ascii="Calibri" w:hAnsi="Calibri"/>
                <w:sz w:val="24"/>
                <w:szCs w:val="24"/>
              </w:rPr>
            </w:pPr>
            <w:proofErr w:type="spellStart"/>
            <w:r w:rsidRPr="001B7678">
              <w:rPr>
                <w:rFonts w:ascii="Calibri" w:hAnsi="Calibri" w:cs="Tahoma"/>
                <w:sz w:val="24"/>
                <w:szCs w:val="24"/>
              </w:rPr>
              <w:t>Sekretariat</w:t>
            </w:r>
            <w:proofErr w:type="spellEnd"/>
            <w:r w:rsidRPr="001B7678">
              <w:rPr>
                <w:rFonts w:ascii="Calibri" w:hAnsi="Calibri" w:cs="Tahoma"/>
                <w:sz w:val="24"/>
                <w:szCs w:val="24"/>
              </w:rPr>
              <w:t xml:space="preserve"> JK </w:t>
            </w:r>
            <w:proofErr w:type="spellStart"/>
            <w:r w:rsidRPr="001B7678">
              <w:rPr>
                <w:rFonts w:ascii="Calibri" w:hAnsi="Calibri" w:cs="Tahoma"/>
                <w:sz w:val="24"/>
                <w:szCs w:val="24"/>
              </w:rPr>
              <w:t>Eksekutif</w:t>
            </w:r>
            <w:proofErr w:type="spellEnd"/>
          </w:p>
        </w:tc>
      </w:tr>
    </w:tbl>
    <w:p w:rsidR="00F151E4" w:rsidRPr="001B7678" w:rsidRDefault="00F151E4" w:rsidP="00F151E4">
      <w:pPr>
        <w:rPr>
          <w:rFonts w:ascii="Calibri" w:hAnsi="Calibri" w:cs="Tahoma"/>
          <w:sz w:val="24"/>
          <w:szCs w:val="24"/>
          <w:lang w:val="ms-MY"/>
        </w:rPr>
      </w:pPr>
    </w:p>
    <w:p w:rsidR="00F151E4" w:rsidRPr="001B7678" w:rsidRDefault="00F151E4" w:rsidP="00F151E4">
      <w:pPr>
        <w:rPr>
          <w:rFonts w:ascii="Calibri" w:hAnsi="Calibri" w:cs="Tahoma"/>
          <w:b/>
          <w:sz w:val="24"/>
          <w:szCs w:val="24"/>
          <w:lang w:val="ms-MY"/>
        </w:rPr>
      </w:pPr>
      <w:r w:rsidRPr="001B7678">
        <w:rPr>
          <w:rFonts w:ascii="Calibri" w:hAnsi="Calibri" w:cs="Tahoma"/>
          <w:b/>
          <w:sz w:val="24"/>
          <w:szCs w:val="24"/>
          <w:lang w:val="ms-MY"/>
        </w:rPr>
        <w:t>Nota:</w:t>
      </w:r>
    </w:p>
    <w:p w:rsidR="00F151E4" w:rsidRPr="001B7678" w:rsidRDefault="00F151E4" w:rsidP="00F151E4">
      <w:pPr>
        <w:rPr>
          <w:rFonts w:ascii="Calibri" w:hAnsi="Calibri" w:cs="Tahoma"/>
          <w:i/>
          <w:sz w:val="24"/>
          <w:szCs w:val="24"/>
        </w:rPr>
      </w:pPr>
      <w:r w:rsidRPr="001B7678">
        <w:rPr>
          <w:rFonts w:ascii="Calibri" w:hAnsi="Calibri" w:cs="Tahoma"/>
          <w:i/>
          <w:sz w:val="24"/>
          <w:szCs w:val="24"/>
        </w:rPr>
        <w:t>*</w:t>
      </w:r>
      <w:r w:rsidRPr="001B7678">
        <w:rPr>
          <w:rFonts w:ascii="Calibri" w:hAnsi="Calibri" w:cs="Tahoma"/>
          <w:i/>
          <w:sz w:val="24"/>
          <w:szCs w:val="24"/>
        </w:rPr>
        <w:tab/>
        <w:t xml:space="preserve">TJM = </w:t>
      </w:r>
      <w:proofErr w:type="spellStart"/>
      <w:r w:rsidRPr="001B7678">
        <w:rPr>
          <w:rFonts w:ascii="Calibri" w:hAnsi="Calibri" w:cs="Tahoma"/>
          <w:i/>
          <w:sz w:val="24"/>
          <w:szCs w:val="24"/>
        </w:rPr>
        <w:t>Tarikh</w:t>
      </w:r>
      <w:proofErr w:type="spellEnd"/>
      <w:r w:rsidRPr="001B7678">
        <w:rPr>
          <w:rFonts w:ascii="Calibri" w:hAnsi="Calibri" w:cs="Tahoma"/>
          <w:i/>
          <w:sz w:val="24"/>
          <w:szCs w:val="24"/>
        </w:rPr>
        <w:t xml:space="preserve"> </w:t>
      </w:r>
      <w:proofErr w:type="spellStart"/>
      <w:r w:rsidRPr="001B7678">
        <w:rPr>
          <w:rFonts w:ascii="Calibri" w:hAnsi="Calibri" w:cs="Tahoma"/>
          <w:i/>
          <w:sz w:val="24"/>
          <w:szCs w:val="24"/>
        </w:rPr>
        <w:t>Jangka</w:t>
      </w:r>
      <w:proofErr w:type="spellEnd"/>
      <w:r w:rsidRPr="001B7678">
        <w:rPr>
          <w:rFonts w:ascii="Calibri" w:hAnsi="Calibri" w:cs="Tahoma"/>
          <w:i/>
          <w:sz w:val="24"/>
          <w:szCs w:val="24"/>
        </w:rPr>
        <w:t xml:space="preserve"> </w:t>
      </w:r>
      <w:proofErr w:type="spellStart"/>
      <w:r w:rsidRPr="001B7678">
        <w:rPr>
          <w:rFonts w:ascii="Calibri" w:hAnsi="Calibri" w:cs="Tahoma"/>
          <w:i/>
          <w:sz w:val="24"/>
          <w:szCs w:val="24"/>
        </w:rPr>
        <w:t>Mula</w:t>
      </w:r>
      <w:proofErr w:type="spellEnd"/>
    </w:p>
    <w:p w:rsidR="00F151E4" w:rsidRPr="001B7678" w:rsidRDefault="00F151E4" w:rsidP="00F151E4">
      <w:pPr>
        <w:rPr>
          <w:rFonts w:ascii="Calibri" w:hAnsi="Calibri" w:cs="Tahoma"/>
          <w:i/>
          <w:sz w:val="24"/>
          <w:szCs w:val="24"/>
        </w:rPr>
      </w:pPr>
      <w:r w:rsidRPr="001B7678">
        <w:rPr>
          <w:rFonts w:ascii="Calibri" w:hAnsi="Calibri" w:cs="Tahoma"/>
          <w:i/>
          <w:sz w:val="24"/>
          <w:szCs w:val="24"/>
        </w:rPr>
        <w:t>**</w:t>
      </w:r>
      <w:r w:rsidRPr="001B7678">
        <w:rPr>
          <w:rFonts w:ascii="Calibri" w:hAnsi="Calibri" w:cs="Tahoma"/>
          <w:i/>
          <w:sz w:val="24"/>
          <w:szCs w:val="24"/>
        </w:rPr>
        <w:tab/>
        <w:t xml:space="preserve">TJS = </w:t>
      </w:r>
      <w:proofErr w:type="spellStart"/>
      <w:r w:rsidRPr="001B7678">
        <w:rPr>
          <w:rFonts w:ascii="Calibri" w:hAnsi="Calibri" w:cs="Tahoma"/>
          <w:i/>
          <w:sz w:val="24"/>
          <w:szCs w:val="24"/>
        </w:rPr>
        <w:t>Tarikh</w:t>
      </w:r>
      <w:proofErr w:type="spellEnd"/>
      <w:r w:rsidRPr="001B7678">
        <w:rPr>
          <w:rFonts w:ascii="Calibri" w:hAnsi="Calibri" w:cs="Tahoma"/>
          <w:i/>
          <w:sz w:val="24"/>
          <w:szCs w:val="24"/>
        </w:rPr>
        <w:t xml:space="preserve"> </w:t>
      </w:r>
      <w:proofErr w:type="spellStart"/>
      <w:r w:rsidRPr="001B7678">
        <w:rPr>
          <w:rFonts w:ascii="Calibri" w:hAnsi="Calibri" w:cs="Tahoma"/>
          <w:i/>
          <w:sz w:val="24"/>
          <w:szCs w:val="24"/>
        </w:rPr>
        <w:t>Jangka</w:t>
      </w:r>
      <w:proofErr w:type="spellEnd"/>
      <w:r w:rsidRPr="001B7678">
        <w:rPr>
          <w:rFonts w:ascii="Calibri" w:hAnsi="Calibri" w:cs="Tahoma"/>
          <w:i/>
          <w:sz w:val="24"/>
          <w:szCs w:val="24"/>
        </w:rPr>
        <w:t xml:space="preserve"> </w:t>
      </w:r>
      <w:proofErr w:type="spellStart"/>
      <w:r w:rsidRPr="001B7678">
        <w:rPr>
          <w:rFonts w:ascii="Calibri" w:hAnsi="Calibri" w:cs="Tahoma"/>
          <w:i/>
          <w:sz w:val="24"/>
          <w:szCs w:val="24"/>
        </w:rPr>
        <w:t>Siap</w:t>
      </w:r>
      <w:proofErr w:type="spellEnd"/>
    </w:p>
    <w:p w:rsidR="00F151E4" w:rsidRDefault="00F151E4" w:rsidP="00F151E4">
      <w:pPr>
        <w:rPr>
          <w:rFonts w:ascii="Calibri" w:hAnsi="Calibri" w:cs="Tahoma"/>
          <w:i/>
          <w:sz w:val="24"/>
          <w:szCs w:val="24"/>
        </w:rPr>
      </w:pPr>
      <w:r w:rsidRPr="001B7678">
        <w:rPr>
          <w:rFonts w:ascii="Calibri" w:hAnsi="Calibri" w:cs="Tahoma"/>
          <w:i/>
          <w:sz w:val="24"/>
          <w:szCs w:val="24"/>
        </w:rPr>
        <w:t>***</w:t>
      </w:r>
      <w:r w:rsidRPr="001B7678">
        <w:rPr>
          <w:rFonts w:ascii="Calibri" w:hAnsi="Calibri" w:cs="Tahoma"/>
          <w:i/>
          <w:sz w:val="24"/>
          <w:szCs w:val="24"/>
        </w:rPr>
        <w:tab/>
        <w:t xml:space="preserve">TSS = </w:t>
      </w:r>
      <w:proofErr w:type="spellStart"/>
      <w:r w:rsidR="005A5FB9" w:rsidRPr="001B7678">
        <w:rPr>
          <w:rFonts w:ascii="Calibri" w:hAnsi="Calibri" w:cs="Tahoma"/>
          <w:i/>
          <w:sz w:val="24"/>
          <w:szCs w:val="24"/>
        </w:rPr>
        <w:t>Tarikh</w:t>
      </w:r>
      <w:proofErr w:type="spellEnd"/>
      <w:r w:rsidR="005A5FB9" w:rsidRPr="001B7678">
        <w:rPr>
          <w:rFonts w:ascii="Calibri" w:hAnsi="Calibri" w:cs="Tahoma"/>
          <w:i/>
          <w:sz w:val="24"/>
          <w:szCs w:val="24"/>
        </w:rPr>
        <w:t xml:space="preserve"> </w:t>
      </w:r>
      <w:proofErr w:type="spellStart"/>
      <w:r w:rsidR="005A5FB9" w:rsidRPr="001B7678">
        <w:rPr>
          <w:rFonts w:ascii="Calibri" w:hAnsi="Calibri" w:cs="Tahoma"/>
          <w:i/>
          <w:sz w:val="24"/>
          <w:szCs w:val="24"/>
        </w:rPr>
        <w:t>sasaran</w:t>
      </w:r>
      <w:proofErr w:type="spellEnd"/>
      <w:r w:rsidR="005A5FB9" w:rsidRPr="001B7678">
        <w:rPr>
          <w:rFonts w:ascii="Calibri" w:hAnsi="Calibri" w:cs="Tahoma"/>
          <w:i/>
          <w:sz w:val="24"/>
          <w:szCs w:val="24"/>
        </w:rPr>
        <w:t xml:space="preserve"> </w:t>
      </w:r>
      <w:proofErr w:type="spellStart"/>
      <w:r w:rsidR="005A5FB9" w:rsidRPr="001B7678">
        <w:rPr>
          <w:rFonts w:ascii="Calibri" w:hAnsi="Calibri" w:cs="Tahoma"/>
          <w:i/>
          <w:sz w:val="24"/>
          <w:szCs w:val="24"/>
        </w:rPr>
        <w:t>siap</w:t>
      </w:r>
      <w:proofErr w:type="spellEnd"/>
      <w:r w:rsidRPr="001B7678">
        <w:rPr>
          <w:rFonts w:ascii="Calibri" w:hAnsi="Calibri" w:cs="Tahoma"/>
          <w:i/>
          <w:sz w:val="24"/>
          <w:szCs w:val="24"/>
        </w:rPr>
        <w:t xml:space="preserve"> </w:t>
      </w:r>
      <w:proofErr w:type="spellStart"/>
      <w:r w:rsidRPr="001B7678">
        <w:rPr>
          <w:rFonts w:ascii="Calibri" w:hAnsi="Calibri" w:cs="Tahoma"/>
          <w:i/>
          <w:sz w:val="24"/>
          <w:szCs w:val="24"/>
        </w:rPr>
        <w:t>Sebenar</w:t>
      </w:r>
      <w:proofErr w:type="spellEnd"/>
      <w:r w:rsidRPr="001B7678">
        <w:rPr>
          <w:rFonts w:ascii="Calibri" w:hAnsi="Calibri" w:cs="Tahoma"/>
          <w:i/>
          <w:sz w:val="24"/>
          <w:szCs w:val="24"/>
        </w:rPr>
        <w:t xml:space="preserve"> </w:t>
      </w:r>
    </w:p>
    <w:p w:rsidR="003627D3" w:rsidRDefault="003627D3" w:rsidP="00F151E4">
      <w:pPr>
        <w:rPr>
          <w:rFonts w:ascii="Calibri" w:hAnsi="Calibri" w:cs="Tahoma"/>
          <w:i/>
          <w:sz w:val="24"/>
          <w:szCs w:val="24"/>
        </w:rPr>
      </w:pPr>
    </w:p>
    <w:p w:rsidR="003627D3" w:rsidRDefault="003627D3" w:rsidP="00F151E4">
      <w:pPr>
        <w:rPr>
          <w:rFonts w:ascii="Calibri" w:hAnsi="Calibri" w:cs="Tahoma"/>
          <w:i/>
          <w:sz w:val="24"/>
          <w:szCs w:val="24"/>
        </w:rPr>
      </w:pPr>
    </w:p>
    <w:p w:rsidR="003627D3" w:rsidRDefault="003627D3" w:rsidP="00F151E4">
      <w:pPr>
        <w:rPr>
          <w:rFonts w:ascii="Calibri" w:hAnsi="Calibri" w:cs="Tahoma"/>
          <w:i/>
          <w:sz w:val="24"/>
          <w:szCs w:val="24"/>
        </w:rPr>
      </w:pPr>
    </w:p>
    <w:p w:rsidR="003627D3" w:rsidRDefault="003627D3" w:rsidP="00F151E4">
      <w:pPr>
        <w:rPr>
          <w:rFonts w:ascii="Calibri" w:hAnsi="Calibri" w:cs="Tahoma"/>
          <w:i/>
          <w:sz w:val="24"/>
          <w:szCs w:val="24"/>
        </w:rPr>
      </w:pPr>
    </w:p>
    <w:p w:rsidR="003627D3" w:rsidRDefault="003627D3" w:rsidP="00F151E4">
      <w:pPr>
        <w:rPr>
          <w:rFonts w:ascii="Calibri" w:hAnsi="Calibri" w:cs="Tahoma"/>
          <w:i/>
          <w:sz w:val="24"/>
          <w:szCs w:val="24"/>
        </w:rPr>
      </w:pPr>
    </w:p>
    <w:p w:rsidR="003627D3" w:rsidRPr="001B7678" w:rsidRDefault="003627D3" w:rsidP="00F151E4">
      <w:pPr>
        <w:rPr>
          <w:rFonts w:ascii="Calibri" w:hAnsi="Calibri" w:cs="Tahoma"/>
          <w:i/>
          <w:sz w:val="24"/>
          <w:szCs w:val="24"/>
        </w:rPr>
      </w:pPr>
    </w:p>
    <w:p w:rsidR="006F37B0" w:rsidRPr="001B7678" w:rsidRDefault="006F37B0" w:rsidP="00CA7517">
      <w:pPr>
        <w:rPr>
          <w:rFonts w:ascii="Calibri" w:hAnsi="Calibri" w:cs="Tahoma"/>
          <w:sz w:val="24"/>
          <w:szCs w:val="24"/>
          <w:lang w:val="ms-MY"/>
        </w:rPr>
      </w:pPr>
    </w:p>
    <w:p w:rsidR="003627D3" w:rsidRDefault="003627D3" w:rsidP="003627D3">
      <w:pPr>
        <w:jc w:val="center"/>
        <w:rPr>
          <w:b/>
          <w:i/>
          <w:sz w:val="56"/>
          <w:szCs w:val="72"/>
          <w:lang w:val="ms-MY"/>
        </w:rPr>
      </w:pPr>
    </w:p>
    <w:p w:rsidR="003627D3" w:rsidRDefault="003627D3" w:rsidP="003627D3">
      <w:pPr>
        <w:jc w:val="center"/>
        <w:rPr>
          <w:b/>
          <w:i/>
          <w:sz w:val="56"/>
          <w:szCs w:val="72"/>
          <w:lang w:val="ms-MY"/>
        </w:rPr>
      </w:pPr>
    </w:p>
    <w:p w:rsidR="003627D3" w:rsidRDefault="003627D3" w:rsidP="003627D3">
      <w:pPr>
        <w:jc w:val="center"/>
        <w:rPr>
          <w:b/>
          <w:i/>
          <w:sz w:val="56"/>
          <w:szCs w:val="72"/>
          <w:lang w:val="ms-MY"/>
        </w:rPr>
      </w:pPr>
    </w:p>
    <w:p w:rsidR="003627D3" w:rsidRDefault="003627D3" w:rsidP="003627D3">
      <w:pPr>
        <w:jc w:val="center"/>
        <w:rPr>
          <w:b/>
          <w:i/>
          <w:sz w:val="56"/>
          <w:szCs w:val="72"/>
          <w:lang w:val="ms-MY"/>
        </w:rPr>
      </w:pPr>
    </w:p>
    <w:p w:rsidR="003627D3" w:rsidRDefault="003627D3" w:rsidP="003627D3">
      <w:pPr>
        <w:jc w:val="center"/>
        <w:rPr>
          <w:b/>
          <w:i/>
          <w:sz w:val="56"/>
          <w:szCs w:val="72"/>
          <w:lang w:val="ms-MY"/>
        </w:rPr>
      </w:pPr>
    </w:p>
    <w:p w:rsidR="00DD0D1C" w:rsidRPr="001B7678" w:rsidRDefault="009B1A69" w:rsidP="003627D3">
      <w:pPr>
        <w:jc w:val="center"/>
        <w:rPr>
          <w:rFonts w:ascii="Calibri" w:hAnsi="Calibri" w:cs="Tahoma"/>
          <w:sz w:val="24"/>
          <w:szCs w:val="24"/>
          <w:lang w:val="ms-MY"/>
        </w:rPr>
        <w:sectPr w:rsidR="00DD0D1C" w:rsidRPr="001B7678" w:rsidSect="003627D3">
          <w:pgSz w:w="11907" w:h="16839" w:code="9"/>
          <w:pgMar w:top="1440" w:right="1440" w:bottom="1440" w:left="1440" w:header="720" w:footer="576" w:gutter="0"/>
          <w:pgNumType w:start="7"/>
          <w:cols w:space="720"/>
          <w:docGrid w:linePitch="381"/>
        </w:sectPr>
      </w:pPr>
      <w:r>
        <w:rPr>
          <w:b/>
          <w:i/>
          <w:sz w:val="56"/>
          <w:szCs w:val="72"/>
          <w:lang w:val="ms-MY"/>
        </w:rPr>
        <w:pict>
          <v:shape id="_x0000_i1027" type="#_x0000_t136" style="width:380.4pt;height:34.4pt">
            <v:fill r:id="rId11" o:title=""/>
            <v:stroke r:id="rId11" o:title=""/>
            <v:shadow on="t" opacity="52429f"/>
            <v:textpath style="font-family:&quot;Calibri&quot;;font-size:8pt;font-style:italic;v-text-kern:t" trim="t" fitpath="t" string="MUKASURAT INI SENGAJA DIBIAR KOSONG"/>
          </v:shape>
        </w:pict>
      </w:r>
    </w:p>
    <w:p w:rsidR="0066630D" w:rsidRPr="001B7678" w:rsidRDefault="00F55C86" w:rsidP="00A01BBC">
      <w:pPr>
        <w:pStyle w:val="Heading2"/>
        <w:rPr>
          <w:rFonts w:ascii="Calibri" w:hAnsi="Calibri"/>
        </w:rPr>
      </w:pPr>
      <w:bookmarkStart w:id="93" w:name="_Toc369540677"/>
      <w:r w:rsidRPr="001B7678">
        <w:rPr>
          <w:rFonts w:ascii="Calibri" w:hAnsi="Calibri"/>
        </w:rPr>
        <w:lastRenderedPageBreak/>
        <w:t xml:space="preserve">APPENDIKS </w:t>
      </w:r>
      <w:r w:rsidR="00520F06" w:rsidRPr="001B7678">
        <w:rPr>
          <w:rFonts w:ascii="Calibri" w:hAnsi="Calibri"/>
        </w:rPr>
        <w:t>B</w:t>
      </w:r>
      <w:r w:rsidRPr="001B7678">
        <w:rPr>
          <w:rFonts w:ascii="Calibri" w:hAnsi="Calibri"/>
        </w:rPr>
        <w:t xml:space="preserve"> : </w:t>
      </w:r>
      <w:r w:rsidR="0047724C" w:rsidRPr="001B7678">
        <w:rPr>
          <w:rFonts w:ascii="Calibri" w:hAnsi="Calibri"/>
        </w:rPr>
        <w:t>Daftar Risiko</w:t>
      </w:r>
      <w:bookmarkEnd w:id="93"/>
      <w:r w:rsidR="00511B0D">
        <w:rPr>
          <w:rFonts w:ascii="Calibri" w:hAnsi="Calibri"/>
        </w:rPr>
        <w:t xml:space="preserve"> </w:t>
      </w:r>
      <w:r w:rsidR="00511B0D" w:rsidRPr="00E01115">
        <w:rPr>
          <w:rFonts w:ascii="Calibri" w:eastAsia="Batang" w:hAnsi="Calibri" w:cs="DokChampa"/>
        </w:rPr>
        <w:t>(Borang JKR.ERM - DR Ver.1.0 Oktober 2013)</w:t>
      </w:r>
    </w:p>
    <w:p w:rsidR="0066630D" w:rsidRPr="001B7678" w:rsidRDefault="009B1A69" w:rsidP="00100775">
      <w:pPr>
        <w:jc w:val="center"/>
        <w:rPr>
          <w:rFonts w:ascii="Calibri" w:hAnsi="Calibri" w:cs="Tahoma"/>
          <w:sz w:val="24"/>
          <w:szCs w:val="24"/>
          <w:lang w:val="ms-MY"/>
        </w:rPr>
      </w:pPr>
      <w:bookmarkStart w:id="94" w:name="_GoBack"/>
      <w:r w:rsidRPr="004544A2">
        <w:rPr>
          <w:noProof/>
          <w:lang w:val="en-US" w:eastAsia="en-US"/>
        </w:rPr>
        <w:drawing>
          <wp:inline distT="0" distB="0" distL="0" distR="0" wp14:anchorId="59F13E9A" wp14:editId="16FB82C6">
            <wp:extent cx="13576300" cy="844543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76300" cy="8445430"/>
                    </a:xfrm>
                    <a:prstGeom prst="rect">
                      <a:avLst/>
                    </a:prstGeom>
                    <a:noFill/>
                    <a:ln>
                      <a:noFill/>
                    </a:ln>
                  </pic:spPr>
                </pic:pic>
              </a:graphicData>
            </a:graphic>
          </wp:inline>
        </w:drawing>
      </w:r>
      <w:bookmarkEnd w:id="94"/>
    </w:p>
    <w:p w:rsidR="00511B0D" w:rsidRPr="00511B0D" w:rsidRDefault="00F55C86" w:rsidP="00511B0D">
      <w:pPr>
        <w:pStyle w:val="Heading2"/>
        <w:rPr>
          <w:rFonts w:ascii="Calibri" w:hAnsi="Calibri"/>
          <w:color w:val="000000" w:themeColor="text1"/>
        </w:rPr>
      </w:pPr>
      <w:bookmarkStart w:id="95" w:name="_Toc369540678"/>
      <w:r w:rsidRPr="001B7678">
        <w:rPr>
          <w:rFonts w:ascii="Calibri" w:hAnsi="Calibri"/>
        </w:rPr>
        <w:lastRenderedPageBreak/>
        <w:t xml:space="preserve">APPENDIKS </w:t>
      </w:r>
      <w:r w:rsidR="00520F06" w:rsidRPr="001B7678">
        <w:rPr>
          <w:rFonts w:ascii="Calibri" w:hAnsi="Calibri"/>
        </w:rPr>
        <w:t>C</w:t>
      </w:r>
      <w:r w:rsidRPr="001B7678">
        <w:rPr>
          <w:rFonts w:ascii="Calibri" w:hAnsi="Calibri"/>
        </w:rPr>
        <w:t xml:space="preserve"> : </w:t>
      </w:r>
      <w:r w:rsidR="0047724C" w:rsidRPr="001B7678">
        <w:rPr>
          <w:rFonts w:ascii="Calibri" w:hAnsi="Calibri"/>
        </w:rPr>
        <w:t>Templat Analisis Risiko</w:t>
      </w:r>
      <w:bookmarkEnd w:id="95"/>
      <w:r w:rsidR="0047724C" w:rsidRPr="001B7678">
        <w:rPr>
          <w:rFonts w:ascii="Calibri" w:hAnsi="Calibri"/>
          <w:noProof/>
          <w:lang w:val="en-US" w:eastAsia="en-US"/>
        </w:rPr>
        <w:t xml:space="preserve"> </w:t>
      </w:r>
      <w:r w:rsidR="00511B0D" w:rsidRPr="00511B0D">
        <w:rPr>
          <w:rFonts w:ascii="Calibri" w:hAnsi="Calibri"/>
        </w:rPr>
        <w:t>(Borang JKR.ERM - TAR Ver.1.0 Oktober  2013)</w:t>
      </w:r>
    </w:p>
    <w:p w:rsidR="00F55C86" w:rsidRPr="001B7678" w:rsidRDefault="00F55C86" w:rsidP="00A01BBC">
      <w:pPr>
        <w:pStyle w:val="Heading2"/>
        <w:rPr>
          <w:rFonts w:ascii="Calibri" w:hAnsi="Calibri"/>
          <w:noProof/>
          <w:lang w:val="en-US" w:eastAsia="en-US"/>
        </w:rPr>
      </w:pPr>
    </w:p>
    <w:p w:rsidR="00F55C86" w:rsidRPr="001B7678" w:rsidRDefault="004E513D" w:rsidP="004E513D">
      <w:pPr>
        <w:jc w:val="center"/>
        <w:rPr>
          <w:rFonts w:ascii="Calibri" w:hAnsi="Calibri" w:cs="Tahoma"/>
          <w:noProof/>
          <w:sz w:val="24"/>
          <w:szCs w:val="24"/>
          <w:lang w:val="en-US" w:eastAsia="en-US"/>
        </w:rPr>
      </w:pPr>
      <w:r w:rsidRPr="001B7678">
        <w:rPr>
          <w:rFonts w:ascii="Calibri" w:hAnsi="Calibri"/>
          <w:noProof/>
          <w:sz w:val="24"/>
          <w:szCs w:val="24"/>
          <w:lang w:val="en-US" w:eastAsia="en-US"/>
        </w:rPr>
        <w:drawing>
          <wp:inline distT="0" distB="0" distL="0" distR="0" wp14:anchorId="0AC08A08" wp14:editId="177C14C9">
            <wp:extent cx="13306097" cy="78196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06354" cy="7819770"/>
                    </a:xfrm>
                    <a:prstGeom prst="rect">
                      <a:avLst/>
                    </a:prstGeom>
                    <a:noFill/>
                    <a:ln>
                      <a:noFill/>
                    </a:ln>
                  </pic:spPr>
                </pic:pic>
              </a:graphicData>
            </a:graphic>
          </wp:inline>
        </w:drawing>
      </w:r>
    </w:p>
    <w:p w:rsidR="00F55C86" w:rsidRPr="001B7678" w:rsidRDefault="00F55C86" w:rsidP="00A01BBC">
      <w:pPr>
        <w:pStyle w:val="Heading2"/>
        <w:rPr>
          <w:rFonts w:ascii="Calibri" w:hAnsi="Calibri"/>
        </w:rPr>
      </w:pPr>
      <w:bookmarkStart w:id="96" w:name="_Toc369540679"/>
      <w:r w:rsidRPr="001B7678">
        <w:rPr>
          <w:rFonts w:ascii="Calibri" w:hAnsi="Calibri"/>
        </w:rPr>
        <w:lastRenderedPageBreak/>
        <w:t xml:space="preserve">APPENDIKS </w:t>
      </w:r>
      <w:r w:rsidR="00520F06" w:rsidRPr="001B7678">
        <w:rPr>
          <w:rFonts w:ascii="Calibri" w:hAnsi="Calibri"/>
        </w:rPr>
        <w:t>D</w:t>
      </w:r>
      <w:r w:rsidRPr="001B7678">
        <w:rPr>
          <w:rFonts w:ascii="Calibri" w:hAnsi="Calibri"/>
        </w:rPr>
        <w:t xml:space="preserve"> : </w:t>
      </w:r>
      <w:r w:rsidR="0047724C" w:rsidRPr="001B7678">
        <w:rPr>
          <w:rFonts w:ascii="Calibri" w:hAnsi="Calibri"/>
        </w:rPr>
        <w:t xml:space="preserve">Gambarajah Analisis </w:t>
      </w:r>
      <w:r w:rsidR="0047724C" w:rsidRPr="001B7678">
        <w:rPr>
          <w:rFonts w:ascii="Calibri" w:hAnsi="Calibri"/>
          <w:i/>
        </w:rPr>
        <w:t>Bow-Tie</w:t>
      </w:r>
      <w:bookmarkEnd w:id="96"/>
      <w:r w:rsidR="0047724C" w:rsidRPr="001B7678">
        <w:rPr>
          <w:rFonts w:ascii="Calibri" w:hAnsi="Calibri"/>
        </w:rPr>
        <w:t xml:space="preserve"> </w:t>
      </w:r>
      <w:r w:rsidR="00511B0D" w:rsidRPr="00A45473">
        <w:rPr>
          <w:rFonts w:ascii="Calibri" w:hAnsi="Calibri"/>
        </w:rPr>
        <w:t>(Borang JKR.ERM–GABT Ver.1.0 Oktober  2013)</w:t>
      </w:r>
    </w:p>
    <w:p w:rsidR="002913DA" w:rsidRPr="001B7678" w:rsidRDefault="004E513D" w:rsidP="004E513D">
      <w:pPr>
        <w:tabs>
          <w:tab w:val="left" w:pos="954"/>
          <w:tab w:val="center" w:pos="10690"/>
        </w:tabs>
        <w:jc w:val="center"/>
        <w:rPr>
          <w:rFonts w:ascii="Calibri" w:hAnsi="Calibri" w:cs="Tahoma"/>
          <w:sz w:val="24"/>
          <w:szCs w:val="24"/>
          <w:lang w:val="ms-MY"/>
        </w:rPr>
      </w:pPr>
      <w:r w:rsidRPr="001B7678">
        <w:rPr>
          <w:rFonts w:ascii="Calibri" w:hAnsi="Calibri"/>
          <w:noProof/>
          <w:sz w:val="24"/>
          <w:szCs w:val="24"/>
          <w:lang w:val="en-US" w:eastAsia="en-US"/>
        </w:rPr>
        <w:drawing>
          <wp:inline distT="0" distB="0" distL="0" distR="0" wp14:anchorId="0E3623E0" wp14:editId="4E0AF0B9">
            <wp:extent cx="12123683" cy="82362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r="8547"/>
                    <a:stretch/>
                  </pic:blipFill>
                  <pic:spPr bwMode="auto">
                    <a:xfrm>
                      <a:off x="0" y="0"/>
                      <a:ext cx="12125998" cy="8237867"/>
                    </a:xfrm>
                    <a:prstGeom prst="rect">
                      <a:avLst/>
                    </a:prstGeom>
                    <a:noFill/>
                    <a:ln>
                      <a:noFill/>
                    </a:ln>
                    <a:extLst>
                      <a:ext uri="{53640926-AAD7-44D8-BBD7-CCE9431645EC}">
                        <a14:shadowObscured xmlns:a14="http://schemas.microsoft.com/office/drawing/2010/main"/>
                      </a:ext>
                    </a:extLst>
                  </pic:spPr>
                </pic:pic>
              </a:graphicData>
            </a:graphic>
          </wp:inline>
        </w:drawing>
      </w:r>
    </w:p>
    <w:p w:rsidR="002913DA" w:rsidRPr="001B7678" w:rsidRDefault="002913DA" w:rsidP="008321EA">
      <w:pPr>
        <w:jc w:val="center"/>
        <w:rPr>
          <w:rFonts w:ascii="Calibri" w:hAnsi="Calibri" w:cs="Tahoma"/>
          <w:sz w:val="24"/>
          <w:szCs w:val="24"/>
          <w:lang w:val="ms-MY"/>
        </w:rPr>
        <w:sectPr w:rsidR="002913DA" w:rsidRPr="001B7678" w:rsidSect="008321EA">
          <w:headerReference w:type="even" r:id="rId28"/>
          <w:headerReference w:type="default" r:id="rId29"/>
          <w:headerReference w:type="first" r:id="rId30"/>
          <w:pgSz w:w="23814" w:h="16839" w:orient="landscape" w:code="8"/>
          <w:pgMar w:top="1440" w:right="1440" w:bottom="1440" w:left="994" w:header="720" w:footer="720" w:gutter="0"/>
          <w:cols w:space="720"/>
          <w:docGrid w:linePitch="381"/>
        </w:sectPr>
      </w:pPr>
    </w:p>
    <w:p w:rsidR="00F55C86" w:rsidRPr="001B7678" w:rsidRDefault="00F55C86" w:rsidP="00A01BBC">
      <w:pPr>
        <w:pStyle w:val="Heading2"/>
        <w:rPr>
          <w:rFonts w:ascii="Calibri" w:hAnsi="Calibri"/>
          <w:noProof/>
          <w:lang w:val="en-US" w:eastAsia="en-US"/>
        </w:rPr>
      </w:pPr>
      <w:bookmarkStart w:id="97" w:name="_Toc369540680"/>
      <w:r w:rsidRPr="001B7678">
        <w:rPr>
          <w:rFonts w:ascii="Calibri" w:hAnsi="Calibri"/>
        </w:rPr>
        <w:lastRenderedPageBreak/>
        <w:t xml:space="preserve">APPENDIKS </w:t>
      </w:r>
      <w:r w:rsidR="00520F06" w:rsidRPr="001B7678">
        <w:rPr>
          <w:rFonts w:ascii="Calibri" w:hAnsi="Calibri"/>
        </w:rPr>
        <w:t>E</w:t>
      </w:r>
      <w:r w:rsidRPr="001B7678">
        <w:rPr>
          <w:rFonts w:ascii="Calibri" w:hAnsi="Calibri"/>
        </w:rPr>
        <w:t xml:space="preserve"> : </w:t>
      </w:r>
      <w:r w:rsidR="0047724C" w:rsidRPr="001B7678">
        <w:rPr>
          <w:rFonts w:ascii="Calibri" w:hAnsi="Calibri"/>
        </w:rPr>
        <w:t>Jadual Risk Escalation (</w:t>
      </w:r>
      <w:r w:rsidR="0047724C" w:rsidRPr="001B7678">
        <w:rPr>
          <w:rFonts w:ascii="Calibri" w:eastAsia="Times New Roman" w:hAnsi="Calibri"/>
        </w:rPr>
        <w:t>JK Operasi &amp; Eksekutif)</w:t>
      </w:r>
      <w:bookmarkEnd w:id="97"/>
      <w:r w:rsidR="0047724C" w:rsidRPr="001B7678">
        <w:rPr>
          <w:rFonts w:ascii="Calibri" w:hAnsi="Calibri"/>
          <w:noProof/>
          <w:lang w:val="en-US" w:eastAsia="en-US"/>
        </w:rPr>
        <w:t xml:space="preserve"> </w:t>
      </w:r>
      <w:r w:rsidR="00E11D7B" w:rsidRPr="00A45473">
        <w:rPr>
          <w:rFonts w:ascii="Calibri" w:hAnsi="Calibri"/>
        </w:rPr>
        <w:t>(Borang JKR.ERM–JRE-1 Ver.1.0 Oktober  2013)</w:t>
      </w:r>
    </w:p>
    <w:p w:rsidR="0066630D" w:rsidRPr="001B7678" w:rsidRDefault="004E513D" w:rsidP="004E513D">
      <w:pPr>
        <w:jc w:val="center"/>
        <w:rPr>
          <w:rFonts w:ascii="Calibri" w:hAnsi="Calibri" w:cs="Tahoma"/>
          <w:b/>
          <w:sz w:val="24"/>
          <w:szCs w:val="24"/>
          <w:lang w:val="ms-MY"/>
        </w:rPr>
      </w:pPr>
      <w:r w:rsidRPr="001B7678">
        <w:rPr>
          <w:rFonts w:ascii="Calibri" w:hAnsi="Calibri"/>
          <w:noProof/>
          <w:sz w:val="24"/>
          <w:szCs w:val="24"/>
          <w:lang w:val="en-US" w:eastAsia="en-US"/>
        </w:rPr>
        <w:drawing>
          <wp:inline distT="0" distB="0" distL="0" distR="0" wp14:anchorId="14C1CF13" wp14:editId="6A31D03C">
            <wp:extent cx="13148441" cy="82138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51171" cy="8215539"/>
                    </a:xfrm>
                    <a:prstGeom prst="rect">
                      <a:avLst/>
                    </a:prstGeom>
                    <a:noFill/>
                    <a:ln>
                      <a:noFill/>
                    </a:ln>
                  </pic:spPr>
                </pic:pic>
              </a:graphicData>
            </a:graphic>
          </wp:inline>
        </w:drawing>
      </w:r>
    </w:p>
    <w:p w:rsidR="00F55C86" w:rsidRPr="001B7678" w:rsidRDefault="00F55C86" w:rsidP="00A01BBC">
      <w:pPr>
        <w:pStyle w:val="Heading2"/>
        <w:rPr>
          <w:rFonts w:ascii="Calibri" w:hAnsi="Calibri"/>
          <w:noProof/>
          <w:lang w:val="en-US" w:eastAsia="en-US"/>
        </w:rPr>
      </w:pPr>
      <w:bookmarkStart w:id="98" w:name="_Toc369540681"/>
      <w:r w:rsidRPr="001B7678">
        <w:rPr>
          <w:rFonts w:ascii="Calibri" w:hAnsi="Calibri"/>
        </w:rPr>
        <w:lastRenderedPageBreak/>
        <w:t xml:space="preserve">APPENDIKS </w:t>
      </w:r>
      <w:r w:rsidR="00520F06" w:rsidRPr="001B7678">
        <w:rPr>
          <w:rFonts w:ascii="Calibri" w:hAnsi="Calibri"/>
        </w:rPr>
        <w:t>F</w:t>
      </w:r>
      <w:r w:rsidRPr="001B7678">
        <w:rPr>
          <w:rFonts w:ascii="Calibri" w:hAnsi="Calibri"/>
        </w:rPr>
        <w:t xml:space="preserve"> : </w:t>
      </w:r>
      <w:r w:rsidR="0047724C" w:rsidRPr="001B7678">
        <w:rPr>
          <w:rFonts w:ascii="Calibri" w:hAnsi="Calibri"/>
        </w:rPr>
        <w:t>Jadual Risk Escalation (</w:t>
      </w:r>
      <w:r w:rsidR="0047724C" w:rsidRPr="001B7678">
        <w:rPr>
          <w:rFonts w:ascii="Calibri" w:eastAsia="Times New Roman" w:hAnsi="Calibri"/>
        </w:rPr>
        <w:t>JK Pemandu)</w:t>
      </w:r>
      <w:bookmarkEnd w:id="98"/>
      <w:r w:rsidR="00E11D7B" w:rsidRPr="00E11D7B">
        <w:rPr>
          <w:rFonts w:ascii="Calibri" w:hAnsi="Calibri"/>
        </w:rPr>
        <w:t xml:space="preserve"> </w:t>
      </w:r>
      <w:r w:rsidR="00E11D7B" w:rsidRPr="00A45473">
        <w:rPr>
          <w:rFonts w:ascii="Calibri" w:hAnsi="Calibri"/>
        </w:rPr>
        <w:t>(Borang JKR.ERM–JRE-</w:t>
      </w:r>
      <w:r w:rsidR="00E11D7B">
        <w:rPr>
          <w:rFonts w:ascii="Calibri" w:hAnsi="Calibri"/>
        </w:rPr>
        <w:t>2</w:t>
      </w:r>
      <w:r w:rsidR="00E11D7B" w:rsidRPr="00A45473">
        <w:rPr>
          <w:rFonts w:ascii="Calibri" w:hAnsi="Calibri"/>
        </w:rPr>
        <w:t xml:space="preserve"> Ver.1.0 Oktober  2013)</w:t>
      </w:r>
    </w:p>
    <w:p w:rsidR="005B75FF" w:rsidRPr="001B7678" w:rsidRDefault="004E513D" w:rsidP="00A30F0B">
      <w:pPr>
        <w:jc w:val="center"/>
        <w:rPr>
          <w:rFonts w:ascii="Calibri" w:hAnsi="Calibri" w:cs="Tahoma"/>
          <w:noProof/>
          <w:sz w:val="24"/>
          <w:szCs w:val="24"/>
          <w:lang w:val="en-US" w:eastAsia="en-US"/>
        </w:rPr>
      </w:pPr>
      <w:r w:rsidRPr="001B7678">
        <w:rPr>
          <w:rFonts w:ascii="Calibri" w:hAnsi="Calibri"/>
          <w:noProof/>
          <w:sz w:val="24"/>
          <w:szCs w:val="24"/>
          <w:lang w:val="en-US" w:eastAsia="en-US"/>
        </w:rPr>
        <w:drawing>
          <wp:inline distT="0" distB="0" distL="0" distR="0" wp14:anchorId="140E80D1" wp14:editId="0B707E70">
            <wp:extent cx="13290331" cy="821383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90550" cy="8213969"/>
                    </a:xfrm>
                    <a:prstGeom prst="rect">
                      <a:avLst/>
                    </a:prstGeom>
                    <a:noFill/>
                    <a:ln>
                      <a:noFill/>
                    </a:ln>
                  </pic:spPr>
                </pic:pic>
              </a:graphicData>
            </a:graphic>
          </wp:inline>
        </w:drawing>
      </w:r>
    </w:p>
    <w:sectPr w:rsidR="005B75FF" w:rsidRPr="001B7678" w:rsidSect="00A30F0B">
      <w:headerReference w:type="even" r:id="rId33"/>
      <w:headerReference w:type="default" r:id="rId34"/>
      <w:headerReference w:type="first" r:id="rId35"/>
      <w:pgSz w:w="23814" w:h="16839" w:orient="landscape" w:code="8"/>
      <w:pgMar w:top="1440" w:right="1440" w:bottom="1797"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CB6" w:rsidRDefault="00D47CB6" w:rsidP="003E2B98">
      <w:pPr>
        <w:spacing w:line="240" w:lineRule="auto"/>
      </w:pPr>
      <w:r>
        <w:separator/>
      </w:r>
    </w:p>
  </w:endnote>
  <w:endnote w:type="continuationSeparator" w:id="0">
    <w:p w:rsidR="00D47CB6" w:rsidRDefault="00D47CB6" w:rsidP="003E2B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DokChampa">
    <w:panose1 w:val="020B0604020202020204"/>
    <w:charset w:val="00"/>
    <w:family w:val="swiss"/>
    <w:pitch w:val="variable"/>
    <w:sig w:usb0="03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887921"/>
      <w:docPartObj>
        <w:docPartGallery w:val="Page Numbers (Bottom of Page)"/>
        <w:docPartUnique/>
      </w:docPartObj>
    </w:sdtPr>
    <w:sdtEndPr>
      <w:rPr>
        <w:rFonts w:ascii="Tahoma" w:hAnsi="Tahoma" w:cs="Tahoma"/>
        <w:noProof/>
        <w:sz w:val="24"/>
        <w:szCs w:val="24"/>
      </w:rPr>
    </w:sdtEndPr>
    <w:sdtContent>
      <w:p w:rsidR="003627D3" w:rsidRPr="003627D3" w:rsidRDefault="003627D3">
        <w:pPr>
          <w:pStyle w:val="Footer"/>
          <w:jc w:val="right"/>
          <w:rPr>
            <w:rFonts w:ascii="Tahoma" w:hAnsi="Tahoma" w:cs="Tahoma"/>
            <w:sz w:val="24"/>
            <w:szCs w:val="24"/>
          </w:rPr>
        </w:pPr>
        <w:r w:rsidRPr="003627D3">
          <w:rPr>
            <w:rFonts w:ascii="Tahoma" w:hAnsi="Tahoma" w:cs="Tahoma"/>
            <w:sz w:val="24"/>
            <w:szCs w:val="24"/>
          </w:rPr>
          <w:fldChar w:fldCharType="begin"/>
        </w:r>
        <w:r w:rsidRPr="003627D3">
          <w:rPr>
            <w:rFonts w:ascii="Tahoma" w:hAnsi="Tahoma" w:cs="Tahoma"/>
            <w:sz w:val="24"/>
            <w:szCs w:val="24"/>
          </w:rPr>
          <w:instrText xml:space="preserve"> PAGE   \* MERGEFORMAT </w:instrText>
        </w:r>
        <w:r w:rsidRPr="003627D3">
          <w:rPr>
            <w:rFonts w:ascii="Tahoma" w:hAnsi="Tahoma" w:cs="Tahoma"/>
            <w:sz w:val="24"/>
            <w:szCs w:val="24"/>
          </w:rPr>
          <w:fldChar w:fldCharType="separate"/>
        </w:r>
        <w:r w:rsidR="009B1A69">
          <w:rPr>
            <w:rFonts w:ascii="Tahoma" w:hAnsi="Tahoma" w:cs="Tahoma"/>
            <w:noProof/>
            <w:sz w:val="24"/>
            <w:szCs w:val="24"/>
          </w:rPr>
          <w:t>19</w:t>
        </w:r>
        <w:r w:rsidRPr="003627D3">
          <w:rPr>
            <w:rFonts w:ascii="Tahoma" w:hAnsi="Tahoma" w:cs="Tahoma"/>
            <w:noProof/>
            <w:sz w:val="24"/>
            <w:szCs w:val="24"/>
          </w:rPr>
          <w:fldChar w:fldCharType="end"/>
        </w:r>
      </w:p>
    </w:sdtContent>
  </w:sdt>
  <w:p w:rsidR="00437ED6" w:rsidRPr="007223B1" w:rsidRDefault="00437ED6" w:rsidP="007223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437ED6" w:rsidP="0053421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437E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sz w:val="22"/>
        <w:szCs w:val="22"/>
      </w:rPr>
      <w:id w:val="1723785567"/>
      <w:docPartObj>
        <w:docPartGallery w:val="Page Numbers (Bottom of Page)"/>
        <w:docPartUnique/>
      </w:docPartObj>
    </w:sdtPr>
    <w:sdtEndPr>
      <w:rPr>
        <w:noProof/>
      </w:rPr>
    </w:sdtEndPr>
    <w:sdtContent>
      <w:p w:rsidR="00437ED6" w:rsidRPr="00623EFF" w:rsidRDefault="00437ED6" w:rsidP="00623EFF">
        <w:pPr>
          <w:pStyle w:val="Footer"/>
          <w:tabs>
            <w:tab w:val="left" w:pos="8550"/>
          </w:tabs>
        </w:pPr>
        <w:r w:rsidRPr="00623EFF">
          <w:rPr>
            <w:rFonts w:cs="Arial"/>
            <w:sz w:val="24"/>
            <w:szCs w:val="24"/>
          </w:rPr>
          <w:t>©</w:t>
        </w:r>
        <w:r w:rsidRPr="00623EFF">
          <w:rPr>
            <w:sz w:val="22"/>
          </w:rPr>
          <w:t xml:space="preserve">JKR Malaysia 2013                                                                                                             </w:t>
        </w:r>
        <w:r w:rsidR="003627D3">
          <w:rPr>
            <w:sz w:val="22"/>
          </w:rPr>
          <w:tab/>
        </w:r>
        <w:r w:rsidR="003627D3">
          <w:rPr>
            <w:sz w:val="22"/>
          </w:rPr>
          <w:tab/>
        </w:r>
        <w:r w:rsidR="003627D3">
          <w:rPr>
            <w:sz w:val="22"/>
          </w:rPr>
          <w:tab/>
        </w:r>
        <w:r w:rsidR="003627D3">
          <w:rPr>
            <w:sz w:val="22"/>
          </w:rPr>
          <w:tab/>
        </w:r>
        <w:r w:rsidR="003627D3">
          <w:rPr>
            <w:sz w:val="22"/>
          </w:rPr>
          <w:tab/>
        </w:r>
        <w:r w:rsidR="003627D3">
          <w:rPr>
            <w:sz w:val="22"/>
          </w:rPr>
          <w:tab/>
        </w:r>
        <w:r w:rsidRPr="003627D3">
          <w:rPr>
            <w:rFonts w:ascii="Tahoma" w:hAnsi="Tahoma" w:cs="Tahoma"/>
            <w:sz w:val="24"/>
            <w:szCs w:val="24"/>
          </w:rPr>
          <w:t xml:space="preserve"> </w:t>
        </w:r>
        <w:r w:rsidRPr="003627D3">
          <w:rPr>
            <w:rFonts w:ascii="Tahoma" w:hAnsi="Tahoma" w:cs="Tahoma"/>
            <w:sz w:val="24"/>
            <w:szCs w:val="24"/>
          </w:rPr>
          <w:fldChar w:fldCharType="begin"/>
        </w:r>
        <w:r w:rsidRPr="003627D3">
          <w:rPr>
            <w:rFonts w:ascii="Tahoma" w:hAnsi="Tahoma" w:cs="Tahoma"/>
            <w:sz w:val="24"/>
            <w:szCs w:val="24"/>
          </w:rPr>
          <w:instrText xml:space="preserve"> PAGE   \* MERGEFORMAT </w:instrText>
        </w:r>
        <w:r w:rsidRPr="003627D3">
          <w:rPr>
            <w:rFonts w:ascii="Tahoma" w:hAnsi="Tahoma" w:cs="Tahoma"/>
            <w:sz w:val="24"/>
            <w:szCs w:val="24"/>
          </w:rPr>
          <w:fldChar w:fldCharType="separate"/>
        </w:r>
        <w:r w:rsidR="009B1A69">
          <w:rPr>
            <w:rFonts w:ascii="Tahoma" w:hAnsi="Tahoma" w:cs="Tahoma"/>
            <w:noProof/>
            <w:sz w:val="24"/>
            <w:szCs w:val="24"/>
          </w:rPr>
          <w:t>5</w:t>
        </w:r>
        <w:r w:rsidRPr="003627D3">
          <w:rPr>
            <w:rFonts w:ascii="Tahoma" w:hAnsi="Tahoma" w:cs="Tahoma"/>
            <w:noProof/>
            <w:sz w:val="24"/>
            <w:szCs w:val="24"/>
          </w:rPr>
          <w:fldChar w:fldCharType="end"/>
        </w:r>
        <w:r w:rsidRPr="003627D3">
          <w:rPr>
            <w:rFonts w:ascii="Tahoma" w:hAnsi="Tahoma" w:cs="Tahoma"/>
            <w:i/>
            <w:sz w:val="24"/>
            <w:szCs w:val="24"/>
          </w:rPr>
          <w:t xml:space="preserve">                                                                                        </w:t>
        </w:r>
      </w:p>
      <w:p w:rsidR="00437ED6" w:rsidRPr="00623EFF" w:rsidRDefault="00D47CB6" w:rsidP="00623EFF">
        <w:pPr>
          <w:pStyle w:val="Footer"/>
          <w:jc w:val="left"/>
          <w:rPr>
            <w:rFonts w:ascii="Tahoma" w:hAnsi="Tahoma" w:cs="Tahoma"/>
            <w:sz w:val="22"/>
            <w:szCs w:val="22"/>
          </w:rPr>
        </w:pPr>
      </w:p>
    </w:sdtContent>
  </w:sdt>
  <w:p w:rsidR="00437ED6" w:rsidRDefault="0043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CB6" w:rsidRDefault="00D47CB6" w:rsidP="003E2B98">
      <w:pPr>
        <w:spacing w:line="240" w:lineRule="auto"/>
      </w:pPr>
      <w:r>
        <w:separator/>
      </w:r>
    </w:p>
  </w:footnote>
  <w:footnote w:type="continuationSeparator" w:id="0">
    <w:p w:rsidR="00D47CB6" w:rsidRDefault="00D47CB6" w:rsidP="003E2B9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B7A" w:rsidRDefault="00D47C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59" o:spid="_x0000_s2051" type="#_x0000_t136" style="position:absolute;left:0;text-align:left;margin-left:0;margin-top:0;width:198.75pt;height:176.25pt;rotation:315;z-index:-251655168;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D47C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8" o:spid="_x0000_s2060" type="#_x0000_t136" style="position:absolute;left:0;text-align:left;margin-left:0;margin-top:0;width:198.75pt;height:176.25pt;rotation:315;z-index:-251636736;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Pr="008A7A7C" w:rsidRDefault="00D47CB6" w:rsidP="00320A5B">
    <w:pPr>
      <w:pStyle w:val="Header"/>
      <w:spacing w:line="360" w:lineRule="auto"/>
      <w:rPr>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9" o:spid="_x0000_s2061" type="#_x0000_t136" style="position:absolute;left:0;text-align:left;margin-left:0;margin-top:0;width:198.75pt;height:176.25pt;rotation:315;z-index:-251634688;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D47C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7" o:spid="_x0000_s2059" type="#_x0000_t136" style="position:absolute;left:0;text-align:left;margin-left:0;margin-top:0;width:198.75pt;height:176.25pt;rotation:315;z-index:-251638784;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D47C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0" o:spid="_x0000_s2052" type="#_x0000_t136" style="position:absolute;left:0;text-align:left;margin-left:0;margin-top:0;width:198.75pt;height:176.25pt;rotation:315;z-index:-251653120;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D47CB6" w:rsidP="00BC0889">
    <w:pPr>
      <w:tabs>
        <w:tab w:val="center" w:pos="4680"/>
        <w:tab w:val="right" w:pos="9360"/>
      </w:tabs>
      <w:jc w:val="right"/>
      <w:rPr>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58" o:spid="_x0000_s2050" type="#_x0000_t136" style="position:absolute;left:0;text-align:left;margin-left:0;margin-top:0;width:198.75pt;height:176.25pt;rotation:315;z-index:-251657216;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r w:rsidR="00437ED6" w:rsidRPr="00117D71">
      <w:rPr>
        <w:sz w:val="16"/>
        <w:szCs w:val="16"/>
      </w:rPr>
      <w:t>)</w:t>
    </w:r>
  </w:p>
  <w:p w:rsidR="00437ED6" w:rsidRDefault="00437ED6" w:rsidP="0026505B">
    <w:pPr>
      <w:tabs>
        <w:tab w:val="center" w:pos="4680"/>
        <w:tab w:val="right" w:pos="9360"/>
      </w:tabs>
      <w:jc w:val="center"/>
    </w:pPr>
    <w:r w:rsidRPr="00117D71">
      <w:rPr>
        <w:b/>
        <w:noProof/>
        <w:sz w:val="20"/>
        <w:szCs w:val="20"/>
        <w:lang w:val="en-US" w:eastAsia="en-US"/>
      </w:rPr>
      <w:drawing>
        <wp:anchor distT="0" distB="0" distL="114300" distR="114300" simplePos="0" relativeHeight="251657216" behindDoc="0" locked="0" layoutInCell="1" allowOverlap="1" wp14:anchorId="603B9422" wp14:editId="68AED369">
          <wp:simplePos x="0" y="0"/>
          <wp:positionH relativeFrom="column">
            <wp:posOffset>-522514</wp:posOffset>
          </wp:positionH>
          <wp:positionV relativeFrom="paragraph">
            <wp:posOffset>-41564</wp:posOffset>
          </wp:positionV>
          <wp:extent cx="721507" cy="534390"/>
          <wp:effectExtent l="0" t="0" r="2540" b="0"/>
          <wp:wrapNone/>
          <wp:docPr id="21" name="Picture 21" descr="logo_J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JK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507" cy="534390"/>
                  </a:xfrm>
                  <a:prstGeom prst="rect">
                    <a:avLst/>
                  </a:prstGeom>
                  <a:noFill/>
                </pic:spPr>
              </pic:pic>
            </a:graphicData>
          </a:graphic>
          <wp14:sizeRelH relativeFrom="page">
            <wp14:pctWidth>0</wp14:pctWidth>
          </wp14:sizeRelH>
          <wp14:sizeRelV relativeFrom="page">
            <wp14:pctHeight>0</wp14:pctHeight>
          </wp14:sizeRelV>
        </wp:anchor>
      </w:drawing>
    </w:r>
    <w:r w:rsidRPr="00117D71">
      <w:rPr>
        <w:b/>
        <w:sz w:val="20"/>
        <w:szCs w:val="20"/>
      </w:rPr>
      <w:ptab w:relativeTo="margin" w:alignment="left" w:leader="none"/>
    </w:r>
    <w:proofErr w:type="gramStart"/>
    <w:r w:rsidRPr="00117D71">
      <w:rPr>
        <w:b/>
        <w:sz w:val="20"/>
        <w:szCs w:val="20"/>
      </w:rPr>
      <w:t>PENGGAL :</w:t>
    </w:r>
    <w:proofErr w:type="gramEnd"/>
    <w:r w:rsidRPr="00117D71">
      <w:rPr>
        <w:b/>
        <w:sz w:val="20"/>
        <w:szCs w:val="20"/>
      </w:rPr>
      <w:t xml:space="preserve"> …………………TAHUN: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D47C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2" o:spid="_x0000_s2054" type="#_x0000_t136" style="position:absolute;left:0;text-align:left;margin-left:0;margin-top:0;width:198.75pt;height:176.25pt;rotation:315;z-index:-251649024;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Pr="00ED3B9F" w:rsidRDefault="00D47CB6" w:rsidP="00ED3B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3" o:spid="_x0000_s2055" type="#_x0000_t136" style="position:absolute;left:0;text-align:left;margin-left:0;margin-top:0;width:198.75pt;height:176.25pt;rotation:315;z-index:-251646976;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D47C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1" o:spid="_x0000_s2053" type="#_x0000_t136" style="position:absolute;left:0;text-align:left;margin-left:0;margin-top:0;width:198.75pt;height:176.25pt;rotation:315;z-index:-251651072;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D47C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5" o:spid="_x0000_s2057" type="#_x0000_t136" style="position:absolute;left:0;text-align:left;margin-left:0;margin-top:0;width:198.75pt;height:176.25pt;rotation:315;z-index:-251642880;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Pr="00615C78" w:rsidRDefault="00D47CB6" w:rsidP="00B81043">
    <w:pPr>
      <w:tabs>
        <w:tab w:val="center" w:pos="4680"/>
        <w:tab w:val="right" w:pos="9360"/>
      </w:tabs>
      <w:jc w:val="right"/>
      <w:rPr>
        <w:b/>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6" o:spid="_x0000_s2058" type="#_x0000_t136" style="position:absolute;left:0;text-align:left;margin-left:0;margin-top:0;width:198.75pt;height:176.25pt;rotation:315;z-index:-251640832;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r w:rsidR="00437ED6" w:rsidRPr="00615C78">
      <w:rPr>
        <w:b/>
        <w:sz w:val="18"/>
        <w:szCs w:val="18"/>
      </w:rPr>
      <w:ptab w:relativeTo="margin" w:alignment="left" w:leader="none"/>
    </w:r>
  </w:p>
  <w:p w:rsidR="00437ED6" w:rsidRDefault="00437ED6" w:rsidP="00B81043">
    <w:pPr>
      <w:tabs>
        <w:tab w:val="center" w:pos="4680"/>
        <w:tab w:val="right" w:pos="9360"/>
      </w:tabs>
      <w:jc w:val="center"/>
    </w:pPr>
    <w:r>
      <w:rPr>
        <w:sz w:val="16"/>
        <w:szCs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D6" w:rsidRDefault="00D47C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36164" o:spid="_x0000_s2056" type="#_x0000_t136" style="position:absolute;left:0;text-align:left;margin-left:0;margin-top:0;width:198.75pt;height:176.25pt;rotation:315;z-index:-251644928;mso-position-horizontal:center;mso-position-horizontal-relative:margin;mso-position-vertical:center;mso-position-vertical-relative:margin" o:allowincell="f" fillcolor="#ececec" stroked="f">
          <v:fill opacity=".5"/>
          <v:textpath style="font-family:&quot;Calibri&quot;;font-size:2in" string="JK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43B"/>
    <w:multiLevelType w:val="multilevel"/>
    <w:tmpl w:val="AD8E9B7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3.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90F362F"/>
    <w:multiLevelType w:val="hybridMultilevel"/>
    <w:tmpl w:val="DDACD2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5B212B"/>
    <w:multiLevelType w:val="hybridMultilevel"/>
    <w:tmpl w:val="55063F50"/>
    <w:lvl w:ilvl="0" w:tplc="3444639A">
      <w:start w:val="1"/>
      <w:numFmt w:val="decimal"/>
      <w:pStyle w:val="Rajah"/>
      <w:lvlText w:val="Rajah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142F2C"/>
    <w:multiLevelType w:val="multilevel"/>
    <w:tmpl w:val="D05C0420"/>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B083046"/>
    <w:multiLevelType w:val="multilevel"/>
    <w:tmpl w:val="60FC0FF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F5251A8"/>
    <w:multiLevelType w:val="hybridMultilevel"/>
    <w:tmpl w:val="420404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674315"/>
    <w:multiLevelType w:val="multilevel"/>
    <w:tmpl w:val="AD8E9B7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3.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81C75A5"/>
    <w:multiLevelType w:val="hybridMultilevel"/>
    <w:tmpl w:val="FAB46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7B6C82"/>
    <w:multiLevelType w:val="hybridMultilevel"/>
    <w:tmpl w:val="45900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995D68"/>
    <w:multiLevelType w:val="multilevel"/>
    <w:tmpl w:val="AD8E9B7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3.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3103CDB"/>
    <w:multiLevelType w:val="hybridMultilevel"/>
    <w:tmpl w:val="062E625C"/>
    <w:lvl w:ilvl="0" w:tplc="6AD042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3C6DB5"/>
    <w:multiLevelType w:val="hybridMultilevel"/>
    <w:tmpl w:val="DB34E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387583"/>
    <w:multiLevelType w:val="hybridMultilevel"/>
    <w:tmpl w:val="966E81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4045B0"/>
    <w:multiLevelType w:val="hybridMultilevel"/>
    <w:tmpl w:val="E40431C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BD403B3"/>
    <w:multiLevelType w:val="multilevel"/>
    <w:tmpl w:val="9FA6519C"/>
    <w:lvl w:ilvl="0">
      <w:start w:val="2"/>
      <w:numFmt w:val="decimal"/>
      <w:lvlText w:val="%1"/>
      <w:lvlJc w:val="left"/>
      <w:pPr>
        <w:ind w:left="435" w:hanging="435"/>
      </w:pPr>
      <w:rPr>
        <w:rFonts w:hint="default"/>
      </w:rPr>
    </w:lvl>
    <w:lvl w:ilvl="1">
      <w:start w:val="4"/>
      <w:numFmt w:val="decimal"/>
      <w:lvlText w:val="%1.%2"/>
      <w:lvlJc w:val="left"/>
      <w:pPr>
        <w:ind w:left="831" w:hanging="435"/>
      </w:pPr>
      <w:rPr>
        <w:rFonts w:hint="default"/>
      </w:rPr>
    </w:lvl>
    <w:lvl w:ilvl="2">
      <w:start w:val="2"/>
      <w:numFmt w:val="decimal"/>
      <w:lvlText w:val="%1.3.%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5">
    <w:nsid w:val="4A381D79"/>
    <w:multiLevelType w:val="hybridMultilevel"/>
    <w:tmpl w:val="C72A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4259B8"/>
    <w:multiLevelType w:val="hybridMultilevel"/>
    <w:tmpl w:val="057CBF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1730AC"/>
    <w:multiLevelType w:val="hybridMultilevel"/>
    <w:tmpl w:val="4A2CD4BC"/>
    <w:lvl w:ilvl="0" w:tplc="C42EA3E6">
      <w:start w:val="1"/>
      <w:numFmt w:val="decimal"/>
      <w:pStyle w:val="Jadual"/>
      <w:lvlText w:val="Jadual %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51200A"/>
    <w:multiLevelType w:val="hybridMultilevel"/>
    <w:tmpl w:val="B5562398"/>
    <w:lvl w:ilvl="0" w:tplc="0409001B">
      <w:start w:val="1"/>
      <w:numFmt w:val="lowerRoman"/>
      <w:lvlText w:val="%1."/>
      <w:lvlJc w:val="right"/>
      <w:pPr>
        <w:ind w:left="2880" w:hanging="360"/>
      </w:pPr>
    </w:lvl>
    <w:lvl w:ilvl="1" w:tplc="44090019" w:tentative="1">
      <w:start w:val="1"/>
      <w:numFmt w:val="lowerLetter"/>
      <w:lvlText w:val="%2."/>
      <w:lvlJc w:val="left"/>
      <w:pPr>
        <w:ind w:left="3600" w:hanging="360"/>
      </w:pPr>
    </w:lvl>
    <w:lvl w:ilvl="2" w:tplc="4409001B" w:tentative="1">
      <w:start w:val="1"/>
      <w:numFmt w:val="lowerRoman"/>
      <w:lvlText w:val="%3."/>
      <w:lvlJc w:val="right"/>
      <w:pPr>
        <w:ind w:left="4320" w:hanging="180"/>
      </w:pPr>
    </w:lvl>
    <w:lvl w:ilvl="3" w:tplc="4409000F" w:tentative="1">
      <w:start w:val="1"/>
      <w:numFmt w:val="decimal"/>
      <w:lvlText w:val="%4."/>
      <w:lvlJc w:val="left"/>
      <w:pPr>
        <w:ind w:left="5040" w:hanging="360"/>
      </w:pPr>
    </w:lvl>
    <w:lvl w:ilvl="4" w:tplc="44090019" w:tentative="1">
      <w:start w:val="1"/>
      <w:numFmt w:val="lowerLetter"/>
      <w:lvlText w:val="%5."/>
      <w:lvlJc w:val="left"/>
      <w:pPr>
        <w:ind w:left="5760" w:hanging="360"/>
      </w:pPr>
    </w:lvl>
    <w:lvl w:ilvl="5" w:tplc="4409001B" w:tentative="1">
      <w:start w:val="1"/>
      <w:numFmt w:val="lowerRoman"/>
      <w:lvlText w:val="%6."/>
      <w:lvlJc w:val="right"/>
      <w:pPr>
        <w:ind w:left="6480" w:hanging="180"/>
      </w:pPr>
    </w:lvl>
    <w:lvl w:ilvl="6" w:tplc="4409000F" w:tentative="1">
      <w:start w:val="1"/>
      <w:numFmt w:val="decimal"/>
      <w:lvlText w:val="%7."/>
      <w:lvlJc w:val="left"/>
      <w:pPr>
        <w:ind w:left="7200" w:hanging="360"/>
      </w:pPr>
    </w:lvl>
    <w:lvl w:ilvl="7" w:tplc="44090019" w:tentative="1">
      <w:start w:val="1"/>
      <w:numFmt w:val="lowerLetter"/>
      <w:lvlText w:val="%8."/>
      <w:lvlJc w:val="left"/>
      <w:pPr>
        <w:ind w:left="7920" w:hanging="360"/>
      </w:pPr>
    </w:lvl>
    <w:lvl w:ilvl="8" w:tplc="4409001B" w:tentative="1">
      <w:start w:val="1"/>
      <w:numFmt w:val="lowerRoman"/>
      <w:lvlText w:val="%9."/>
      <w:lvlJc w:val="right"/>
      <w:pPr>
        <w:ind w:left="8640" w:hanging="180"/>
      </w:pPr>
    </w:lvl>
  </w:abstractNum>
  <w:abstractNum w:abstractNumId="19">
    <w:nsid w:val="659E1F80"/>
    <w:multiLevelType w:val="hybridMultilevel"/>
    <w:tmpl w:val="D22A4A56"/>
    <w:lvl w:ilvl="0" w:tplc="20DC0E6E">
      <w:numFmt w:val="bullet"/>
      <w:lvlText w:val="-"/>
      <w:lvlJc w:val="left"/>
      <w:pPr>
        <w:ind w:left="720" w:hanging="360"/>
      </w:pPr>
      <w:rPr>
        <w:rFonts w:ascii="Tahoma" w:eastAsia="Calibri" w:hAnsi="Tahoma" w:cs="Tahoma"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nsid w:val="6A5515E5"/>
    <w:multiLevelType w:val="hybridMultilevel"/>
    <w:tmpl w:val="38F218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E0642B"/>
    <w:multiLevelType w:val="multilevel"/>
    <w:tmpl w:val="5456CC0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72335E04"/>
    <w:multiLevelType w:val="hybridMultilevel"/>
    <w:tmpl w:val="CCF091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5A2D58"/>
    <w:multiLevelType w:val="hybridMultilevel"/>
    <w:tmpl w:val="7388C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9D45A4"/>
    <w:multiLevelType w:val="hybridMultilevel"/>
    <w:tmpl w:val="370639C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3637111"/>
    <w:multiLevelType w:val="hybridMultilevel"/>
    <w:tmpl w:val="D40695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1E2F36"/>
    <w:multiLevelType w:val="multilevel"/>
    <w:tmpl w:val="B0DEACF6"/>
    <w:lvl w:ilvl="0">
      <w:start w:val="2"/>
      <w:numFmt w:val="decimal"/>
      <w:lvlText w:val="%1"/>
      <w:lvlJc w:val="left"/>
      <w:pPr>
        <w:ind w:left="555" w:hanging="555"/>
      </w:pPr>
      <w:rPr>
        <w:rFonts w:hint="default"/>
      </w:rPr>
    </w:lvl>
    <w:lvl w:ilvl="1">
      <w:start w:val="4"/>
      <w:numFmt w:val="decimal"/>
      <w:lvlText w:val="%1.%2"/>
      <w:lvlJc w:val="left"/>
      <w:pPr>
        <w:ind w:left="1116" w:hanging="720"/>
      </w:pPr>
      <w:rPr>
        <w:rFonts w:hint="default"/>
      </w:rPr>
    </w:lvl>
    <w:lvl w:ilvl="2">
      <w:start w:val="2"/>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3024" w:hanging="144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932" w:hanging="2160"/>
      </w:pPr>
      <w:rPr>
        <w:rFonts w:hint="default"/>
      </w:rPr>
    </w:lvl>
    <w:lvl w:ilvl="8">
      <w:start w:val="1"/>
      <w:numFmt w:val="decimal"/>
      <w:lvlText w:val="%1.%2.%3.%4.%5.%6.%7.%8.%9"/>
      <w:lvlJc w:val="left"/>
      <w:pPr>
        <w:ind w:left="5328" w:hanging="2160"/>
      </w:pPr>
      <w:rPr>
        <w:rFonts w:hint="default"/>
      </w:rPr>
    </w:lvl>
  </w:abstractNum>
  <w:abstractNum w:abstractNumId="27">
    <w:nsid w:val="77FD0344"/>
    <w:multiLevelType w:val="multilevel"/>
    <w:tmpl w:val="DDFEE8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9417936"/>
    <w:multiLevelType w:val="hybridMultilevel"/>
    <w:tmpl w:val="D850157E"/>
    <w:lvl w:ilvl="0" w:tplc="F014E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29756B"/>
    <w:multiLevelType w:val="hybridMultilevel"/>
    <w:tmpl w:val="FFF03ADC"/>
    <w:lvl w:ilvl="0" w:tplc="575260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7"/>
  </w:num>
  <w:num w:numId="3">
    <w:abstractNumId w:val="15"/>
  </w:num>
  <w:num w:numId="4">
    <w:abstractNumId w:val="10"/>
  </w:num>
  <w:num w:numId="5">
    <w:abstractNumId w:val="20"/>
  </w:num>
  <w:num w:numId="6">
    <w:abstractNumId w:val="23"/>
  </w:num>
  <w:num w:numId="7">
    <w:abstractNumId w:val="16"/>
  </w:num>
  <w:num w:numId="8">
    <w:abstractNumId w:val="8"/>
  </w:num>
  <w:num w:numId="9">
    <w:abstractNumId w:val="14"/>
  </w:num>
  <w:num w:numId="10">
    <w:abstractNumId w:val="0"/>
  </w:num>
  <w:num w:numId="11">
    <w:abstractNumId w:val="18"/>
  </w:num>
  <w:num w:numId="12">
    <w:abstractNumId w:val="25"/>
  </w:num>
  <w:num w:numId="13">
    <w:abstractNumId w:val="13"/>
  </w:num>
  <w:num w:numId="14">
    <w:abstractNumId w:val="12"/>
  </w:num>
  <w:num w:numId="15">
    <w:abstractNumId w:val="24"/>
  </w:num>
  <w:num w:numId="16">
    <w:abstractNumId w:val="19"/>
  </w:num>
  <w:num w:numId="17">
    <w:abstractNumId w:val="26"/>
  </w:num>
  <w:num w:numId="18">
    <w:abstractNumId w:val="9"/>
  </w:num>
  <w:num w:numId="19">
    <w:abstractNumId w:val="6"/>
  </w:num>
  <w:num w:numId="20">
    <w:abstractNumId w:val="4"/>
  </w:num>
  <w:num w:numId="21">
    <w:abstractNumId w:val="29"/>
  </w:num>
  <w:num w:numId="22">
    <w:abstractNumId w:val="7"/>
  </w:num>
  <w:num w:numId="23">
    <w:abstractNumId w:val="21"/>
  </w:num>
  <w:num w:numId="24">
    <w:abstractNumId w:val="5"/>
  </w:num>
  <w:num w:numId="25">
    <w:abstractNumId w:val="22"/>
  </w:num>
  <w:num w:numId="26">
    <w:abstractNumId w:val="11"/>
  </w:num>
  <w:num w:numId="27">
    <w:abstractNumId w:val="28"/>
  </w:num>
  <w:num w:numId="28">
    <w:abstractNumId w:val="27"/>
  </w:num>
  <w:num w:numId="29">
    <w:abstractNumId w:val="3"/>
  </w:num>
  <w:num w:numId="3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B98"/>
    <w:rsid w:val="000022DE"/>
    <w:rsid w:val="000026B2"/>
    <w:rsid w:val="00011DE3"/>
    <w:rsid w:val="0001333E"/>
    <w:rsid w:val="00020FBD"/>
    <w:rsid w:val="00032D19"/>
    <w:rsid w:val="00033F51"/>
    <w:rsid w:val="00035AD0"/>
    <w:rsid w:val="00043200"/>
    <w:rsid w:val="000479C9"/>
    <w:rsid w:val="0005314F"/>
    <w:rsid w:val="00053D78"/>
    <w:rsid w:val="000549A6"/>
    <w:rsid w:val="00072FD3"/>
    <w:rsid w:val="0008445D"/>
    <w:rsid w:val="00091DB7"/>
    <w:rsid w:val="000922CF"/>
    <w:rsid w:val="00095E63"/>
    <w:rsid w:val="000A37D5"/>
    <w:rsid w:val="000A5788"/>
    <w:rsid w:val="000A5F23"/>
    <w:rsid w:val="000A5FE2"/>
    <w:rsid w:val="000E74AC"/>
    <w:rsid w:val="000F024F"/>
    <w:rsid w:val="000F073E"/>
    <w:rsid w:val="000F1ABA"/>
    <w:rsid w:val="000F2201"/>
    <w:rsid w:val="00100775"/>
    <w:rsid w:val="00103E35"/>
    <w:rsid w:val="00105146"/>
    <w:rsid w:val="00105D9F"/>
    <w:rsid w:val="00114F6B"/>
    <w:rsid w:val="00117D71"/>
    <w:rsid w:val="0012307A"/>
    <w:rsid w:val="0012330B"/>
    <w:rsid w:val="00146F75"/>
    <w:rsid w:val="00151007"/>
    <w:rsid w:val="0015106F"/>
    <w:rsid w:val="00154A06"/>
    <w:rsid w:val="001562B4"/>
    <w:rsid w:val="00182D9E"/>
    <w:rsid w:val="001B1632"/>
    <w:rsid w:val="001B2267"/>
    <w:rsid w:val="001B4AAD"/>
    <w:rsid w:val="001B4C3F"/>
    <w:rsid w:val="001B7678"/>
    <w:rsid w:val="001E0C30"/>
    <w:rsid w:val="001E288C"/>
    <w:rsid w:val="001F3503"/>
    <w:rsid w:val="002027E0"/>
    <w:rsid w:val="002108AA"/>
    <w:rsid w:val="002115B7"/>
    <w:rsid w:val="00213548"/>
    <w:rsid w:val="00213567"/>
    <w:rsid w:val="00214BBE"/>
    <w:rsid w:val="0022233E"/>
    <w:rsid w:val="0022335D"/>
    <w:rsid w:val="002357A1"/>
    <w:rsid w:val="002412D4"/>
    <w:rsid w:val="0024797A"/>
    <w:rsid w:val="0025354E"/>
    <w:rsid w:val="00255230"/>
    <w:rsid w:val="00263477"/>
    <w:rsid w:val="0026505B"/>
    <w:rsid w:val="00265D06"/>
    <w:rsid w:val="002750B8"/>
    <w:rsid w:val="002847B8"/>
    <w:rsid w:val="00286739"/>
    <w:rsid w:val="002871B3"/>
    <w:rsid w:val="002913DA"/>
    <w:rsid w:val="00291D2E"/>
    <w:rsid w:val="002A480C"/>
    <w:rsid w:val="002B13C7"/>
    <w:rsid w:val="002B71B2"/>
    <w:rsid w:val="002D1B1E"/>
    <w:rsid w:val="002E48F2"/>
    <w:rsid w:val="002E7190"/>
    <w:rsid w:val="002F05C0"/>
    <w:rsid w:val="002F3913"/>
    <w:rsid w:val="003001EA"/>
    <w:rsid w:val="00304482"/>
    <w:rsid w:val="0031168B"/>
    <w:rsid w:val="0031264F"/>
    <w:rsid w:val="00320A5B"/>
    <w:rsid w:val="00352EE3"/>
    <w:rsid w:val="003627D3"/>
    <w:rsid w:val="00366B4F"/>
    <w:rsid w:val="00372CB8"/>
    <w:rsid w:val="003737B6"/>
    <w:rsid w:val="00374B74"/>
    <w:rsid w:val="003771DC"/>
    <w:rsid w:val="00384F41"/>
    <w:rsid w:val="003911F5"/>
    <w:rsid w:val="00395DD5"/>
    <w:rsid w:val="003B0FA7"/>
    <w:rsid w:val="003B2D2D"/>
    <w:rsid w:val="003B45C9"/>
    <w:rsid w:val="003C6E71"/>
    <w:rsid w:val="003D0F47"/>
    <w:rsid w:val="003D37E2"/>
    <w:rsid w:val="003E2B98"/>
    <w:rsid w:val="003E3AEC"/>
    <w:rsid w:val="003E6F6A"/>
    <w:rsid w:val="0040421A"/>
    <w:rsid w:val="00412DD1"/>
    <w:rsid w:val="00414D11"/>
    <w:rsid w:val="00416AB5"/>
    <w:rsid w:val="004175FC"/>
    <w:rsid w:val="00421AAA"/>
    <w:rsid w:val="00427D29"/>
    <w:rsid w:val="00434521"/>
    <w:rsid w:val="00437ED6"/>
    <w:rsid w:val="0045042A"/>
    <w:rsid w:val="00452869"/>
    <w:rsid w:val="00453AD3"/>
    <w:rsid w:val="004548A9"/>
    <w:rsid w:val="0045580C"/>
    <w:rsid w:val="00460FAA"/>
    <w:rsid w:val="004623D6"/>
    <w:rsid w:val="0047131F"/>
    <w:rsid w:val="00471344"/>
    <w:rsid w:val="00474643"/>
    <w:rsid w:val="0047714C"/>
    <w:rsid w:val="0047724C"/>
    <w:rsid w:val="004826D6"/>
    <w:rsid w:val="0048270C"/>
    <w:rsid w:val="004A6FE5"/>
    <w:rsid w:val="004B67DF"/>
    <w:rsid w:val="004C38E6"/>
    <w:rsid w:val="004D57CE"/>
    <w:rsid w:val="004E42B9"/>
    <w:rsid w:val="004E513D"/>
    <w:rsid w:val="004E6141"/>
    <w:rsid w:val="004F01AB"/>
    <w:rsid w:val="004F1C21"/>
    <w:rsid w:val="004F4BAF"/>
    <w:rsid w:val="004F57D5"/>
    <w:rsid w:val="004F766D"/>
    <w:rsid w:val="004F77E1"/>
    <w:rsid w:val="005017B9"/>
    <w:rsid w:val="005026B7"/>
    <w:rsid w:val="005078C1"/>
    <w:rsid w:val="00511B0D"/>
    <w:rsid w:val="00516534"/>
    <w:rsid w:val="00517C9F"/>
    <w:rsid w:val="00520F06"/>
    <w:rsid w:val="00534211"/>
    <w:rsid w:val="00534AA1"/>
    <w:rsid w:val="00553085"/>
    <w:rsid w:val="005611C6"/>
    <w:rsid w:val="005652D8"/>
    <w:rsid w:val="0056761E"/>
    <w:rsid w:val="0056782B"/>
    <w:rsid w:val="00593AE9"/>
    <w:rsid w:val="005947DA"/>
    <w:rsid w:val="00594A0A"/>
    <w:rsid w:val="00596023"/>
    <w:rsid w:val="00597798"/>
    <w:rsid w:val="005A5FB9"/>
    <w:rsid w:val="005A7214"/>
    <w:rsid w:val="005B75FF"/>
    <w:rsid w:val="005C2399"/>
    <w:rsid w:val="005D6064"/>
    <w:rsid w:val="005E421C"/>
    <w:rsid w:val="005F3C4E"/>
    <w:rsid w:val="005F73AB"/>
    <w:rsid w:val="00601ED1"/>
    <w:rsid w:val="0060427F"/>
    <w:rsid w:val="0062190B"/>
    <w:rsid w:val="00623EFF"/>
    <w:rsid w:val="00624DA2"/>
    <w:rsid w:val="00632F70"/>
    <w:rsid w:val="00637582"/>
    <w:rsid w:val="0064365F"/>
    <w:rsid w:val="006467B6"/>
    <w:rsid w:val="00661D8D"/>
    <w:rsid w:val="006624B3"/>
    <w:rsid w:val="0066630D"/>
    <w:rsid w:val="00671946"/>
    <w:rsid w:val="00674987"/>
    <w:rsid w:val="0067614D"/>
    <w:rsid w:val="006815D6"/>
    <w:rsid w:val="00683C9B"/>
    <w:rsid w:val="00683E54"/>
    <w:rsid w:val="006A066F"/>
    <w:rsid w:val="006A32C0"/>
    <w:rsid w:val="006B0266"/>
    <w:rsid w:val="006B0DB3"/>
    <w:rsid w:val="006D16CE"/>
    <w:rsid w:val="006D4FCB"/>
    <w:rsid w:val="006E07FA"/>
    <w:rsid w:val="006E4032"/>
    <w:rsid w:val="006F2679"/>
    <w:rsid w:val="006F37B0"/>
    <w:rsid w:val="007223B1"/>
    <w:rsid w:val="007403A3"/>
    <w:rsid w:val="00744DAB"/>
    <w:rsid w:val="00746C16"/>
    <w:rsid w:val="007606CF"/>
    <w:rsid w:val="007619B6"/>
    <w:rsid w:val="00765694"/>
    <w:rsid w:val="00774067"/>
    <w:rsid w:val="00780707"/>
    <w:rsid w:val="00784B7A"/>
    <w:rsid w:val="00790CAC"/>
    <w:rsid w:val="00791739"/>
    <w:rsid w:val="007A5F51"/>
    <w:rsid w:val="007B0C11"/>
    <w:rsid w:val="007B107C"/>
    <w:rsid w:val="007B20E5"/>
    <w:rsid w:val="007B42EA"/>
    <w:rsid w:val="007B5A91"/>
    <w:rsid w:val="007C4F6A"/>
    <w:rsid w:val="007C5130"/>
    <w:rsid w:val="007D4021"/>
    <w:rsid w:val="007D457A"/>
    <w:rsid w:val="007E5248"/>
    <w:rsid w:val="007F7579"/>
    <w:rsid w:val="00804081"/>
    <w:rsid w:val="008040DB"/>
    <w:rsid w:val="008040F0"/>
    <w:rsid w:val="00807525"/>
    <w:rsid w:val="00814EC7"/>
    <w:rsid w:val="008178E5"/>
    <w:rsid w:val="00825193"/>
    <w:rsid w:val="008321EA"/>
    <w:rsid w:val="00855DA3"/>
    <w:rsid w:val="0086257C"/>
    <w:rsid w:val="0086295A"/>
    <w:rsid w:val="00864202"/>
    <w:rsid w:val="00864A6A"/>
    <w:rsid w:val="00865A91"/>
    <w:rsid w:val="00866C29"/>
    <w:rsid w:val="008815F4"/>
    <w:rsid w:val="00884EF8"/>
    <w:rsid w:val="00891586"/>
    <w:rsid w:val="00892D6A"/>
    <w:rsid w:val="008A0DD0"/>
    <w:rsid w:val="008A362C"/>
    <w:rsid w:val="008B02AC"/>
    <w:rsid w:val="008B3D28"/>
    <w:rsid w:val="008C3210"/>
    <w:rsid w:val="008C336D"/>
    <w:rsid w:val="008D3ADE"/>
    <w:rsid w:val="008D6716"/>
    <w:rsid w:val="008F48A4"/>
    <w:rsid w:val="008F508C"/>
    <w:rsid w:val="00902455"/>
    <w:rsid w:val="00906153"/>
    <w:rsid w:val="0091034C"/>
    <w:rsid w:val="00912C61"/>
    <w:rsid w:val="009143BC"/>
    <w:rsid w:val="00920ACA"/>
    <w:rsid w:val="0092100D"/>
    <w:rsid w:val="00925F98"/>
    <w:rsid w:val="00926BE0"/>
    <w:rsid w:val="00936575"/>
    <w:rsid w:val="009458F1"/>
    <w:rsid w:val="0095384A"/>
    <w:rsid w:val="00953D1D"/>
    <w:rsid w:val="00965B3B"/>
    <w:rsid w:val="00967B2C"/>
    <w:rsid w:val="00972D8C"/>
    <w:rsid w:val="00975F7E"/>
    <w:rsid w:val="00977E4F"/>
    <w:rsid w:val="00997633"/>
    <w:rsid w:val="009A0607"/>
    <w:rsid w:val="009A50A6"/>
    <w:rsid w:val="009A5619"/>
    <w:rsid w:val="009B0BAC"/>
    <w:rsid w:val="009B126D"/>
    <w:rsid w:val="009B1A69"/>
    <w:rsid w:val="009B2247"/>
    <w:rsid w:val="009B2B94"/>
    <w:rsid w:val="009B5827"/>
    <w:rsid w:val="009B74AF"/>
    <w:rsid w:val="009C2BD4"/>
    <w:rsid w:val="009C3577"/>
    <w:rsid w:val="009D09B4"/>
    <w:rsid w:val="009D5F33"/>
    <w:rsid w:val="009E0F1D"/>
    <w:rsid w:val="009E6643"/>
    <w:rsid w:val="009F56E1"/>
    <w:rsid w:val="009F5F44"/>
    <w:rsid w:val="009F6191"/>
    <w:rsid w:val="00A00093"/>
    <w:rsid w:val="00A010B7"/>
    <w:rsid w:val="00A01BBC"/>
    <w:rsid w:val="00A02D4C"/>
    <w:rsid w:val="00A11E0A"/>
    <w:rsid w:val="00A2357B"/>
    <w:rsid w:val="00A24931"/>
    <w:rsid w:val="00A25C53"/>
    <w:rsid w:val="00A307FF"/>
    <w:rsid w:val="00A30F0B"/>
    <w:rsid w:val="00A37974"/>
    <w:rsid w:val="00A37A90"/>
    <w:rsid w:val="00A412B3"/>
    <w:rsid w:val="00A45F8C"/>
    <w:rsid w:val="00A4721C"/>
    <w:rsid w:val="00A61FEF"/>
    <w:rsid w:val="00A62487"/>
    <w:rsid w:val="00A64733"/>
    <w:rsid w:val="00A648CD"/>
    <w:rsid w:val="00A73A96"/>
    <w:rsid w:val="00A75240"/>
    <w:rsid w:val="00A755BD"/>
    <w:rsid w:val="00A77E21"/>
    <w:rsid w:val="00A80236"/>
    <w:rsid w:val="00A84415"/>
    <w:rsid w:val="00A86852"/>
    <w:rsid w:val="00A87722"/>
    <w:rsid w:val="00A9232B"/>
    <w:rsid w:val="00A96018"/>
    <w:rsid w:val="00AA2DC7"/>
    <w:rsid w:val="00AB6FAD"/>
    <w:rsid w:val="00AC3A84"/>
    <w:rsid w:val="00AC5EE5"/>
    <w:rsid w:val="00AD406B"/>
    <w:rsid w:val="00AD4861"/>
    <w:rsid w:val="00AD5FC4"/>
    <w:rsid w:val="00AD7B59"/>
    <w:rsid w:val="00AE5B37"/>
    <w:rsid w:val="00B12E96"/>
    <w:rsid w:val="00B13EC1"/>
    <w:rsid w:val="00B43594"/>
    <w:rsid w:val="00B453E6"/>
    <w:rsid w:val="00B50E47"/>
    <w:rsid w:val="00B54785"/>
    <w:rsid w:val="00B6402E"/>
    <w:rsid w:val="00B755D3"/>
    <w:rsid w:val="00B76AF5"/>
    <w:rsid w:val="00B81043"/>
    <w:rsid w:val="00B84E29"/>
    <w:rsid w:val="00B905EF"/>
    <w:rsid w:val="00B917EF"/>
    <w:rsid w:val="00B92E19"/>
    <w:rsid w:val="00BA0F23"/>
    <w:rsid w:val="00BA30F0"/>
    <w:rsid w:val="00BA62FD"/>
    <w:rsid w:val="00BA789F"/>
    <w:rsid w:val="00BC04EE"/>
    <w:rsid w:val="00BC0889"/>
    <w:rsid w:val="00BC4E97"/>
    <w:rsid w:val="00BD170D"/>
    <w:rsid w:val="00BE67D3"/>
    <w:rsid w:val="00BF2B82"/>
    <w:rsid w:val="00BF3D52"/>
    <w:rsid w:val="00BF4D74"/>
    <w:rsid w:val="00C11174"/>
    <w:rsid w:val="00C12CFB"/>
    <w:rsid w:val="00C25F3F"/>
    <w:rsid w:val="00C26A90"/>
    <w:rsid w:val="00C26B9E"/>
    <w:rsid w:val="00C316DD"/>
    <w:rsid w:val="00C324F4"/>
    <w:rsid w:val="00C33644"/>
    <w:rsid w:val="00C40031"/>
    <w:rsid w:val="00C412DE"/>
    <w:rsid w:val="00C424B5"/>
    <w:rsid w:val="00C46FC0"/>
    <w:rsid w:val="00C47822"/>
    <w:rsid w:val="00C52249"/>
    <w:rsid w:val="00C612DD"/>
    <w:rsid w:val="00C708A3"/>
    <w:rsid w:val="00C7282F"/>
    <w:rsid w:val="00C74BCE"/>
    <w:rsid w:val="00C750B3"/>
    <w:rsid w:val="00C7597E"/>
    <w:rsid w:val="00C8055C"/>
    <w:rsid w:val="00C9200D"/>
    <w:rsid w:val="00C921B2"/>
    <w:rsid w:val="00C944A4"/>
    <w:rsid w:val="00C95AC7"/>
    <w:rsid w:val="00CA7517"/>
    <w:rsid w:val="00CB5584"/>
    <w:rsid w:val="00CB7AF3"/>
    <w:rsid w:val="00CC4B99"/>
    <w:rsid w:val="00CD2899"/>
    <w:rsid w:val="00CD7E07"/>
    <w:rsid w:val="00CE7D9C"/>
    <w:rsid w:val="00CF6190"/>
    <w:rsid w:val="00D124E9"/>
    <w:rsid w:val="00D15085"/>
    <w:rsid w:val="00D169DC"/>
    <w:rsid w:val="00D16DE3"/>
    <w:rsid w:val="00D271B9"/>
    <w:rsid w:val="00D351BE"/>
    <w:rsid w:val="00D42A77"/>
    <w:rsid w:val="00D43B03"/>
    <w:rsid w:val="00D45E45"/>
    <w:rsid w:val="00D47CB6"/>
    <w:rsid w:val="00D51928"/>
    <w:rsid w:val="00D52D5E"/>
    <w:rsid w:val="00D62538"/>
    <w:rsid w:val="00D63DA1"/>
    <w:rsid w:val="00D671FA"/>
    <w:rsid w:val="00D76DFB"/>
    <w:rsid w:val="00D9360B"/>
    <w:rsid w:val="00D96EEE"/>
    <w:rsid w:val="00D97EBF"/>
    <w:rsid w:val="00DA3906"/>
    <w:rsid w:val="00DA7D01"/>
    <w:rsid w:val="00DB32B3"/>
    <w:rsid w:val="00DB6A99"/>
    <w:rsid w:val="00DB735D"/>
    <w:rsid w:val="00DC2D45"/>
    <w:rsid w:val="00DC7DEA"/>
    <w:rsid w:val="00DD0D1C"/>
    <w:rsid w:val="00DD27CD"/>
    <w:rsid w:val="00DD3092"/>
    <w:rsid w:val="00DD4A89"/>
    <w:rsid w:val="00DD6D25"/>
    <w:rsid w:val="00DE0754"/>
    <w:rsid w:val="00DE0B45"/>
    <w:rsid w:val="00DE5D18"/>
    <w:rsid w:val="00DF59C5"/>
    <w:rsid w:val="00DF6DE5"/>
    <w:rsid w:val="00E00C6E"/>
    <w:rsid w:val="00E02711"/>
    <w:rsid w:val="00E10518"/>
    <w:rsid w:val="00E10D5F"/>
    <w:rsid w:val="00E118FA"/>
    <w:rsid w:val="00E11D7B"/>
    <w:rsid w:val="00E264CB"/>
    <w:rsid w:val="00E268C3"/>
    <w:rsid w:val="00E412C7"/>
    <w:rsid w:val="00E412F9"/>
    <w:rsid w:val="00E47705"/>
    <w:rsid w:val="00E5037C"/>
    <w:rsid w:val="00E51299"/>
    <w:rsid w:val="00E55796"/>
    <w:rsid w:val="00E70D3E"/>
    <w:rsid w:val="00E7484F"/>
    <w:rsid w:val="00E7782B"/>
    <w:rsid w:val="00E82227"/>
    <w:rsid w:val="00E8284D"/>
    <w:rsid w:val="00E85B87"/>
    <w:rsid w:val="00E87B55"/>
    <w:rsid w:val="00E9478A"/>
    <w:rsid w:val="00E95D1F"/>
    <w:rsid w:val="00E976FA"/>
    <w:rsid w:val="00EA72EF"/>
    <w:rsid w:val="00EB0EE0"/>
    <w:rsid w:val="00EB3EF7"/>
    <w:rsid w:val="00EC36FA"/>
    <w:rsid w:val="00EC3B70"/>
    <w:rsid w:val="00EC4D7B"/>
    <w:rsid w:val="00EC5E3F"/>
    <w:rsid w:val="00EC732A"/>
    <w:rsid w:val="00ED3B9F"/>
    <w:rsid w:val="00ED49AB"/>
    <w:rsid w:val="00EE0201"/>
    <w:rsid w:val="00EE4B88"/>
    <w:rsid w:val="00EF67DD"/>
    <w:rsid w:val="00EF6BB3"/>
    <w:rsid w:val="00EF7B7B"/>
    <w:rsid w:val="00F00A32"/>
    <w:rsid w:val="00F022CA"/>
    <w:rsid w:val="00F1367C"/>
    <w:rsid w:val="00F151E4"/>
    <w:rsid w:val="00F15E34"/>
    <w:rsid w:val="00F2070C"/>
    <w:rsid w:val="00F20AF5"/>
    <w:rsid w:val="00F2497E"/>
    <w:rsid w:val="00F273B7"/>
    <w:rsid w:val="00F27647"/>
    <w:rsid w:val="00F31640"/>
    <w:rsid w:val="00F36ED5"/>
    <w:rsid w:val="00F371BF"/>
    <w:rsid w:val="00F43979"/>
    <w:rsid w:val="00F45FD7"/>
    <w:rsid w:val="00F466DB"/>
    <w:rsid w:val="00F55C86"/>
    <w:rsid w:val="00F65A08"/>
    <w:rsid w:val="00F70BCD"/>
    <w:rsid w:val="00F73E2C"/>
    <w:rsid w:val="00F90437"/>
    <w:rsid w:val="00F97352"/>
    <w:rsid w:val="00FA0102"/>
    <w:rsid w:val="00FA0F30"/>
    <w:rsid w:val="00FA1346"/>
    <w:rsid w:val="00FA743B"/>
    <w:rsid w:val="00FB4F79"/>
    <w:rsid w:val="00FC3895"/>
    <w:rsid w:val="00FD610A"/>
    <w:rsid w:val="00FE114A"/>
    <w:rsid w:val="00FF0E71"/>
    <w:rsid w:val="00FF4D7B"/>
    <w:rsid w:val="00FF5D0A"/>
    <w:rsid w:val="00FF620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093"/>
    <w:pPr>
      <w:spacing w:line="360" w:lineRule="auto"/>
      <w:jc w:val="both"/>
    </w:pPr>
    <w:rPr>
      <w:rFonts w:ascii="Arial" w:hAnsi="Arial"/>
      <w:sz w:val="28"/>
      <w:szCs w:val="22"/>
      <w:lang w:val="en-MY" w:eastAsia="zh-CN"/>
    </w:rPr>
  </w:style>
  <w:style w:type="paragraph" w:styleId="Heading1">
    <w:name w:val="heading 1"/>
    <w:basedOn w:val="Normal"/>
    <w:next w:val="Normal"/>
    <w:link w:val="Heading1Char1"/>
    <w:autoRedefine/>
    <w:uiPriority w:val="9"/>
    <w:qFormat/>
    <w:rsid w:val="00A01BBC"/>
    <w:pPr>
      <w:keepNext/>
      <w:outlineLvl w:val="0"/>
    </w:pPr>
    <w:rPr>
      <w:rFonts w:ascii="Tahoma" w:eastAsia="SimHei" w:hAnsi="Tahoma" w:cs="Tahoma"/>
      <w:b/>
      <w:bCs/>
      <w:kern w:val="32"/>
      <w:szCs w:val="28"/>
      <w:lang w:val="ms-MY"/>
    </w:rPr>
  </w:style>
  <w:style w:type="paragraph" w:styleId="Heading2">
    <w:name w:val="heading 2"/>
    <w:basedOn w:val="Normal"/>
    <w:next w:val="Normal"/>
    <w:link w:val="Heading2Char"/>
    <w:autoRedefine/>
    <w:uiPriority w:val="9"/>
    <w:unhideWhenUsed/>
    <w:qFormat/>
    <w:rsid w:val="00A01BBC"/>
    <w:pPr>
      <w:keepNext/>
      <w:keepLines/>
      <w:contextualSpacing/>
      <w:outlineLvl w:val="1"/>
    </w:pPr>
    <w:rPr>
      <w:rFonts w:ascii="Tahoma" w:hAnsi="Tahoma" w:cs="Tahoma"/>
      <w:b/>
      <w:bCs/>
      <w:sz w:val="24"/>
      <w:szCs w:val="24"/>
      <w:lang w:val="ms-MY"/>
    </w:rPr>
  </w:style>
  <w:style w:type="paragraph" w:styleId="Heading3">
    <w:name w:val="heading 3"/>
    <w:basedOn w:val="Normal"/>
    <w:next w:val="Normal"/>
    <w:link w:val="Heading3Char"/>
    <w:autoRedefine/>
    <w:uiPriority w:val="9"/>
    <w:unhideWhenUsed/>
    <w:qFormat/>
    <w:rsid w:val="00774067"/>
    <w:pPr>
      <w:keepNext/>
      <w:keepLines/>
      <w:spacing w:before="200" w:after="240"/>
      <w:ind w:left="720" w:hanging="720"/>
      <w:outlineLvl w:val="2"/>
    </w:pPr>
    <w:rPr>
      <w:rFonts w:ascii="Tahoma" w:eastAsia="Times New Roman" w:hAnsi="Tahoma" w:cs="Tahoma"/>
      <w:b/>
      <w:bCs/>
      <w:sz w:val="24"/>
      <w:szCs w:val="24"/>
      <w:lang w:val="ms-MY"/>
    </w:rPr>
  </w:style>
  <w:style w:type="paragraph" w:styleId="Heading4">
    <w:name w:val="heading 4"/>
    <w:basedOn w:val="Normal"/>
    <w:next w:val="Normal"/>
    <w:link w:val="Heading4Char"/>
    <w:uiPriority w:val="9"/>
    <w:unhideWhenUsed/>
    <w:qFormat/>
    <w:rsid w:val="003E2B98"/>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unhideWhenUsed/>
    <w:qFormat/>
    <w:rsid w:val="003E2B98"/>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3E2B98"/>
    <w:pPr>
      <w:spacing w:before="240" w:after="60"/>
      <w:outlineLvl w:val="5"/>
    </w:pPr>
    <w:rPr>
      <w:rFonts w:ascii="Calibri" w:eastAsia="Times New Roman" w:hAnsi="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3E2B98"/>
    <w:rPr>
      <w:rFonts w:ascii="Cambria" w:eastAsia="Times New Roman" w:hAnsi="Cambria" w:cs="Times New Roman"/>
      <w:b/>
      <w:bCs/>
      <w:color w:val="365F91"/>
      <w:sz w:val="28"/>
      <w:szCs w:val="28"/>
      <w:lang w:eastAsia="zh-CN"/>
    </w:rPr>
  </w:style>
  <w:style w:type="character" w:customStyle="1" w:styleId="Heading2Char">
    <w:name w:val="Heading 2 Char"/>
    <w:link w:val="Heading2"/>
    <w:uiPriority w:val="9"/>
    <w:rsid w:val="00A01BBC"/>
    <w:rPr>
      <w:rFonts w:ascii="Tahoma" w:hAnsi="Tahoma" w:cs="Tahoma"/>
      <w:b/>
      <w:bCs/>
      <w:sz w:val="24"/>
      <w:szCs w:val="24"/>
      <w:lang w:val="ms-MY" w:eastAsia="zh-CN"/>
    </w:rPr>
  </w:style>
  <w:style w:type="character" w:customStyle="1" w:styleId="Heading3Char">
    <w:name w:val="Heading 3 Char"/>
    <w:link w:val="Heading3"/>
    <w:uiPriority w:val="9"/>
    <w:rsid w:val="00774067"/>
    <w:rPr>
      <w:rFonts w:ascii="Tahoma" w:eastAsia="Times New Roman" w:hAnsi="Tahoma" w:cs="Tahoma"/>
      <w:b/>
      <w:bCs/>
      <w:sz w:val="24"/>
      <w:szCs w:val="24"/>
      <w:lang w:val="ms-MY" w:eastAsia="zh-CN"/>
    </w:rPr>
  </w:style>
  <w:style w:type="character" w:customStyle="1" w:styleId="Heading4Char">
    <w:name w:val="Heading 4 Char"/>
    <w:link w:val="Heading4"/>
    <w:uiPriority w:val="9"/>
    <w:rsid w:val="003E2B98"/>
    <w:rPr>
      <w:rFonts w:ascii="Calibri" w:eastAsia="Times New Roman" w:hAnsi="Calibri" w:cs="Times New Roman"/>
      <w:b/>
      <w:bCs/>
      <w:sz w:val="28"/>
      <w:szCs w:val="28"/>
    </w:rPr>
  </w:style>
  <w:style w:type="character" w:customStyle="1" w:styleId="Heading5Char">
    <w:name w:val="Heading 5 Char"/>
    <w:link w:val="Heading5"/>
    <w:uiPriority w:val="9"/>
    <w:rsid w:val="003E2B98"/>
    <w:rPr>
      <w:rFonts w:ascii="Calibri" w:eastAsia="Times New Roman" w:hAnsi="Calibri" w:cs="Times New Roman"/>
      <w:b/>
      <w:bCs/>
      <w:i/>
      <w:iCs/>
      <w:sz w:val="26"/>
      <w:szCs w:val="26"/>
    </w:rPr>
  </w:style>
  <w:style w:type="character" w:customStyle="1" w:styleId="Heading6Char">
    <w:name w:val="Heading 6 Char"/>
    <w:link w:val="Heading6"/>
    <w:uiPriority w:val="9"/>
    <w:rsid w:val="003E2B98"/>
    <w:rPr>
      <w:rFonts w:ascii="Calibri" w:eastAsia="Times New Roman" w:hAnsi="Calibri" w:cs="Times New Roman"/>
      <w:b/>
      <w:bCs/>
    </w:rPr>
  </w:style>
  <w:style w:type="paragraph" w:customStyle="1" w:styleId="Rajah">
    <w:name w:val="Rajah"/>
    <w:basedOn w:val="Caption"/>
    <w:next w:val="Normal"/>
    <w:autoRedefine/>
    <w:qFormat/>
    <w:rsid w:val="003E2B98"/>
    <w:pPr>
      <w:numPr>
        <w:numId w:val="1"/>
      </w:numPr>
      <w:jc w:val="left"/>
    </w:pPr>
    <w:rPr>
      <w:sz w:val="28"/>
    </w:rPr>
  </w:style>
  <w:style w:type="paragraph" w:styleId="Caption">
    <w:name w:val="caption"/>
    <w:basedOn w:val="Normal"/>
    <w:next w:val="Normal"/>
    <w:autoRedefine/>
    <w:uiPriority w:val="35"/>
    <w:unhideWhenUsed/>
    <w:qFormat/>
    <w:rsid w:val="003E2B98"/>
    <w:pPr>
      <w:keepNext/>
      <w:spacing w:after="240" w:line="240" w:lineRule="auto"/>
      <w:jc w:val="center"/>
    </w:pPr>
    <w:rPr>
      <w:b/>
      <w:bCs/>
      <w:sz w:val="24"/>
      <w:szCs w:val="18"/>
      <w:lang w:val="en-US"/>
    </w:rPr>
  </w:style>
  <w:style w:type="paragraph" w:customStyle="1" w:styleId="Jadual">
    <w:name w:val="Jadual"/>
    <w:basedOn w:val="Caption"/>
    <w:next w:val="Normal"/>
    <w:autoRedefine/>
    <w:qFormat/>
    <w:rsid w:val="003E2B98"/>
    <w:pPr>
      <w:numPr>
        <w:numId w:val="2"/>
      </w:numPr>
      <w:jc w:val="left"/>
    </w:pPr>
    <w:rPr>
      <w:sz w:val="28"/>
    </w:rPr>
  </w:style>
  <w:style w:type="character" w:customStyle="1" w:styleId="Heading1Char1">
    <w:name w:val="Heading 1 Char1"/>
    <w:link w:val="Heading1"/>
    <w:uiPriority w:val="9"/>
    <w:rsid w:val="00A01BBC"/>
    <w:rPr>
      <w:rFonts w:ascii="Tahoma" w:eastAsia="SimHei" w:hAnsi="Tahoma" w:cs="Tahoma"/>
      <w:b/>
      <w:bCs/>
      <w:kern w:val="32"/>
      <w:sz w:val="28"/>
      <w:szCs w:val="28"/>
      <w:lang w:val="ms-MY" w:eastAsia="zh-CN"/>
    </w:rPr>
  </w:style>
  <w:style w:type="paragraph" w:styleId="TOC1">
    <w:name w:val="toc 1"/>
    <w:basedOn w:val="Normal"/>
    <w:next w:val="Normal"/>
    <w:autoRedefine/>
    <w:uiPriority w:val="39"/>
    <w:unhideWhenUsed/>
    <w:qFormat/>
    <w:rsid w:val="00DD4A89"/>
    <w:pPr>
      <w:tabs>
        <w:tab w:val="right" w:leader="dot" w:pos="9017"/>
      </w:tabs>
      <w:spacing w:before="240" w:after="60"/>
      <w:jc w:val="left"/>
    </w:pPr>
    <w:rPr>
      <w:rFonts w:ascii="Tahoma" w:eastAsia="Arial" w:hAnsi="Tahoma" w:cs="Tahoma"/>
      <w:b/>
      <w:noProof/>
      <w:szCs w:val="28"/>
      <w:lang w:val="ms-MY"/>
    </w:rPr>
  </w:style>
  <w:style w:type="paragraph" w:styleId="TOC2">
    <w:name w:val="toc 2"/>
    <w:basedOn w:val="Normal"/>
    <w:next w:val="Normal"/>
    <w:autoRedefine/>
    <w:uiPriority w:val="39"/>
    <w:unhideWhenUsed/>
    <w:qFormat/>
    <w:rsid w:val="003E2B98"/>
    <w:pPr>
      <w:tabs>
        <w:tab w:val="right" w:leader="dot" w:pos="9017"/>
      </w:tabs>
      <w:spacing w:before="160" w:line="240" w:lineRule="auto"/>
      <w:ind w:left="230"/>
      <w:jc w:val="left"/>
    </w:pPr>
    <w:rPr>
      <w:rFonts w:eastAsia="Arial"/>
      <w:b/>
      <w:szCs w:val="28"/>
      <w:lang w:val="ms-MY"/>
    </w:rPr>
  </w:style>
  <w:style w:type="paragraph" w:styleId="FootnoteText">
    <w:name w:val="footnote text"/>
    <w:basedOn w:val="Normal"/>
    <w:link w:val="FootnoteTextChar"/>
    <w:autoRedefine/>
    <w:uiPriority w:val="99"/>
    <w:qFormat/>
    <w:rsid w:val="003E2B98"/>
    <w:pPr>
      <w:spacing w:after="160" w:line="240" w:lineRule="auto"/>
    </w:pPr>
    <w:rPr>
      <w:rFonts w:ascii="Times New Roman" w:hAnsi="Times New Roman"/>
      <w:sz w:val="20"/>
      <w:szCs w:val="20"/>
    </w:rPr>
  </w:style>
  <w:style w:type="character" w:customStyle="1" w:styleId="FootnoteTextChar">
    <w:name w:val="Footnote Text Char"/>
    <w:link w:val="FootnoteText"/>
    <w:uiPriority w:val="99"/>
    <w:rsid w:val="003E2B98"/>
    <w:rPr>
      <w:rFonts w:ascii="Times New Roman" w:eastAsia="Calibri" w:hAnsi="Times New Roman" w:cs="Times New Roman"/>
      <w:sz w:val="20"/>
      <w:szCs w:val="20"/>
    </w:rPr>
  </w:style>
  <w:style w:type="paragraph" w:styleId="Title">
    <w:name w:val="Title"/>
    <w:basedOn w:val="Normal"/>
    <w:next w:val="Normal"/>
    <w:link w:val="TitleChar"/>
    <w:uiPriority w:val="10"/>
    <w:qFormat/>
    <w:rsid w:val="003E2B98"/>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B98"/>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3E2B98"/>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3E2B98"/>
    <w:rPr>
      <w:rFonts w:ascii="Cambria" w:eastAsia="Times New Roman" w:hAnsi="Cambria" w:cs="Times New Roman"/>
      <w:sz w:val="24"/>
      <w:szCs w:val="24"/>
    </w:rPr>
  </w:style>
  <w:style w:type="character" w:styleId="Strong">
    <w:name w:val="Strong"/>
    <w:uiPriority w:val="22"/>
    <w:qFormat/>
    <w:rsid w:val="003E2B98"/>
    <w:rPr>
      <w:b/>
      <w:bCs/>
    </w:rPr>
  </w:style>
  <w:style w:type="character" w:styleId="Emphasis">
    <w:name w:val="Emphasis"/>
    <w:qFormat/>
    <w:rsid w:val="003E2B98"/>
    <w:rPr>
      <w:i/>
      <w:iCs/>
    </w:rPr>
  </w:style>
  <w:style w:type="paragraph" w:styleId="NoSpacing">
    <w:name w:val="No Spacing"/>
    <w:uiPriority w:val="4"/>
    <w:qFormat/>
    <w:rsid w:val="003E2B98"/>
    <w:rPr>
      <w:sz w:val="22"/>
      <w:szCs w:val="22"/>
      <w:lang w:val="en-US" w:eastAsia="zh-CN"/>
    </w:rPr>
  </w:style>
  <w:style w:type="paragraph" w:styleId="ListParagraph">
    <w:name w:val="List Paragraph"/>
    <w:basedOn w:val="Normal"/>
    <w:uiPriority w:val="34"/>
    <w:qFormat/>
    <w:rsid w:val="003E2B98"/>
    <w:pPr>
      <w:ind w:left="720"/>
      <w:contextualSpacing/>
    </w:pPr>
  </w:style>
  <w:style w:type="paragraph" w:styleId="Quote">
    <w:name w:val="Quote"/>
    <w:basedOn w:val="Normal"/>
    <w:next w:val="Normal"/>
    <w:link w:val="QuoteChar"/>
    <w:autoRedefine/>
    <w:uiPriority w:val="2"/>
    <w:qFormat/>
    <w:rsid w:val="003E2B98"/>
    <w:pPr>
      <w:spacing w:before="120" w:line="240" w:lineRule="auto"/>
      <w:ind w:left="1134" w:right="1134"/>
    </w:pPr>
    <w:rPr>
      <w:b/>
      <w:i/>
      <w:iCs/>
      <w:color w:val="4F81BD"/>
      <w:szCs w:val="20"/>
    </w:rPr>
  </w:style>
  <w:style w:type="character" w:customStyle="1" w:styleId="QuoteChar">
    <w:name w:val="Quote Char"/>
    <w:link w:val="Quote"/>
    <w:uiPriority w:val="2"/>
    <w:rsid w:val="003E2B98"/>
    <w:rPr>
      <w:rFonts w:ascii="Arial" w:eastAsia="Calibri" w:hAnsi="Arial" w:cs="Times New Roman"/>
      <w:b/>
      <w:i/>
      <w:iCs/>
      <w:color w:val="4F81BD"/>
      <w:sz w:val="28"/>
    </w:rPr>
  </w:style>
  <w:style w:type="paragraph" w:styleId="IntenseQuote">
    <w:name w:val="Intense Quote"/>
    <w:basedOn w:val="Normal"/>
    <w:next w:val="Normal"/>
    <w:link w:val="IntenseQuoteChar"/>
    <w:autoRedefine/>
    <w:uiPriority w:val="30"/>
    <w:qFormat/>
    <w:rsid w:val="003E2B98"/>
    <w:pPr>
      <w:spacing w:before="60" w:after="240" w:line="240" w:lineRule="auto"/>
      <w:ind w:left="1134" w:right="1134"/>
      <w:contextualSpacing/>
      <w:jc w:val="right"/>
    </w:pPr>
    <w:rPr>
      <w:b/>
      <w:bCs/>
      <w:i/>
      <w:iCs/>
      <w:color w:val="4F81BD"/>
      <w:sz w:val="20"/>
      <w:szCs w:val="20"/>
    </w:rPr>
  </w:style>
  <w:style w:type="character" w:customStyle="1" w:styleId="IntenseQuoteChar">
    <w:name w:val="Intense Quote Char"/>
    <w:link w:val="IntenseQuote"/>
    <w:uiPriority w:val="30"/>
    <w:rsid w:val="003E2B98"/>
    <w:rPr>
      <w:rFonts w:ascii="Arial" w:eastAsia="Calibri" w:hAnsi="Arial" w:cs="Times New Roman"/>
      <w:b/>
      <w:bCs/>
      <w:i/>
      <w:iCs/>
      <w:color w:val="4F81BD"/>
      <w:sz w:val="20"/>
    </w:rPr>
  </w:style>
  <w:style w:type="character" w:styleId="SubtleEmphasis">
    <w:name w:val="Subtle Emphasis"/>
    <w:uiPriority w:val="19"/>
    <w:qFormat/>
    <w:rsid w:val="003E2B98"/>
    <w:rPr>
      <w:i/>
      <w:iCs/>
      <w:color w:val="808080"/>
    </w:rPr>
  </w:style>
  <w:style w:type="character" w:styleId="IntenseEmphasis">
    <w:name w:val="Intense Emphasis"/>
    <w:uiPriority w:val="21"/>
    <w:qFormat/>
    <w:rsid w:val="003E2B98"/>
    <w:rPr>
      <w:b/>
      <w:bCs/>
      <w:i/>
      <w:iCs/>
      <w:color w:val="4F81BD"/>
    </w:rPr>
  </w:style>
  <w:style w:type="character" w:styleId="SubtleReference">
    <w:name w:val="Subtle Reference"/>
    <w:uiPriority w:val="31"/>
    <w:qFormat/>
    <w:rsid w:val="003E2B98"/>
    <w:rPr>
      <w:smallCaps/>
      <w:color w:val="C0504D"/>
      <w:u w:val="single"/>
    </w:rPr>
  </w:style>
  <w:style w:type="character" w:styleId="IntenseReference">
    <w:name w:val="Intense Reference"/>
    <w:uiPriority w:val="32"/>
    <w:qFormat/>
    <w:rsid w:val="003E2B98"/>
    <w:rPr>
      <w:b/>
      <w:bCs/>
      <w:smallCaps/>
      <w:color w:val="C0504D"/>
      <w:spacing w:val="5"/>
      <w:u w:val="single"/>
    </w:rPr>
  </w:style>
  <w:style w:type="character" w:styleId="BookTitle">
    <w:name w:val="Book Title"/>
    <w:uiPriority w:val="33"/>
    <w:qFormat/>
    <w:rsid w:val="003E2B98"/>
    <w:rPr>
      <w:b/>
      <w:bCs/>
      <w:smallCaps/>
      <w:spacing w:val="5"/>
    </w:rPr>
  </w:style>
  <w:style w:type="paragraph" w:styleId="TOCHeading">
    <w:name w:val="TOC Heading"/>
    <w:basedOn w:val="Normal"/>
    <w:next w:val="Normal"/>
    <w:uiPriority w:val="39"/>
    <w:unhideWhenUsed/>
    <w:qFormat/>
    <w:rsid w:val="003E2B98"/>
    <w:pPr>
      <w:spacing w:after="360" w:line="240" w:lineRule="auto"/>
    </w:pPr>
    <w:rPr>
      <w:rFonts w:eastAsia="Times New Roman"/>
      <w:caps/>
    </w:rPr>
  </w:style>
  <w:style w:type="paragraph" w:styleId="Header">
    <w:name w:val="header"/>
    <w:basedOn w:val="Normal"/>
    <w:link w:val="HeaderChar"/>
    <w:uiPriority w:val="99"/>
    <w:unhideWhenUsed/>
    <w:rsid w:val="003E2B98"/>
    <w:pPr>
      <w:tabs>
        <w:tab w:val="center" w:pos="4680"/>
        <w:tab w:val="right" w:pos="9360"/>
      </w:tabs>
      <w:spacing w:line="240" w:lineRule="auto"/>
    </w:pPr>
    <w:rPr>
      <w:szCs w:val="20"/>
    </w:rPr>
  </w:style>
  <w:style w:type="character" w:customStyle="1" w:styleId="HeaderChar">
    <w:name w:val="Header Char"/>
    <w:link w:val="Header"/>
    <w:uiPriority w:val="99"/>
    <w:rsid w:val="003E2B98"/>
    <w:rPr>
      <w:rFonts w:ascii="Arial" w:eastAsia="Calibri" w:hAnsi="Arial" w:cs="Times New Roman"/>
      <w:sz w:val="28"/>
    </w:rPr>
  </w:style>
  <w:style w:type="paragraph" w:styleId="Footer">
    <w:name w:val="footer"/>
    <w:basedOn w:val="Normal"/>
    <w:link w:val="FooterChar"/>
    <w:uiPriority w:val="99"/>
    <w:unhideWhenUsed/>
    <w:rsid w:val="003E2B98"/>
    <w:pPr>
      <w:tabs>
        <w:tab w:val="center" w:pos="4680"/>
        <w:tab w:val="right" w:pos="9360"/>
      </w:tabs>
      <w:spacing w:line="240" w:lineRule="auto"/>
    </w:pPr>
    <w:rPr>
      <w:szCs w:val="20"/>
    </w:rPr>
  </w:style>
  <w:style w:type="character" w:customStyle="1" w:styleId="FooterChar">
    <w:name w:val="Footer Char"/>
    <w:link w:val="Footer"/>
    <w:uiPriority w:val="99"/>
    <w:rsid w:val="003E2B98"/>
    <w:rPr>
      <w:rFonts w:ascii="Arial" w:eastAsia="Calibri" w:hAnsi="Arial" w:cs="Times New Roman"/>
      <w:sz w:val="28"/>
    </w:rPr>
  </w:style>
  <w:style w:type="paragraph" w:styleId="BalloonText">
    <w:name w:val="Balloon Text"/>
    <w:basedOn w:val="Normal"/>
    <w:link w:val="BalloonTextChar"/>
    <w:uiPriority w:val="99"/>
    <w:semiHidden/>
    <w:unhideWhenUsed/>
    <w:rsid w:val="003E2B98"/>
    <w:pPr>
      <w:spacing w:line="240" w:lineRule="auto"/>
    </w:pPr>
    <w:rPr>
      <w:rFonts w:ascii="Tahoma" w:hAnsi="Tahoma"/>
      <w:sz w:val="16"/>
      <w:szCs w:val="16"/>
    </w:rPr>
  </w:style>
  <w:style w:type="character" w:customStyle="1" w:styleId="BalloonTextChar">
    <w:name w:val="Balloon Text Char"/>
    <w:link w:val="BalloonText"/>
    <w:uiPriority w:val="99"/>
    <w:semiHidden/>
    <w:rsid w:val="003E2B98"/>
    <w:rPr>
      <w:rFonts w:ascii="Tahoma" w:eastAsia="Calibri" w:hAnsi="Tahoma" w:cs="Times New Roman"/>
      <w:sz w:val="16"/>
      <w:szCs w:val="16"/>
    </w:rPr>
  </w:style>
  <w:style w:type="table" w:styleId="TableGrid">
    <w:name w:val="Table Grid"/>
    <w:basedOn w:val="TableNormal"/>
    <w:uiPriority w:val="59"/>
    <w:rsid w:val="003E2B98"/>
    <w:rPr>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2">
    <w:name w:val="Medium Shading 1 Accent 2"/>
    <w:basedOn w:val="TableNormal"/>
    <w:uiPriority w:val="63"/>
    <w:rsid w:val="003E2B98"/>
    <w:rPr>
      <w:lang w:eastAsia="en-MY"/>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2">
    <w:name w:val="Light List Accent 2"/>
    <w:basedOn w:val="TableNormal"/>
    <w:uiPriority w:val="61"/>
    <w:rsid w:val="003E2B98"/>
    <w:rPr>
      <w:lang w:eastAsia="en-MY"/>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rsid w:val="003E2B98"/>
    <w:pPr>
      <w:autoSpaceDE w:val="0"/>
      <w:autoSpaceDN w:val="0"/>
      <w:adjustRightInd w:val="0"/>
    </w:pPr>
    <w:rPr>
      <w:rFonts w:ascii="Arial" w:hAnsi="Arial" w:cs="Arial"/>
      <w:color w:val="000000"/>
      <w:sz w:val="24"/>
      <w:szCs w:val="24"/>
      <w:lang w:val="en-MY" w:eastAsia="en-MY"/>
    </w:rPr>
  </w:style>
  <w:style w:type="character" w:customStyle="1" w:styleId="apple-converted-space">
    <w:name w:val="apple-converted-space"/>
    <w:basedOn w:val="DefaultParagraphFont"/>
    <w:rsid w:val="008D3ADE"/>
  </w:style>
  <w:style w:type="paragraph" w:styleId="NormalWeb">
    <w:name w:val="Normal (Web)"/>
    <w:basedOn w:val="Normal"/>
    <w:uiPriority w:val="99"/>
    <w:unhideWhenUsed/>
    <w:rsid w:val="008B3D28"/>
    <w:pPr>
      <w:spacing w:before="100" w:beforeAutospacing="1" w:after="100" w:afterAutospacing="1" w:line="240" w:lineRule="auto"/>
      <w:jc w:val="left"/>
    </w:pPr>
    <w:rPr>
      <w:rFonts w:ascii="Times New Roman" w:eastAsia="Times New Roman" w:hAnsi="Times New Roman"/>
      <w:sz w:val="24"/>
      <w:szCs w:val="24"/>
      <w:lang w:val="en-GB" w:eastAsia="en-GB"/>
    </w:rPr>
  </w:style>
  <w:style w:type="table" w:styleId="LightShading-Accent5">
    <w:name w:val="Light Shading Accent 5"/>
    <w:basedOn w:val="TableNormal"/>
    <w:uiPriority w:val="60"/>
    <w:rsid w:val="00E8222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E8222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59"/>
    <w:rsid w:val="00D63DA1"/>
    <w:rPr>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D0D1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0514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737B6"/>
    <w:rPr>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737B6"/>
    <w:rPr>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48A4"/>
    <w:rPr>
      <w:color w:val="0000FF" w:themeColor="hyperlink"/>
      <w:u w:val="single"/>
    </w:rPr>
  </w:style>
  <w:style w:type="paragraph" w:styleId="TOC3">
    <w:name w:val="toc 3"/>
    <w:basedOn w:val="Normal"/>
    <w:next w:val="Normal"/>
    <w:autoRedefine/>
    <w:uiPriority w:val="39"/>
    <w:unhideWhenUsed/>
    <w:rsid w:val="00146F75"/>
    <w:pPr>
      <w:tabs>
        <w:tab w:val="right" w:leader="dot" w:pos="9017"/>
      </w:tabs>
      <w:ind w:left="720"/>
      <w:jc w:val="left"/>
    </w:pPr>
    <w:rPr>
      <w:b/>
      <w:noProo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093"/>
    <w:pPr>
      <w:spacing w:line="360" w:lineRule="auto"/>
      <w:jc w:val="both"/>
    </w:pPr>
    <w:rPr>
      <w:rFonts w:ascii="Arial" w:hAnsi="Arial"/>
      <w:sz w:val="28"/>
      <w:szCs w:val="22"/>
      <w:lang w:val="en-MY" w:eastAsia="zh-CN"/>
    </w:rPr>
  </w:style>
  <w:style w:type="paragraph" w:styleId="Heading1">
    <w:name w:val="heading 1"/>
    <w:basedOn w:val="Normal"/>
    <w:next w:val="Normal"/>
    <w:link w:val="Heading1Char1"/>
    <w:autoRedefine/>
    <w:uiPriority w:val="9"/>
    <w:qFormat/>
    <w:rsid w:val="00A01BBC"/>
    <w:pPr>
      <w:keepNext/>
      <w:outlineLvl w:val="0"/>
    </w:pPr>
    <w:rPr>
      <w:rFonts w:ascii="Tahoma" w:eastAsia="SimHei" w:hAnsi="Tahoma" w:cs="Tahoma"/>
      <w:b/>
      <w:bCs/>
      <w:kern w:val="32"/>
      <w:szCs w:val="28"/>
      <w:lang w:val="ms-MY"/>
    </w:rPr>
  </w:style>
  <w:style w:type="paragraph" w:styleId="Heading2">
    <w:name w:val="heading 2"/>
    <w:basedOn w:val="Normal"/>
    <w:next w:val="Normal"/>
    <w:link w:val="Heading2Char"/>
    <w:autoRedefine/>
    <w:uiPriority w:val="9"/>
    <w:unhideWhenUsed/>
    <w:qFormat/>
    <w:rsid w:val="00A01BBC"/>
    <w:pPr>
      <w:keepNext/>
      <w:keepLines/>
      <w:contextualSpacing/>
      <w:outlineLvl w:val="1"/>
    </w:pPr>
    <w:rPr>
      <w:rFonts w:ascii="Tahoma" w:hAnsi="Tahoma" w:cs="Tahoma"/>
      <w:b/>
      <w:bCs/>
      <w:sz w:val="24"/>
      <w:szCs w:val="24"/>
      <w:lang w:val="ms-MY"/>
    </w:rPr>
  </w:style>
  <w:style w:type="paragraph" w:styleId="Heading3">
    <w:name w:val="heading 3"/>
    <w:basedOn w:val="Normal"/>
    <w:next w:val="Normal"/>
    <w:link w:val="Heading3Char"/>
    <w:autoRedefine/>
    <w:uiPriority w:val="9"/>
    <w:unhideWhenUsed/>
    <w:qFormat/>
    <w:rsid w:val="00774067"/>
    <w:pPr>
      <w:keepNext/>
      <w:keepLines/>
      <w:spacing w:before="200" w:after="240"/>
      <w:ind w:left="720" w:hanging="720"/>
      <w:outlineLvl w:val="2"/>
    </w:pPr>
    <w:rPr>
      <w:rFonts w:ascii="Tahoma" w:eastAsia="Times New Roman" w:hAnsi="Tahoma" w:cs="Tahoma"/>
      <w:b/>
      <w:bCs/>
      <w:sz w:val="24"/>
      <w:szCs w:val="24"/>
      <w:lang w:val="ms-MY"/>
    </w:rPr>
  </w:style>
  <w:style w:type="paragraph" w:styleId="Heading4">
    <w:name w:val="heading 4"/>
    <w:basedOn w:val="Normal"/>
    <w:next w:val="Normal"/>
    <w:link w:val="Heading4Char"/>
    <w:uiPriority w:val="9"/>
    <w:unhideWhenUsed/>
    <w:qFormat/>
    <w:rsid w:val="003E2B98"/>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unhideWhenUsed/>
    <w:qFormat/>
    <w:rsid w:val="003E2B98"/>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3E2B98"/>
    <w:pPr>
      <w:spacing w:before="240" w:after="60"/>
      <w:outlineLvl w:val="5"/>
    </w:pPr>
    <w:rPr>
      <w:rFonts w:ascii="Calibri" w:eastAsia="Times New Roman" w:hAnsi="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3E2B98"/>
    <w:rPr>
      <w:rFonts w:ascii="Cambria" w:eastAsia="Times New Roman" w:hAnsi="Cambria" w:cs="Times New Roman"/>
      <w:b/>
      <w:bCs/>
      <w:color w:val="365F91"/>
      <w:sz w:val="28"/>
      <w:szCs w:val="28"/>
      <w:lang w:eastAsia="zh-CN"/>
    </w:rPr>
  </w:style>
  <w:style w:type="character" w:customStyle="1" w:styleId="Heading2Char">
    <w:name w:val="Heading 2 Char"/>
    <w:link w:val="Heading2"/>
    <w:uiPriority w:val="9"/>
    <w:rsid w:val="00A01BBC"/>
    <w:rPr>
      <w:rFonts w:ascii="Tahoma" w:hAnsi="Tahoma" w:cs="Tahoma"/>
      <w:b/>
      <w:bCs/>
      <w:sz w:val="24"/>
      <w:szCs w:val="24"/>
      <w:lang w:val="ms-MY" w:eastAsia="zh-CN"/>
    </w:rPr>
  </w:style>
  <w:style w:type="character" w:customStyle="1" w:styleId="Heading3Char">
    <w:name w:val="Heading 3 Char"/>
    <w:link w:val="Heading3"/>
    <w:uiPriority w:val="9"/>
    <w:rsid w:val="00774067"/>
    <w:rPr>
      <w:rFonts w:ascii="Tahoma" w:eastAsia="Times New Roman" w:hAnsi="Tahoma" w:cs="Tahoma"/>
      <w:b/>
      <w:bCs/>
      <w:sz w:val="24"/>
      <w:szCs w:val="24"/>
      <w:lang w:val="ms-MY" w:eastAsia="zh-CN"/>
    </w:rPr>
  </w:style>
  <w:style w:type="character" w:customStyle="1" w:styleId="Heading4Char">
    <w:name w:val="Heading 4 Char"/>
    <w:link w:val="Heading4"/>
    <w:uiPriority w:val="9"/>
    <w:rsid w:val="003E2B98"/>
    <w:rPr>
      <w:rFonts w:ascii="Calibri" w:eastAsia="Times New Roman" w:hAnsi="Calibri" w:cs="Times New Roman"/>
      <w:b/>
      <w:bCs/>
      <w:sz w:val="28"/>
      <w:szCs w:val="28"/>
    </w:rPr>
  </w:style>
  <w:style w:type="character" w:customStyle="1" w:styleId="Heading5Char">
    <w:name w:val="Heading 5 Char"/>
    <w:link w:val="Heading5"/>
    <w:uiPriority w:val="9"/>
    <w:rsid w:val="003E2B98"/>
    <w:rPr>
      <w:rFonts w:ascii="Calibri" w:eastAsia="Times New Roman" w:hAnsi="Calibri" w:cs="Times New Roman"/>
      <w:b/>
      <w:bCs/>
      <w:i/>
      <w:iCs/>
      <w:sz w:val="26"/>
      <w:szCs w:val="26"/>
    </w:rPr>
  </w:style>
  <w:style w:type="character" w:customStyle="1" w:styleId="Heading6Char">
    <w:name w:val="Heading 6 Char"/>
    <w:link w:val="Heading6"/>
    <w:uiPriority w:val="9"/>
    <w:rsid w:val="003E2B98"/>
    <w:rPr>
      <w:rFonts w:ascii="Calibri" w:eastAsia="Times New Roman" w:hAnsi="Calibri" w:cs="Times New Roman"/>
      <w:b/>
      <w:bCs/>
    </w:rPr>
  </w:style>
  <w:style w:type="paragraph" w:customStyle="1" w:styleId="Rajah">
    <w:name w:val="Rajah"/>
    <w:basedOn w:val="Caption"/>
    <w:next w:val="Normal"/>
    <w:autoRedefine/>
    <w:qFormat/>
    <w:rsid w:val="003E2B98"/>
    <w:pPr>
      <w:numPr>
        <w:numId w:val="1"/>
      </w:numPr>
      <w:jc w:val="left"/>
    </w:pPr>
    <w:rPr>
      <w:sz w:val="28"/>
    </w:rPr>
  </w:style>
  <w:style w:type="paragraph" w:styleId="Caption">
    <w:name w:val="caption"/>
    <w:basedOn w:val="Normal"/>
    <w:next w:val="Normal"/>
    <w:autoRedefine/>
    <w:uiPriority w:val="35"/>
    <w:unhideWhenUsed/>
    <w:qFormat/>
    <w:rsid w:val="003E2B98"/>
    <w:pPr>
      <w:keepNext/>
      <w:spacing w:after="240" w:line="240" w:lineRule="auto"/>
      <w:jc w:val="center"/>
    </w:pPr>
    <w:rPr>
      <w:b/>
      <w:bCs/>
      <w:sz w:val="24"/>
      <w:szCs w:val="18"/>
      <w:lang w:val="en-US"/>
    </w:rPr>
  </w:style>
  <w:style w:type="paragraph" w:customStyle="1" w:styleId="Jadual">
    <w:name w:val="Jadual"/>
    <w:basedOn w:val="Caption"/>
    <w:next w:val="Normal"/>
    <w:autoRedefine/>
    <w:qFormat/>
    <w:rsid w:val="003E2B98"/>
    <w:pPr>
      <w:numPr>
        <w:numId w:val="2"/>
      </w:numPr>
      <w:jc w:val="left"/>
    </w:pPr>
    <w:rPr>
      <w:sz w:val="28"/>
    </w:rPr>
  </w:style>
  <w:style w:type="character" w:customStyle="1" w:styleId="Heading1Char1">
    <w:name w:val="Heading 1 Char1"/>
    <w:link w:val="Heading1"/>
    <w:uiPriority w:val="9"/>
    <w:rsid w:val="00A01BBC"/>
    <w:rPr>
      <w:rFonts w:ascii="Tahoma" w:eastAsia="SimHei" w:hAnsi="Tahoma" w:cs="Tahoma"/>
      <w:b/>
      <w:bCs/>
      <w:kern w:val="32"/>
      <w:sz w:val="28"/>
      <w:szCs w:val="28"/>
      <w:lang w:val="ms-MY" w:eastAsia="zh-CN"/>
    </w:rPr>
  </w:style>
  <w:style w:type="paragraph" w:styleId="TOC1">
    <w:name w:val="toc 1"/>
    <w:basedOn w:val="Normal"/>
    <w:next w:val="Normal"/>
    <w:autoRedefine/>
    <w:uiPriority w:val="39"/>
    <w:unhideWhenUsed/>
    <w:qFormat/>
    <w:rsid w:val="00DD4A89"/>
    <w:pPr>
      <w:tabs>
        <w:tab w:val="right" w:leader="dot" w:pos="9017"/>
      </w:tabs>
      <w:spacing w:before="240" w:after="60"/>
      <w:jc w:val="left"/>
    </w:pPr>
    <w:rPr>
      <w:rFonts w:ascii="Tahoma" w:eastAsia="Arial" w:hAnsi="Tahoma" w:cs="Tahoma"/>
      <w:b/>
      <w:noProof/>
      <w:szCs w:val="28"/>
      <w:lang w:val="ms-MY"/>
    </w:rPr>
  </w:style>
  <w:style w:type="paragraph" w:styleId="TOC2">
    <w:name w:val="toc 2"/>
    <w:basedOn w:val="Normal"/>
    <w:next w:val="Normal"/>
    <w:autoRedefine/>
    <w:uiPriority w:val="39"/>
    <w:unhideWhenUsed/>
    <w:qFormat/>
    <w:rsid w:val="003E2B98"/>
    <w:pPr>
      <w:tabs>
        <w:tab w:val="right" w:leader="dot" w:pos="9017"/>
      </w:tabs>
      <w:spacing w:before="160" w:line="240" w:lineRule="auto"/>
      <w:ind w:left="230"/>
      <w:jc w:val="left"/>
    </w:pPr>
    <w:rPr>
      <w:rFonts w:eastAsia="Arial"/>
      <w:b/>
      <w:szCs w:val="28"/>
      <w:lang w:val="ms-MY"/>
    </w:rPr>
  </w:style>
  <w:style w:type="paragraph" w:styleId="FootnoteText">
    <w:name w:val="footnote text"/>
    <w:basedOn w:val="Normal"/>
    <w:link w:val="FootnoteTextChar"/>
    <w:autoRedefine/>
    <w:uiPriority w:val="99"/>
    <w:qFormat/>
    <w:rsid w:val="003E2B98"/>
    <w:pPr>
      <w:spacing w:after="160" w:line="240" w:lineRule="auto"/>
    </w:pPr>
    <w:rPr>
      <w:rFonts w:ascii="Times New Roman" w:hAnsi="Times New Roman"/>
      <w:sz w:val="20"/>
      <w:szCs w:val="20"/>
    </w:rPr>
  </w:style>
  <w:style w:type="character" w:customStyle="1" w:styleId="FootnoteTextChar">
    <w:name w:val="Footnote Text Char"/>
    <w:link w:val="FootnoteText"/>
    <w:uiPriority w:val="99"/>
    <w:rsid w:val="003E2B98"/>
    <w:rPr>
      <w:rFonts w:ascii="Times New Roman" w:eastAsia="Calibri" w:hAnsi="Times New Roman" w:cs="Times New Roman"/>
      <w:sz w:val="20"/>
      <w:szCs w:val="20"/>
    </w:rPr>
  </w:style>
  <w:style w:type="paragraph" w:styleId="Title">
    <w:name w:val="Title"/>
    <w:basedOn w:val="Normal"/>
    <w:next w:val="Normal"/>
    <w:link w:val="TitleChar"/>
    <w:uiPriority w:val="10"/>
    <w:qFormat/>
    <w:rsid w:val="003E2B98"/>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B98"/>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3E2B98"/>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3E2B98"/>
    <w:rPr>
      <w:rFonts w:ascii="Cambria" w:eastAsia="Times New Roman" w:hAnsi="Cambria" w:cs="Times New Roman"/>
      <w:sz w:val="24"/>
      <w:szCs w:val="24"/>
    </w:rPr>
  </w:style>
  <w:style w:type="character" w:styleId="Strong">
    <w:name w:val="Strong"/>
    <w:uiPriority w:val="22"/>
    <w:qFormat/>
    <w:rsid w:val="003E2B98"/>
    <w:rPr>
      <w:b/>
      <w:bCs/>
    </w:rPr>
  </w:style>
  <w:style w:type="character" w:styleId="Emphasis">
    <w:name w:val="Emphasis"/>
    <w:qFormat/>
    <w:rsid w:val="003E2B98"/>
    <w:rPr>
      <w:i/>
      <w:iCs/>
    </w:rPr>
  </w:style>
  <w:style w:type="paragraph" w:styleId="NoSpacing">
    <w:name w:val="No Spacing"/>
    <w:uiPriority w:val="4"/>
    <w:qFormat/>
    <w:rsid w:val="003E2B98"/>
    <w:rPr>
      <w:sz w:val="22"/>
      <w:szCs w:val="22"/>
      <w:lang w:val="en-US" w:eastAsia="zh-CN"/>
    </w:rPr>
  </w:style>
  <w:style w:type="paragraph" w:styleId="ListParagraph">
    <w:name w:val="List Paragraph"/>
    <w:basedOn w:val="Normal"/>
    <w:uiPriority w:val="34"/>
    <w:qFormat/>
    <w:rsid w:val="003E2B98"/>
    <w:pPr>
      <w:ind w:left="720"/>
      <w:contextualSpacing/>
    </w:pPr>
  </w:style>
  <w:style w:type="paragraph" w:styleId="Quote">
    <w:name w:val="Quote"/>
    <w:basedOn w:val="Normal"/>
    <w:next w:val="Normal"/>
    <w:link w:val="QuoteChar"/>
    <w:autoRedefine/>
    <w:uiPriority w:val="2"/>
    <w:qFormat/>
    <w:rsid w:val="003E2B98"/>
    <w:pPr>
      <w:spacing w:before="120" w:line="240" w:lineRule="auto"/>
      <w:ind w:left="1134" w:right="1134"/>
    </w:pPr>
    <w:rPr>
      <w:b/>
      <w:i/>
      <w:iCs/>
      <w:color w:val="4F81BD"/>
      <w:szCs w:val="20"/>
    </w:rPr>
  </w:style>
  <w:style w:type="character" w:customStyle="1" w:styleId="QuoteChar">
    <w:name w:val="Quote Char"/>
    <w:link w:val="Quote"/>
    <w:uiPriority w:val="2"/>
    <w:rsid w:val="003E2B98"/>
    <w:rPr>
      <w:rFonts w:ascii="Arial" w:eastAsia="Calibri" w:hAnsi="Arial" w:cs="Times New Roman"/>
      <w:b/>
      <w:i/>
      <w:iCs/>
      <w:color w:val="4F81BD"/>
      <w:sz w:val="28"/>
    </w:rPr>
  </w:style>
  <w:style w:type="paragraph" w:styleId="IntenseQuote">
    <w:name w:val="Intense Quote"/>
    <w:basedOn w:val="Normal"/>
    <w:next w:val="Normal"/>
    <w:link w:val="IntenseQuoteChar"/>
    <w:autoRedefine/>
    <w:uiPriority w:val="30"/>
    <w:qFormat/>
    <w:rsid w:val="003E2B98"/>
    <w:pPr>
      <w:spacing w:before="60" w:after="240" w:line="240" w:lineRule="auto"/>
      <w:ind w:left="1134" w:right="1134"/>
      <w:contextualSpacing/>
      <w:jc w:val="right"/>
    </w:pPr>
    <w:rPr>
      <w:b/>
      <w:bCs/>
      <w:i/>
      <w:iCs/>
      <w:color w:val="4F81BD"/>
      <w:sz w:val="20"/>
      <w:szCs w:val="20"/>
    </w:rPr>
  </w:style>
  <w:style w:type="character" w:customStyle="1" w:styleId="IntenseQuoteChar">
    <w:name w:val="Intense Quote Char"/>
    <w:link w:val="IntenseQuote"/>
    <w:uiPriority w:val="30"/>
    <w:rsid w:val="003E2B98"/>
    <w:rPr>
      <w:rFonts w:ascii="Arial" w:eastAsia="Calibri" w:hAnsi="Arial" w:cs="Times New Roman"/>
      <w:b/>
      <w:bCs/>
      <w:i/>
      <w:iCs/>
      <w:color w:val="4F81BD"/>
      <w:sz w:val="20"/>
    </w:rPr>
  </w:style>
  <w:style w:type="character" w:styleId="SubtleEmphasis">
    <w:name w:val="Subtle Emphasis"/>
    <w:uiPriority w:val="19"/>
    <w:qFormat/>
    <w:rsid w:val="003E2B98"/>
    <w:rPr>
      <w:i/>
      <w:iCs/>
      <w:color w:val="808080"/>
    </w:rPr>
  </w:style>
  <w:style w:type="character" w:styleId="IntenseEmphasis">
    <w:name w:val="Intense Emphasis"/>
    <w:uiPriority w:val="21"/>
    <w:qFormat/>
    <w:rsid w:val="003E2B98"/>
    <w:rPr>
      <w:b/>
      <w:bCs/>
      <w:i/>
      <w:iCs/>
      <w:color w:val="4F81BD"/>
    </w:rPr>
  </w:style>
  <w:style w:type="character" w:styleId="SubtleReference">
    <w:name w:val="Subtle Reference"/>
    <w:uiPriority w:val="31"/>
    <w:qFormat/>
    <w:rsid w:val="003E2B98"/>
    <w:rPr>
      <w:smallCaps/>
      <w:color w:val="C0504D"/>
      <w:u w:val="single"/>
    </w:rPr>
  </w:style>
  <w:style w:type="character" w:styleId="IntenseReference">
    <w:name w:val="Intense Reference"/>
    <w:uiPriority w:val="32"/>
    <w:qFormat/>
    <w:rsid w:val="003E2B98"/>
    <w:rPr>
      <w:b/>
      <w:bCs/>
      <w:smallCaps/>
      <w:color w:val="C0504D"/>
      <w:spacing w:val="5"/>
      <w:u w:val="single"/>
    </w:rPr>
  </w:style>
  <w:style w:type="character" w:styleId="BookTitle">
    <w:name w:val="Book Title"/>
    <w:uiPriority w:val="33"/>
    <w:qFormat/>
    <w:rsid w:val="003E2B98"/>
    <w:rPr>
      <w:b/>
      <w:bCs/>
      <w:smallCaps/>
      <w:spacing w:val="5"/>
    </w:rPr>
  </w:style>
  <w:style w:type="paragraph" w:styleId="TOCHeading">
    <w:name w:val="TOC Heading"/>
    <w:basedOn w:val="Normal"/>
    <w:next w:val="Normal"/>
    <w:uiPriority w:val="39"/>
    <w:unhideWhenUsed/>
    <w:qFormat/>
    <w:rsid w:val="003E2B98"/>
    <w:pPr>
      <w:spacing w:after="360" w:line="240" w:lineRule="auto"/>
    </w:pPr>
    <w:rPr>
      <w:rFonts w:eastAsia="Times New Roman"/>
      <w:caps/>
    </w:rPr>
  </w:style>
  <w:style w:type="paragraph" w:styleId="Header">
    <w:name w:val="header"/>
    <w:basedOn w:val="Normal"/>
    <w:link w:val="HeaderChar"/>
    <w:uiPriority w:val="99"/>
    <w:unhideWhenUsed/>
    <w:rsid w:val="003E2B98"/>
    <w:pPr>
      <w:tabs>
        <w:tab w:val="center" w:pos="4680"/>
        <w:tab w:val="right" w:pos="9360"/>
      </w:tabs>
      <w:spacing w:line="240" w:lineRule="auto"/>
    </w:pPr>
    <w:rPr>
      <w:szCs w:val="20"/>
    </w:rPr>
  </w:style>
  <w:style w:type="character" w:customStyle="1" w:styleId="HeaderChar">
    <w:name w:val="Header Char"/>
    <w:link w:val="Header"/>
    <w:uiPriority w:val="99"/>
    <w:rsid w:val="003E2B98"/>
    <w:rPr>
      <w:rFonts w:ascii="Arial" w:eastAsia="Calibri" w:hAnsi="Arial" w:cs="Times New Roman"/>
      <w:sz w:val="28"/>
    </w:rPr>
  </w:style>
  <w:style w:type="paragraph" w:styleId="Footer">
    <w:name w:val="footer"/>
    <w:basedOn w:val="Normal"/>
    <w:link w:val="FooterChar"/>
    <w:uiPriority w:val="99"/>
    <w:unhideWhenUsed/>
    <w:rsid w:val="003E2B98"/>
    <w:pPr>
      <w:tabs>
        <w:tab w:val="center" w:pos="4680"/>
        <w:tab w:val="right" w:pos="9360"/>
      </w:tabs>
      <w:spacing w:line="240" w:lineRule="auto"/>
    </w:pPr>
    <w:rPr>
      <w:szCs w:val="20"/>
    </w:rPr>
  </w:style>
  <w:style w:type="character" w:customStyle="1" w:styleId="FooterChar">
    <w:name w:val="Footer Char"/>
    <w:link w:val="Footer"/>
    <w:uiPriority w:val="99"/>
    <w:rsid w:val="003E2B98"/>
    <w:rPr>
      <w:rFonts w:ascii="Arial" w:eastAsia="Calibri" w:hAnsi="Arial" w:cs="Times New Roman"/>
      <w:sz w:val="28"/>
    </w:rPr>
  </w:style>
  <w:style w:type="paragraph" w:styleId="BalloonText">
    <w:name w:val="Balloon Text"/>
    <w:basedOn w:val="Normal"/>
    <w:link w:val="BalloonTextChar"/>
    <w:uiPriority w:val="99"/>
    <w:semiHidden/>
    <w:unhideWhenUsed/>
    <w:rsid w:val="003E2B98"/>
    <w:pPr>
      <w:spacing w:line="240" w:lineRule="auto"/>
    </w:pPr>
    <w:rPr>
      <w:rFonts w:ascii="Tahoma" w:hAnsi="Tahoma"/>
      <w:sz w:val="16"/>
      <w:szCs w:val="16"/>
    </w:rPr>
  </w:style>
  <w:style w:type="character" w:customStyle="1" w:styleId="BalloonTextChar">
    <w:name w:val="Balloon Text Char"/>
    <w:link w:val="BalloonText"/>
    <w:uiPriority w:val="99"/>
    <w:semiHidden/>
    <w:rsid w:val="003E2B98"/>
    <w:rPr>
      <w:rFonts w:ascii="Tahoma" w:eastAsia="Calibri" w:hAnsi="Tahoma" w:cs="Times New Roman"/>
      <w:sz w:val="16"/>
      <w:szCs w:val="16"/>
    </w:rPr>
  </w:style>
  <w:style w:type="table" w:styleId="TableGrid">
    <w:name w:val="Table Grid"/>
    <w:basedOn w:val="TableNormal"/>
    <w:uiPriority w:val="59"/>
    <w:rsid w:val="003E2B98"/>
    <w:rPr>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2">
    <w:name w:val="Medium Shading 1 Accent 2"/>
    <w:basedOn w:val="TableNormal"/>
    <w:uiPriority w:val="63"/>
    <w:rsid w:val="003E2B98"/>
    <w:rPr>
      <w:lang w:eastAsia="en-MY"/>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2">
    <w:name w:val="Light List Accent 2"/>
    <w:basedOn w:val="TableNormal"/>
    <w:uiPriority w:val="61"/>
    <w:rsid w:val="003E2B98"/>
    <w:rPr>
      <w:lang w:eastAsia="en-MY"/>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rsid w:val="003E2B98"/>
    <w:pPr>
      <w:autoSpaceDE w:val="0"/>
      <w:autoSpaceDN w:val="0"/>
      <w:adjustRightInd w:val="0"/>
    </w:pPr>
    <w:rPr>
      <w:rFonts w:ascii="Arial" w:hAnsi="Arial" w:cs="Arial"/>
      <w:color w:val="000000"/>
      <w:sz w:val="24"/>
      <w:szCs w:val="24"/>
      <w:lang w:val="en-MY" w:eastAsia="en-MY"/>
    </w:rPr>
  </w:style>
  <w:style w:type="character" w:customStyle="1" w:styleId="apple-converted-space">
    <w:name w:val="apple-converted-space"/>
    <w:basedOn w:val="DefaultParagraphFont"/>
    <w:rsid w:val="008D3ADE"/>
  </w:style>
  <w:style w:type="paragraph" w:styleId="NormalWeb">
    <w:name w:val="Normal (Web)"/>
    <w:basedOn w:val="Normal"/>
    <w:uiPriority w:val="99"/>
    <w:unhideWhenUsed/>
    <w:rsid w:val="008B3D28"/>
    <w:pPr>
      <w:spacing w:before="100" w:beforeAutospacing="1" w:after="100" w:afterAutospacing="1" w:line="240" w:lineRule="auto"/>
      <w:jc w:val="left"/>
    </w:pPr>
    <w:rPr>
      <w:rFonts w:ascii="Times New Roman" w:eastAsia="Times New Roman" w:hAnsi="Times New Roman"/>
      <w:sz w:val="24"/>
      <w:szCs w:val="24"/>
      <w:lang w:val="en-GB" w:eastAsia="en-GB"/>
    </w:rPr>
  </w:style>
  <w:style w:type="table" w:styleId="LightShading-Accent5">
    <w:name w:val="Light Shading Accent 5"/>
    <w:basedOn w:val="TableNormal"/>
    <w:uiPriority w:val="60"/>
    <w:rsid w:val="00E8222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E8222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59"/>
    <w:rsid w:val="00D63DA1"/>
    <w:rPr>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D0D1C"/>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0514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737B6"/>
    <w:rPr>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737B6"/>
    <w:rPr>
      <w:lang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48A4"/>
    <w:rPr>
      <w:color w:val="0000FF" w:themeColor="hyperlink"/>
      <w:u w:val="single"/>
    </w:rPr>
  </w:style>
  <w:style w:type="paragraph" w:styleId="TOC3">
    <w:name w:val="toc 3"/>
    <w:basedOn w:val="Normal"/>
    <w:next w:val="Normal"/>
    <w:autoRedefine/>
    <w:uiPriority w:val="39"/>
    <w:unhideWhenUsed/>
    <w:rsid w:val="00146F75"/>
    <w:pPr>
      <w:tabs>
        <w:tab w:val="right" w:leader="dot" w:pos="9017"/>
      </w:tabs>
      <w:ind w:left="720"/>
      <w:jc w:val="left"/>
    </w:pPr>
    <w:rPr>
      <w:b/>
      <w:noProo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21020">
      <w:bodyDiv w:val="1"/>
      <w:marLeft w:val="0"/>
      <w:marRight w:val="0"/>
      <w:marTop w:val="0"/>
      <w:marBottom w:val="0"/>
      <w:divBdr>
        <w:top w:val="none" w:sz="0" w:space="0" w:color="auto"/>
        <w:left w:val="none" w:sz="0" w:space="0" w:color="auto"/>
        <w:bottom w:val="none" w:sz="0" w:space="0" w:color="auto"/>
        <w:right w:val="none" w:sz="0" w:space="0" w:color="auto"/>
      </w:divBdr>
    </w:div>
    <w:div w:id="171772431">
      <w:bodyDiv w:val="1"/>
      <w:marLeft w:val="0"/>
      <w:marRight w:val="0"/>
      <w:marTop w:val="0"/>
      <w:marBottom w:val="0"/>
      <w:divBdr>
        <w:top w:val="none" w:sz="0" w:space="0" w:color="auto"/>
        <w:left w:val="none" w:sz="0" w:space="0" w:color="auto"/>
        <w:bottom w:val="none" w:sz="0" w:space="0" w:color="auto"/>
        <w:right w:val="none" w:sz="0" w:space="0" w:color="auto"/>
      </w:divBdr>
    </w:div>
    <w:div w:id="190998480">
      <w:bodyDiv w:val="1"/>
      <w:marLeft w:val="0"/>
      <w:marRight w:val="0"/>
      <w:marTop w:val="0"/>
      <w:marBottom w:val="0"/>
      <w:divBdr>
        <w:top w:val="none" w:sz="0" w:space="0" w:color="auto"/>
        <w:left w:val="none" w:sz="0" w:space="0" w:color="auto"/>
        <w:bottom w:val="none" w:sz="0" w:space="0" w:color="auto"/>
        <w:right w:val="none" w:sz="0" w:space="0" w:color="auto"/>
      </w:divBdr>
    </w:div>
    <w:div w:id="386495662">
      <w:bodyDiv w:val="1"/>
      <w:marLeft w:val="0"/>
      <w:marRight w:val="0"/>
      <w:marTop w:val="0"/>
      <w:marBottom w:val="0"/>
      <w:divBdr>
        <w:top w:val="none" w:sz="0" w:space="0" w:color="auto"/>
        <w:left w:val="none" w:sz="0" w:space="0" w:color="auto"/>
        <w:bottom w:val="none" w:sz="0" w:space="0" w:color="auto"/>
        <w:right w:val="none" w:sz="0" w:space="0" w:color="auto"/>
      </w:divBdr>
    </w:div>
    <w:div w:id="478494659">
      <w:bodyDiv w:val="1"/>
      <w:marLeft w:val="0"/>
      <w:marRight w:val="0"/>
      <w:marTop w:val="0"/>
      <w:marBottom w:val="0"/>
      <w:divBdr>
        <w:top w:val="none" w:sz="0" w:space="0" w:color="auto"/>
        <w:left w:val="none" w:sz="0" w:space="0" w:color="auto"/>
        <w:bottom w:val="none" w:sz="0" w:space="0" w:color="auto"/>
        <w:right w:val="none" w:sz="0" w:space="0" w:color="auto"/>
      </w:divBdr>
      <w:divsChild>
        <w:div w:id="468547788">
          <w:marLeft w:val="547"/>
          <w:marRight w:val="0"/>
          <w:marTop w:val="0"/>
          <w:marBottom w:val="0"/>
          <w:divBdr>
            <w:top w:val="none" w:sz="0" w:space="0" w:color="auto"/>
            <w:left w:val="none" w:sz="0" w:space="0" w:color="auto"/>
            <w:bottom w:val="none" w:sz="0" w:space="0" w:color="auto"/>
            <w:right w:val="none" w:sz="0" w:space="0" w:color="auto"/>
          </w:divBdr>
        </w:div>
        <w:div w:id="588199613">
          <w:marLeft w:val="547"/>
          <w:marRight w:val="0"/>
          <w:marTop w:val="0"/>
          <w:marBottom w:val="0"/>
          <w:divBdr>
            <w:top w:val="none" w:sz="0" w:space="0" w:color="auto"/>
            <w:left w:val="none" w:sz="0" w:space="0" w:color="auto"/>
            <w:bottom w:val="none" w:sz="0" w:space="0" w:color="auto"/>
            <w:right w:val="none" w:sz="0" w:space="0" w:color="auto"/>
          </w:divBdr>
        </w:div>
        <w:div w:id="1733887994">
          <w:marLeft w:val="547"/>
          <w:marRight w:val="0"/>
          <w:marTop w:val="0"/>
          <w:marBottom w:val="0"/>
          <w:divBdr>
            <w:top w:val="none" w:sz="0" w:space="0" w:color="auto"/>
            <w:left w:val="none" w:sz="0" w:space="0" w:color="auto"/>
            <w:bottom w:val="none" w:sz="0" w:space="0" w:color="auto"/>
            <w:right w:val="none" w:sz="0" w:space="0" w:color="auto"/>
          </w:divBdr>
        </w:div>
        <w:div w:id="2070104226">
          <w:marLeft w:val="547"/>
          <w:marRight w:val="0"/>
          <w:marTop w:val="0"/>
          <w:marBottom w:val="0"/>
          <w:divBdr>
            <w:top w:val="none" w:sz="0" w:space="0" w:color="auto"/>
            <w:left w:val="none" w:sz="0" w:space="0" w:color="auto"/>
            <w:bottom w:val="none" w:sz="0" w:space="0" w:color="auto"/>
            <w:right w:val="none" w:sz="0" w:space="0" w:color="auto"/>
          </w:divBdr>
        </w:div>
      </w:divsChild>
    </w:div>
    <w:div w:id="583539350">
      <w:bodyDiv w:val="1"/>
      <w:marLeft w:val="0"/>
      <w:marRight w:val="0"/>
      <w:marTop w:val="0"/>
      <w:marBottom w:val="0"/>
      <w:divBdr>
        <w:top w:val="none" w:sz="0" w:space="0" w:color="auto"/>
        <w:left w:val="none" w:sz="0" w:space="0" w:color="auto"/>
        <w:bottom w:val="none" w:sz="0" w:space="0" w:color="auto"/>
        <w:right w:val="none" w:sz="0" w:space="0" w:color="auto"/>
      </w:divBdr>
      <w:divsChild>
        <w:div w:id="1313293995">
          <w:marLeft w:val="0"/>
          <w:marRight w:val="0"/>
          <w:marTop w:val="0"/>
          <w:marBottom w:val="0"/>
          <w:divBdr>
            <w:top w:val="none" w:sz="0" w:space="0" w:color="auto"/>
            <w:left w:val="none" w:sz="0" w:space="0" w:color="auto"/>
            <w:bottom w:val="none" w:sz="0" w:space="0" w:color="auto"/>
            <w:right w:val="none" w:sz="0" w:space="0" w:color="auto"/>
          </w:divBdr>
        </w:div>
      </w:divsChild>
    </w:div>
    <w:div w:id="592472389">
      <w:bodyDiv w:val="1"/>
      <w:marLeft w:val="0"/>
      <w:marRight w:val="0"/>
      <w:marTop w:val="0"/>
      <w:marBottom w:val="0"/>
      <w:divBdr>
        <w:top w:val="none" w:sz="0" w:space="0" w:color="auto"/>
        <w:left w:val="none" w:sz="0" w:space="0" w:color="auto"/>
        <w:bottom w:val="none" w:sz="0" w:space="0" w:color="auto"/>
        <w:right w:val="none" w:sz="0" w:space="0" w:color="auto"/>
      </w:divBdr>
    </w:div>
    <w:div w:id="600727140">
      <w:bodyDiv w:val="1"/>
      <w:marLeft w:val="0"/>
      <w:marRight w:val="0"/>
      <w:marTop w:val="0"/>
      <w:marBottom w:val="0"/>
      <w:divBdr>
        <w:top w:val="none" w:sz="0" w:space="0" w:color="auto"/>
        <w:left w:val="none" w:sz="0" w:space="0" w:color="auto"/>
        <w:bottom w:val="none" w:sz="0" w:space="0" w:color="auto"/>
        <w:right w:val="none" w:sz="0" w:space="0" w:color="auto"/>
      </w:divBdr>
    </w:div>
    <w:div w:id="648486367">
      <w:bodyDiv w:val="1"/>
      <w:marLeft w:val="0"/>
      <w:marRight w:val="0"/>
      <w:marTop w:val="0"/>
      <w:marBottom w:val="0"/>
      <w:divBdr>
        <w:top w:val="none" w:sz="0" w:space="0" w:color="auto"/>
        <w:left w:val="none" w:sz="0" w:space="0" w:color="auto"/>
        <w:bottom w:val="none" w:sz="0" w:space="0" w:color="auto"/>
        <w:right w:val="none" w:sz="0" w:space="0" w:color="auto"/>
      </w:divBdr>
    </w:div>
    <w:div w:id="806975962">
      <w:bodyDiv w:val="1"/>
      <w:marLeft w:val="0"/>
      <w:marRight w:val="0"/>
      <w:marTop w:val="0"/>
      <w:marBottom w:val="0"/>
      <w:divBdr>
        <w:top w:val="none" w:sz="0" w:space="0" w:color="auto"/>
        <w:left w:val="none" w:sz="0" w:space="0" w:color="auto"/>
        <w:bottom w:val="none" w:sz="0" w:space="0" w:color="auto"/>
        <w:right w:val="none" w:sz="0" w:space="0" w:color="auto"/>
      </w:divBdr>
      <w:divsChild>
        <w:div w:id="201554766">
          <w:marLeft w:val="547"/>
          <w:marRight w:val="0"/>
          <w:marTop w:val="115"/>
          <w:marBottom w:val="0"/>
          <w:divBdr>
            <w:top w:val="none" w:sz="0" w:space="0" w:color="auto"/>
            <w:left w:val="none" w:sz="0" w:space="0" w:color="auto"/>
            <w:bottom w:val="none" w:sz="0" w:space="0" w:color="auto"/>
            <w:right w:val="none" w:sz="0" w:space="0" w:color="auto"/>
          </w:divBdr>
        </w:div>
        <w:div w:id="522091293">
          <w:marLeft w:val="547"/>
          <w:marRight w:val="0"/>
          <w:marTop w:val="115"/>
          <w:marBottom w:val="0"/>
          <w:divBdr>
            <w:top w:val="none" w:sz="0" w:space="0" w:color="auto"/>
            <w:left w:val="none" w:sz="0" w:space="0" w:color="auto"/>
            <w:bottom w:val="none" w:sz="0" w:space="0" w:color="auto"/>
            <w:right w:val="none" w:sz="0" w:space="0" w:color="auto"/>
          </w:divBdr>
        </w:div>
        <w:div w:id="687102914">
          <w:marLeft w:val="547"/>
          <w:marRight w:val="0"/>
          <w:marTop w:val="115"/>
          <w:marBottom w:val="0"/>
          <w:divBdr>
            <w:top w:val="none" w:sz="0" w:space="0" w:color="auto"/>
            <w:left w:val="none" w:sz="0" w:space="0" w:color="auto"/>
            <w:bottom w:val="none" w:sz="0" w:space="0" w:color="auto"/>
            <w:right w:val="none" w:sz="0" w:space="0" w:color="auto"/>
          </w:divBdr>
        </w:div>
        <w:div w:id="1258758684">
          <w:marLeft w:val="547"/>
          <w:marRight w:val="0"/>
          <w:marTop w:val="115"/>
          <w:marBottom w:val="0"/>
          <w:divBdr>
            <w:top w:val="none" w:sz="0" w:space="0" w:color="auto"/>
            <w:left w:val="none" w:sz="0" w:space="0" w:color="auto"/>
            <w:bottom w:val="none" w:sz="0" w:space="0" w:color="auto"/>
            <w:right w:val="none" w:sz="0" w:space="0" w:color="auto"/>
          </w:divBdr>
        </w:div>
        <w:div w:id="2133084546">
          <w:marLeft w:val="547"/>
          <w:marRight w:val="0"/>
          <w:marTop w:val="115"/>
          <w:marBottom w:val="0"/>
          <w:divBdr>
            <w:top w:val="none" w:sz="0" w:space="0" w:color="auto"/>
            <w:left w:val="none" w:sz="0" w:space="0" w:color="auto"/>
            <w:bottom w:val="none" w:sz="0" w:space="0" w:color="auto"/>
            <w:right w:val="none" w:sz="0" w:space="0" w:color="auto"/>
          </w:divBdr>
        </w:div>
      </w:divsChild>
    </w:div>
    <w:div w:id="1003819703">
      <w:bodyDiv w:val="1"/>
      <w:marLeft w:val="0"/>
      <w:marRight w:val="0"/>
      <w:marTop w:val="0"/>
      <w:marBottom w:val="0"/>
      <w:divBdr>
        <w:top w:val="none" w:sz="0" w:space="0" w:color="auto"/>
        <w:left w:val="none" w:sz="0" w:space="0" w:color="auto"/>
        <w:bottom w:val="none" w:sz="0" w:space="0" w:color="auto"/>
        <w:right w:val="none" w:sz="0" w:space="0" w:color="auto"/>
      </w:divBdr>
      <w:divsChild>
        <w:div w:id="260263741">
          <w:marLeft w:val="547"/>
          <w:marRight w:val="0"/>
          <w:marTop w:val="154"/>
          <w:marBottom w:val="0"/>
          <w:divBdr>
            <w:top w:val="none" w:sz="0" w:space="0" w:color="auto"/>
            <w:left w:val="none" w:sz="0" w:space="0" w:color="auto"/>
            <w:bottom w:val="none" w:sz="0" w:space="0" w:color="auto"/>
            <w:right w:val="none" w:sz="0" w:space="0" w:color="auto"/>
          </w:divBdr>
        </w:div>
        <w:div w:id="824052781">
          <w:marLeft w:val="547"/>
          <w:marRight w:val="0"/>
          <w:marTop w:val="154"/>
          <w:marBottom w:val="0"/>
          <w:divBdr>
            <w:top w:val="none" w:sz="0" w:space="0" w:color="auto"/>
            <w:left w:val="none" w:sz="0" w:space="0" w:color="auto"/>
            <w:bottom w:val="none" w:sz="0" w:space="0" w:color="auto"/>
            <w:right w:val="none" w:sz="0" w:space="0" w:color="auto"/>
          </w:divBdr>
        </w:div>
        <w:div w:id="943540006">
          <w:marLeft w:val="547"/>
          <w:marRight w:val="0"/>
          <w:marTop w:val="154"/>
          <w:marBottom w:val="0"/>
          <w:divBdr>
            <w:top w:val="none" w:sz="0" w:space="0" w:color="auto"/>
            <w:left w:val="none" w:sz="0" w:space="0" w:color="auto"/>
            <w:bottom w:val="none" w:sz="0" w:space="0" w:color="auto"/>
            <w:right w:val="none" w:sz="0" w:space="0" w:color="auto"/>
          </w:divBdr>
        </w:div>
        <w:div w:id="1782412988">
          <w:marLeft w:val="547"/>
          <w:marRight w:val="0"/>
          <w:marTop w:val="154"/>
          <w:marBottom w:val="0"/>
          <w:divBdr>
            <w:top w:val="none" w:sz="0" w:space="0" w:color="auto"/>
            <w:left w:val="none" w:sz="0" w:space="0" w:color="auto"/>
            <w:bottom w:val="none" w:sz="0" w:space="0" w:color="auto"/>
            <w:right w:val="none" w:sz="0" w:space="0" w:color="auto"/>
          </w:divBdr>
        </w:div>
      </w:divsChild>
    </w:div>
    <w:div w:id="1208031774">
      <w:bodyDiv w:val="1"/>
      <w:marLeft w:val="0"/>
      <w:marRight w:val="0"/>
      <w:marTop w:val="0"/>
      <w:marBottom w:val="0"/>
      <w:divBdr>
        <w:top w:val="none" w:sz="0" w:space="0" w:color="auto"/>
        <w:left w:val="none" w:sz="0" w:space="0" w:color="auto"/>
        <w:bottom w:val="none" w:sz="0" w:space="0" w:color="auto"/>
        <w:right w:val="none" w:sz="0" w:space="0" w:color="auto"/>
      </w:divBdr>
    </w:div>
    <w:div w:id="1219364384">
      <w:bodyDiv w:val="1"/>
      <w:marLeft w:val="0"/>
      <w:marRight w:val="0"/>
      <w:marTop w:val="0"/>
      <w:marBottom w:val="0"/>
      <w:divBdr>
        <w:top w:val="none" w:sz="0" w:space="0" w:color="auto"/>
        <w:left w:val="none" w:sz="0" w:space="0" w:color="auto"/>
        <w:bottom w:val="none" w:sz="0" w:space="0" w:color="auto"/>
        <w:right w:val="none" w:sz="0" w:space="0" w:color="auto"/>
      </w:divBdr>
    </w:div>
    <w:div w:id="1221554935">
      <w:bodyDiv w:val="1"/>
      <w:marLeft w:val="0"/>
      <w:marRight w:val="0"/>
      <w:marTop w:val="0"/>
      <w:marBottom w:val="0"/>
      <w:divBdr>
        <w:top w:val="none" w:sz="0" w:space="0" w:color="auto"/>
        <w:left w:val="none" w:sz="0" w:space="0" w:color="auto"/>
        <w:bottom w:val="none" w:sz="0" w:space="0" w:color="auto"/>
        <w:right w:val="none" w:sz="0" w:space="0" w:color="auto"/>
      </w:divBdr>
      <w:divsChild>
        <w:div w:id="1507088812">
          <w:marLeft w:val="0"/>
          <w:marRight w:val="0"/>
          <w:marTop w:val="0"/>
          <w:marBottom w:val="0"/>
          <w:divBdr>
            <w:top w:val="none" w:sz="0" w:space="0" w:color="auto"/>
            <w:left w:val="none" w:sz="0" w:space="0" w:color="auto"/>
            <w:bottom w:val="none" w:sz="0" w:space="0" w:color="auto"/>
            <w:right w:val="none" w:sz="0" w:space="0" w:color="auto"/>
          </w:divBdr>
        </w:div>
      </w:divsChild>
    </w:div>
    <w:div w:id="1385444241">
      <w:bodyDiv w:val="1"/>
      <w:marLeft w:val="0"/>
      <w:marRight w:val="0"/>
      <w:marTop w:val="0"/>
      <w:marBottom w:val="0"/>
      <w:divBdr>
        <w:top w:val="none" w:sz="0" w:space="0" w:color="auto"/>
        <w:left w:val="none" w:sz="0" w:space="0" w:color="auto"/>
        <w:bottom w:val="none" w:sz="0" w:space="0" w:color="auto"/>
        <w:right w:val="none" w:sz="0" w:space="0" w:color="auto"/>
      </w:divBdr>
      <w:divsChild>
        <w:div w:id="1874803028">
          <w:marLeft w:val="547"/>
          <w:marRight w:val="0"/>
          <w:marTop w:val="0"/>
          <w:marBottom w:val="0"/>
          <w:divBdr>
            <w:top w:val="none" w:sz="0" w:space="0" w:color="auto"/>
            <w:left w:val="none" w:sz="0" w:space="0" w:color="auto"/>
            <w:bottom w:val="none" w:sz="0" w:space="0" w:color="auto"/>
            <w:right w:val="none" w:sz="0" w:space="0" w:color="auto"/>
          </w:divBdr>
        </w:div>
      </w:divsChild>
    </w:div>
    <w:div w:id="1486240655">
      <w:bodyDiv w:val="1"/>
      <w:marLeft w:val="0"/>
      <w:marRight w:val="0"/>
      <w:marTop w:val="0"/>
      <w:marBottom w:val="0"/>
      <w:divBdr>
        <w:top w:val="none" w:sz="0" w:space="0" w:color="auto"/>
        <w:left w:val="none" w:sz="0" w:space="0" w:color="auto"/>
        <w:bottom w:val="none" w:sz="0" w:space="0" w:color="auto"/>
        <w:right w:val="none" w:sz="0" w:space="0" w:color="auto"/>
      </w:divBdr>
    </w:div>
    <w:div w:id="1532718410">
      <w:bodyDiv w:val="1"/>
      <w:marLeft w:val="0"/>
      <w:marRight w:val="0"/>
      <w:marTop w:val="0"/>
      <w:marBottom w:val="0"/>
      <w:divBdr>
        <w:top w:val="none" w:sz="0" w:space="0" w:color="auto"/>
        <w:left w:val="none" w:sz="0" w:space="0" w:color="auto"/>
        <w:bottom w:val="none" w:sz="0" w:space="0" w:color="auto"/>
        <w:right w:val="none" w:sz="0" w:space="0" w:color="auto"/>
      </w:divBdr>
    </w:div>
    <w:div w:id="1569415926">
      <w:bodyDiv w:val="1"/>
      <w:marLeft w:val="0"/>
      <w:marRight w:val="0"/>
      <w:marTop w:val="0"/>
      <w:marBottom w:val="0"/>
      <w:divBdr>
        <w:top w:val="none" w:sz="0" w:space="0" w:color="auto"/>
        <w:left w:val="none" w:sz="0" w:space="0" w:color="auto"/>
        <w:bottom w:val="none" w:sz="0" w:space="0" w:color="auto"/>
        <w:right w:val="none" w:sz="0" w:space="0" w:color="auto"/>
      </w:divBdr>
      <w:divsChild>
        <w:div w:id="1507935716">
          <w:marLeft w:val="547"/>
          <w:marRight w:val="0"/>
          <w:marTop w:val="0"/>
          <w:marBottom w:val="0"/>
          <w:divBdr>
            <w:top w:val="none" w:sz="0" w:space="0" w:color="auto"/>
            <w:left w:val="none" w:sz="0" w:space="0" w:color="auto"/>
            <w:bottom w:val="none" w:sz="0" w:space="0" w:color="auto"/>
            <w:right w:val="none" w:sz="0" w:space="0" w:color="auto"/>
          </w:divBdr>
        </w:div>
      </w:divsChild>
    </w:div>
    <w:div w:id="1686781158">
      <w:bodyDiv w:val="1"/>
      <w:marLeft w:val="0"/>
      <w:marRight w:val="0"/>
      <w:marTop w:val="0"/>
      <w:marBottom w:val="0"/>
      <w:divBdr>
        <w:top w:val="none" w:sz="0" w:space="0" w:color="auto"/>
        <w:left w:val="none" w:sz="0" w:space="0" w:color="auto"/>
        <w:bottom w:val="none" w:sz="0" w:space="0" w:color="auto"/>
        <w:right w:val="none" w:sz="0" w:space="0" w:color="auto"/>
      </w:divBdr>
      <w:divsChild>
        <w:div w:id="1807694344">
          <w:marLeft w:val="547"/>
          <w:marRight w:val="0"/>
          <w:marTop w:val="0"/>
          <w:marBottom w:val="0"/>
          <w:divBdr>
            <w:top w:val="none" w:sz="0" w:space="0" w:color="auto"/>
            <w:left w:val="none" w:sz="0" w:space="0" w:color="auto"/>
            <w:bottom w:val="none" w:sz="0" w:space="0" w:color="auto"/>
            <w:right w:val="none" w:sz="0" w:space="0" w:color="auto"/>
          </w:divBdr>
        </w:div>
      </w:divsChild>
    </w:div>
    <w:div w:id="1748185741">
      <w:bodyDiv w:val="1"/>
      <w:marLeft w:val="0"/>
      <w:marRight w:val="0"/>
      <w:marTop w:val="0"/>
      <w:marBottom w:val="0"/>
      <w:divBdr>
        <w:top w:val="none" w:sz="0" w:space="0" w:color="auto"/>
        <w:left w:val="none" w:sz="0" w:space="0" w:color="auto"/>
        <w:bottom w:val="none" w:sz="0" w:space="0" w:color="auto"/>
        <w:right w:val="none" w:sz="0" w:space="0" w:color="auto"/>
      </w:divBdr>
    </w:div>
    <w:div w:id="1776364021">
      <w:bodyDiv w:val="1"/>
      <w:marLeft w:val="0"/>
      <w:marRight w:val="0"/>
      <w:marTop w:val="0"/>
      <w:marBottom w:val="0"/>
      <w:divBdr>
        <w:top w:val="none" w:sz="0" w:space="0" w:color="auto"/>
        <w:left w:val="none" w:sz="0" w:space="0" w:color="auto"/>
        <w:bottom w:val="none" w:sz="0" w:space="0" w:color="auto"/>
        <w:right w:val="none" w:sz="0" w:space="0" w:color="auto"/>
      </w:divBdr>
      <w:divsChild>
        <w:div w:id="1961253477">
          <w:marLeft w:val="547"/>
          <w:marRight w:val="0"/>
          <w:marTop w:val="0"/>
          <w:marBottom w:val="0"/>
          <w:divBdr>
            <w:top w:val="none" w:sz="0" w:space="0" w:color="auto"/>
            <w:left w:val="none" w:sz="0" w:space="0" w:color="auto"/>
            <w:bottom w:val="none" w:sz="0" w:space="0" w:color="auto"/>
            <w:right w:val="none" w:sz="0" w:space="0" w:color="auto"/>
          </w:divBdr>
        </w:div>
      </w:divsChild>
    </w:div>
    <w:div w:id="201452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footer" Target="footer3.xml"/><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9.xml"/><Relationship Id="rId35" Type="http://schemas.openxmlformats.org/officeDocument/2006/relationships/header" Target="header1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0AB2C-80BB-46F2-AD65-6F7B6BC3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27</Pages>
  <Words>2818</Words>
  <Characters>16068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JKR Malaysia</Company>
  <LinksUpToDate>false</LinksUpToDate>
  <CharactersWithSpaces>18849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a42jc</dc:creator>
  <cp:lastModifiedBy>umadevi</cp:lastModifiedBy>
  <cp:revision>28</cp:revision>
  <cp:lastPrinted>2013-11-27T06:17:00Z</cp:lastPrinted>
  <dcterms:created xsi:type="dcterms:W3CDTF">2013-10-14T10:07:00Z</dcterms:created>
  <dcterms:modified xsi:type="dcterms:W3CDTF">2014-01-23T01:00:00Z</dcterms:modified>
</cp:coreProperties>
</file>