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BE3" w:rsidRPr="009003B9" w:rsidRDefault="00300BE3" w:rsidP="005D55DE">
      <w:pPr>
        <w:spacing w:after="120" w:line="240" w:lineRule="auto"/>
        <w:jc w:val="center"/>
        <w:rPr>
          <w:rFonts w:ascii="Arial" w:hAnsi="Arial" w:cs="Arial"/>
          <w:b/>
          <w:sz w:val="24"/>
          <w:szCs w:val="24"/>
          <w:lang w:val="en-GB"/>
        </w:rPr>
      </w:pPr>
    </w:p>
    <w:p w:rsidR="00300BE3" w:rsidRPr="009003B9" w:rsidRDefault="00300BE3" w:rsidP="00300BE3">
      <w:pPr>
        <w:spacing w:before="100" w:beforeAutospacing="1" w:after="120"/>
        <w:jc w:val="center"/>
        <w:rPr>
          <w:rFonts w:ascii="Arial" w:hAnsi="Arial" w:cs="Arial"/>
          <w:b/>
          <w:bCs/>
          <w:sz w:val="24"/>
          <w:szCs w:val="24"/>
          <w:lang w:val="en-GB"/>
        </w:rPr>
      </w:pPr>
    </w:p>
    <w:p w:rsidR="00300BE3" w:rsidRPr="009003B9" w:rsidRDefault="00300BE3" w:rsidP="00300BE3">
      <w:pPr>
        <w:spacing w:before="100" w:beforeAutospacing="1" w:after="120"/>
        <w:jc w:val="center"/>
        <w:rPr>
          <w:rFonts w:ascii="Arial" w:hAnsi="Arial" w:cs="Arial"/>
          <w:b/>
          <w:bCs/>
          <w:sz w:val="24"/>
          <w:szCs w:val="24"/>
          <w:lang w:val="en-GB"/>
        </w:rPr>
      </w:pPr>
      <w:r w:rsidRPr="009003B9">
        <w:rPr>
          <w:rFonts w:ascii="Arial" w:hAnsi="Arial" w:cs="Arial"/>
          <w:b/>
          <w:bCs/>
          <w:sz w:val="24"/>
          <w:szCs w:val="24"/>
          <w:lang w:val="en-GB"/>
        </w:rPr>
        <w:t xml:space="preserve">CONSULTANCY SERVICES </w:t>
      </w:r>
    </w:p>
    <w:p w:rsidR="00300BE3" w:rsidRPr="009003B9" w:rsidRDefault="008A4B46" w:rsidP="00300BE3">
      <w:pPr>
        <w:spacing w:before="100" w:beforeAutospacing="1" w:after="120"/>
        <w:jc w:val="center"/>
        <w:rPr>
          <w:rFonts w:ascii="Arial" w:hAnsi="Arial" w:cs="Arial"/>
          <w:b/>
          <w:bCs/>
          <w:sz w:val="24"/>
          <w:szCs w:val="24"/>
          <w:lang w:val="en-GB"/>
        </w:rPr>
      </w:pPr>
      <w:r>
        <w:rPr>
          <w:rFonts w:ascii="Arial" w:hAnsi="Arial" w:cs="Arial"/>
          <w:noProof/>
          <w:sz w:val="24"/>
          <w:szCs w:val="24"/>
        </w:rPr>
        <mc:AlternateContent>
          <mc:Choice Requires="wps">
            <w:drawing>
              <wp:anchor distT="0" distB="0" distL="114300" distR="114300" simplePos="0" relativeHeight="251706368" behindDoc="0" locked="0" layoutInCell="1" allowOverlap="1">
                <wp:simplePos x="0" y="0"/>
                <wp:positionH relativeFrom="column">
                  <wp:posOffset>1994535</wp:posOffset>
                </wp:positionH>
                <wp:positionV relativeFrom="paragraph">
                  <wp:posOffset>214630</wp:posOffset>
                </wp:positionV>
                <wp:extent cx="1809750" cy="273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273050"/>
                        </a:xfrm>
                        <a:prstGeom prst="rect">
                          <a:avLst/>
                        </a:prstGeom>
                        <a:noFill/>
                        <a:ln w="6350">
                          <a:noFill/>
                        </a:ln>
                        <a:effectLst/>
                      </wps:spPr>
                      <wps:txbx>
                        <w:txbxContent>
                          <w:p w:rsidR="00BA389D" w:rsidRPr="00DC28FB" w:rsidRDefault="00BA389D" w:rsidP="00300BE3">
                            <w:pPr>
                              <w:spacing w:after="0" w:line="240" w:lineRule="auto"/>
                              <w:rPr>
                                <w:rFonts w:ascii="Arial" w:hAnsi="Arial" w:cs="Arial"/>
                                <w:b/>
                                <w:color w:val="FF0000"/>
                                <w:sz w:val="16"/>
                                <w:szCs w:val="16"/>
                              </w:rPr>
                            </w:pPr>
                            <w:r w:rsidRPr="00DC28FB">
                              <w:rPr>
                                <w:rFonts w:ascii="Arial" w:hAnsi="Arial" w:cs="Arial"/>
                                <w:b/>
                                <w:color w:val="FF0000"/>
                                <w:sz w:val="16"/>
                                <w:szCs w:val="16"/>
                              </w:rPr>
                              <w:t>Specify full name of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7.05pt;margin-top:16.9pt;width:142.5pt;height:2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" filled="f" stroked="f" strokeweight=".5pt">
                <v:textbox>
                  <w:txbxContent>
                    <w:p w:rsidR="00BA389D" w:rsidRPr="00DC28FB" w:rsidRDefault="00BA389D" w:rsidP="00300BE3">
                      <w:pPr>
                        <w:spacing w:after="0" w:line="240" w:lineRule="auto"/>
                        <w:rPr>
                          <w:rFonts w:ascii="Arial" w:hAnsi="Arial" w:cs="Arial"/>
                          <w:b/>
                          <w:color w:val="FF0000"/>
                          <w:sz w:val="16"/>
                          <w:szCs w:val="16"/>
                        </w:rPr>
                      </w:pPr>
                      <w:r w:rsidRPr="00DC28FB">
                        <w:rPr>
                          <w:rFonts w:ascii="Arial" w:hAnsi="Arial" w:cs="Arial"/>
                          <w:b/>
                          <w:color w:val="FF0000"/>
                          <w:sz w:val="16"/>
                          <w:szCs w:val="16"/>
                        </w:rPr>
                        <w:t>Specify full name of project</w:t>
                      </w:r>
                    </w:p>
                  </w:txbxContent>
                </v:textbox>
              </v:shape>
            </w:pict>
          </mc:Fallback>
        </mc:AlternateContent>
      </w:r>
      <w:r w:rsidR="00300BE3" w:rsidRPr="009003B9">
        <w:rPr>
          <w:rFonts w:ascii="Arial" w:hAnsi="Arial" w:cs="Arial"/>
          <w:b/>
          <w:bCs/>
          <w:sz w:val="24"/>
          <w:szCs w:val="24"/>
          <w:lang w:val="en-GB"/>
        </w:rPr>
        <w:br/>
        <w:t>FOR .............................................................................</w:t>
      </w:r>
    </w:p>
    <w:p w:rsidR="00300BE3" w:rsidRPr="009003B9" w:rsidRDefault="00300BE3" w:rsidP="00300BE3">
      <w:pPr>
        <w:spacing w:before="100" w:beforeAutospacing="1" w:after="120"/>
        <w:jc w:val="center"/>
        <w:rPr>
          <w:rFonts w:ascii="Arial" w:hAnsi="Arial" w:cs="Arial"/>
          <w:b/>
          <w:bCs/>
          <w:sz w:val="24"/>
          <w:szCs w:val="24"/>
          <w:lang w:val="en-GB"/>
        </w:rPr>
      </w:pPr>
    </w:p>
    <w:p w:rsidR="00300BE3" w:rsidRPr="009003B9" w:rsidRDefault="00300BE3" w:rsidP="00300BE3">
      <w:pPr>
        <w:spacing w:before="100" w:beforeAutospacing="1" w:after="120"/>
        <w:jc w:val="center"/>
        <w:rPr>
          <w:rFonts w:ascii="Arial" w:hAnsi="Arial" w:cs="Arial"/>
          <w:b/>
          <w:bCs/>
          <w:sz w:val="24"/>
          <w:szCs w:val="24"/>
          <w:lang w:val="en-GB"/>
        </w:rPr>
      </w:pPr>
    </w:p>
    <w:p w:rsidR="00300BE3" w:rsidRPr="009003B9" w:rsidRDefault="008A4B46" w:rsidP="00300BE3">
      <w:pPr>
        <w:spacing w:before="100" w:beforeAutospacing="1" w:after="120"/>
        <w:jc w:val="center"/>
        <w:rPr>
          <w:rFonts w:ascii="Arial" w:hAnsi="Arial" w:cs="Arial"/>
          <w:b/>
          <w:bCs/>
          <w:sz w:val="24"/>
          <w:szCs w:val="24"/>
          <w:lang w:val="en-GB"/>
        </w:rPr>
      </w:pPr>
      <w:r>
        <w:rPr>
          <w:rFonts w:ascii="Arial" w:hAnsi="Arial" w:cs="Arial"/>
          <w:noProof/>
          <w:sz w:val="24"/>
          <w:szCs w:val="24"/>
        </w:rPr>
        <mc:AlternateContent>
          <mc:Choice Requires="wps">
            <w:drawing>
              <wp:anchor distT="0" distB="0" distL="114300" distR="114300" simplePos="0" relativeHeight="251708416" behindDoc="0" locked="0" layoutInCell="1" allowOverlap="1">
                <wp:simplePos x="0" y="0"/>
                <wp:positionH relativeFrom="column">
                  <wp:posOffset>2562860</wp:posOffset>
                </wp:positionH>
                <wp:positionV relativeFrom="paragraph">
                  <wp:posOffset>23495</wp:posOffset>
                </wp:positionV>
                <wp:extent cx="1809750" cy="273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273050"/>
                        </a:xfrm>
                        <a:prstGeom prst="rect">
                          <a:avLst/>
                        </a:prstGeom>
                        <a:noFill/>
                        <a:ln w="6350">
                          <a:noFill/>
                        </a:ln>
                        <a:effectLst/>
                      </wps:spPr>
                      <wps:txbx>
                        <w:txbxContent>
                          <w:p w:rsidR="00BA389D" w:rsidRPr="00B54FBC" w:rsidRDefault="00BA389D" w:rsidP="00B54FBC">
                            <w:pPr>
                              <w:spacing w:after="0" w:line="240" w:lineRule="auto"/>
                              <w:rPr>
                                <w:rFonts w:ascii="Arial" w:hAnsi="Arial" w:cs="Arial"/>
                                <w:b/>
                                <w:color w:val="FF0000"/>
                                <w:sz w:val="16"/>
                                <w:szCs w:val="16"/>
                              </w:rPr>
                            </w:pPr>
                            <w:r w:rsidRPr="00B54FBC">
                              <w:rPr>
                                <w:rFonts w:ascii="Arial" w:hAnsi="Arial" w:cs="Arial"/>
                                <w:b/>
                                <w:color w:val="FF0000"/>
                                <w:sz w:val="16"/>
                                <w:szCs w:val="16"/>
                              </w:rPr>
                              <w:t>Specify contract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01.8pt;margin-top:1.85pt;width:142.5pt;height:2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" filled="f" stroked="f" strokeweight=".5pt">
                <v:textbox>
                  <w:txbxContent>
                    <w:p w:rsidR="00BA389D" w:rsidRPr="00B54FBC" w:rsidRDefault="00BA389D" w:rsidP="00B54FBC">
                      <w:pPr>
                        <w:spacing w:after="0" w:line="240" w:lineRule="auto"/>
                        <w:rPr>
                          <w:rFonts w:ascii="Arial" w:hAnsi="Arial" w:cs="Arial"/>
                          <w:b/>
                          <w:color w:val="FF0000"/>
                          <w:sz w:val="16"/>
                          <w:szCs w:val="16"/>
                        </w:rPr>
                      </w:pPr>
                      <w:r w:rsidRPr="00B54FBC">
                        <w:rPr>
                          <w:rFonts w:ascii="Arial" w:hAnsi="Arial" w:cs="Arial"/>
                          <w:b/>
                          <w:color w:val="FF0000"/>
                          <w:sz w:val="16"/>
                          <w:szCs w:val="16"/>
                        </w:rPr>
                        <w:t>Specify contract number</w:t>
                      </w:r>
                    </w:p>
                  </w:txbxContent>
                </v:textbox>
              </v:shape>
            </w:pict>
          </mc:Fallback>
        </mc:AlternateContent>
      </w:r>
      <w:r w:rsidR="00300BE3" w:rsidRPr="009003B9">
        <w:rPr>
          <w:rFonts w:ascii="Arial" w:hAnsi="Arial" w:cs="Arial"/>
          <w:b/>
          <w:bCs/>
          <w:sz w:val="24"/>
          <w:szCs w:val="24"/>
          <w:lang w:val="en-GB"/>
        </w:rPr>
        <w:t xml:space="preserve">CONTRACT NO. : </w:t>
      </w:r>
      <w:r w:rsidR="00B54FBC" w:rsidRPr="009003B9">
        <w:rPr>
          <w:rFonts w:ascii="Arial" w:hAnsi="Arial" w:cs="Arial"/>
          <w:b/>
          <w:bCs/>
          <w:sz w:val="24"/>
          <w:szCs w:val="24"/>
          <w:lang w:val="en-GB"/>
        </w:rPr>
        <w:t>..................................................</w:t>
      </w:r>
    </w:p>
    <w:p w:rsidR="00300BE3" w:rsidRPr="009003B9" w:rsidRDefault="00300BE3" w:rsidP="00300BE3">
      <w:pPr>
        <w:spacing w:before="100" w:beforeAutospacing="1" w:after="120"/>
        <w:jc w:val="center"/>
        <w:rPr>
          <w:rFonts w:ascii="Arial" w:hAnsi="Arial" w:cs="Arial"/>
          <w:b/>
          <w:bCs/>
          <w:sz w:val="24"/>
          <w:szCs w:val="24"/>
          <w:lang w:val="en-GB"/>
        </w:rPr>
      </w:pPr>
    </w:p>
    <w:p w:rsidR="00300BE3" w:rsidRPr="009003B9" w:rsidRDefault="00300BE3" w:rsidP="00300BE3">
      <w:pPr>
        <w:spacing w:before="100" w:beforeAutospacing="1" w:after="120"/>
        <w:jc w:val="center"/>
        <w:rPr>
          <w:rFonts w:ascii="Arial" w:hAnsi="Arial" w:cs="Arial"/>
          <w:b/>
          <w:bCs/>
          <w:sz w:val="24"/>
          <w:szCs w:val="24"/>
          <w:lang w:val="en-GB"/>
        </w:rPr>
      </w:pPr>
      <w:r w:rsidRPr="009003B9">
        <w:rPr>
          <w:rFonts w:ascii="Arial" w:hAnsi="Arial" w:cs="Arial"/>
          <w:b/>
          <w:bCs/>
          <w:sz w:val="24"/>
          <w:szCs w:val="24"/>
          <w:lang w:val="en-GB"/>
        </w:rPr>
        <w:t>BETWEEN</w:t>
      </w:r>
    </w:p>
    <w:p w:rsidR="00300BE3" w:rsidRPr="009003B9" w:rsidRDefault="00300BE3" w:rsidP="00300BE3">
      <w:pPr>
        <w:spacing w:before="100" w:beforeAutospacing="1" w:after="120"/>
        <w:jc w:val="center"/>
        <w:rPr>
          <w:rFonts w:ascii="Arial" w:hAnsi="Arial" w:cs="Arial"/>
          <w:b/>
          <w:bCs/>
          <w:sz w:val="24"/>
          <w:szCs w:val="24"/>
          <w:lang w:val="en-GB"/>
        </w:rPr>
      </w:pPr>
    </w:p>
    <w:p w:rsidR="00300BE3" w:rsidRPr="009003B9" w:rsidRDefault="00300BE3" w:rsidP="00300BE3">
      <w:pPr>
        <w:spacing w:before="100" w:beforeAutospacing="1" w:after="120"/>
        <w:jc w:val="center"/>
        <w:rPr>
          <w:rFonts w:ascii="Arial" w:hAnsi="Arial" w:cs="Arial"/>
          <w:b/>
          <w:bCs/>
          <w:sz w:val="24"/>
          <w:szCs w:val="24"/>
          <w:lang w:val="en-GB"/>
        </w:rPr>
      </w:pPr>
      <w:r w:rsidRPr="009003B9">
        <w:rPr>
          <w:rFonts w:ascii="Arial" w:hAnsi="Arial" w:cs="Arial"/>
          <w:b/>
          <w:bCs/>
          <w:sz w:val="24"/>
          <w:szCs w:val="24"/>
          <w:lang w:val="en-GB"/>
        </w:rPr>
        <w:t>THE GOVERNMENT OF MALAYSIA</w:t>
      </w:r>
    </w:p>
    <w:p w:rsidR="00300BE3" w:rsidRPr="009003B9" w:rsidRDefault="00300BE3" w:rsidP="00300BE3">
      <w:pPr>
        <w:spacing w:before="100" w:beforeAutospacing="1" w:after="120"/>
        <w:jc w:val="center"/>
        <w:rPr>
          <w:rFonts w:ascii="Arial" w:hAnsi="Arial" w:cs="Arial"/>
          <w:b/>
          <w:bCs/>
          <w:sz w:val="24"/>
          <w:szCs w:val="24"/>
          <w:lang w:val="en-GB"/>
        </w:rPr>
      </w:pPr>
    </w:p>
    <w:p w:rsidR="00300BE3" w:rsidRPr="009003B9" w:rsidRDefault="00300BE3" w:rsidP="00300BE3">
      <w:pPr>
        <w:spacing w:before="100" w:beforeAutospacing="1" w:after="120"/>
        <w:jc w:val="center"/>
        <w:rPr>
          <w:rFonts w:ascii="Arial" w:hAnsi="Arial" w:cs="Arial"/>
          <w:b/>
          <w:bCs/>
          <w:sz w:val="24"/>
          <w:szCs w:val="24"/>
          <w:lang w:val="en-GB"/>
        </w:rPr>
      </w:pPr>
      <w:r w:rsidRPr="009003B9">
        <w:rPr>
          <w:rFonts w:ascii="Arial" w:hAnsi="Arial" w:cs="Arial"/>
          <w:b/>
          <w:bCs/>
          <w:sz w:val="24"/>
          <w:szCs w:val="24"/>
          <w:lang w:val="en-GB"/>
        </w:rPr>
        <w:t>AND</w:t>
      </w:r>
    </w:p>
    <w:p w:rsidR="00300BE3" w:rsidRPr="009003B9" w:rsidRDefault="00300BE3" w:rsidP="00300BE3">
      <w:pPr>
        <w:spacing w:before="100" w:beforeAutospacing="1" w:after="120"/>
        <w:jc w:val="center"/>
        <w:rPr>
          <w:rFonts w:ascii="Arial" w:hAnsi="Arial" w:cs="Arial"/>
          <w:b/>
          <w:bCs/>
          <w:sz w:val="24"/>
          <w:szCs w:val="24"/>
          <w:lang w:val="en-GB"/>
        </w:rPr>
      </w:pPr>
    </w:p>
    <w:p w:rsidR="00300BE3" w:rsidRPr="009003B9" w:rsidRDefault="008A4B46" w:rsidP="00300BE3">
      <w:pPr>
        <w:spacing w:before="100" w:beforeAutospacing="1" w:after="120"/>
        <w:jc w:val="center"/>
        <w:rPr>
          <w:rFonts w:ascii="Arial" w:hAnsi="Arial" w:cs="Arial"/>
          <w:b/>
          <w:bCs/>
          <w:sz w:val="24"/>
          <w:szCs w:val="24"/>
          <w:lang w:val="en-GB"/>
        </w:rPr>
      </w:pPr>
      <w:r>
        <w:rPr>
          <w:rFonts w:ascii="Arial" w:hAnsi="Arial" w:cs="Arial"/>
          <w:noProof/>
          <w:sz w:val="24"/>
          <w:szCs w:val="24"/>
        </w:rPr>
        <mc:AlternateContent>
          <mc:Choice Requires="wps">
            <w:drawing>
              <wp:anchor distT="0" distB="0" distL="114300" distR="114300" simplePos="0" relativeHeight="251710464" behindDoc="0" locked="0" layoutInCell="1" allowOverlap="1">
                <wp:simplePos x="0" y="0"/>
                <wp:positionH relativeFrom="column">
                  <wp:posOffset>1912620</wp:posOffset>
                </wp:positionH>
                <wp:positionV relativeFrom="paragraph">
                  <wp:posOffset>-635</wp:posOffset>
                </wp:positionV>
                <wp:extent cx="1809750" cy="2730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273050"/>
                        </a:xfrm>
                        <a:prstGeom prst="rect">
                          <a:avLst/>
                        </a:prstGeom>
                        <a:noFill/>
                        <a:ln w="6350">
                          <a:noFill/>
                        </a:ln>
                        <a:effectLst/>
                      </wps:spPr>
                      <wps:txbx>
                        <w:txbxContent>
                          <w:p w:rsidR="00BA389D" w:rsidRPr="00B54FBC" w:rsidRDefault="00BA389D" w:rsidP="00B54FBC">
                            <w:pPr>
                              <w:spacing w:after="0" w:line="240" w:lineRule="auto"/>
                              <w:jc w:val="center"/>
                              <w:rPr>
                                <w:rFonts w:ascii="Arial" w:hAnsi="Arial" w:cs="Arial"/>
                                <w:b/>
                                <w:color w:val="FF0000"/>
                                <w:sz w:val="16"/>
                                <w:szCs w:val="16"/>
                              </w:rPr>
                            </w:pPr>
                            <w:r w:rsidRPr="00B54FBC">
                              <w:rPr>
                                <w:rFonts w:ascii="Arial" w:hAnsi="Arial" w:cs="Arial"/>
                                <w:b/>
                                <w:color w:val="FF0000"/>
                                <w:sz w:val="16"/>
                                <w:szCs w:val="16"/>
                              </w:rPr>
                              <w:t>Name of consultancy firm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50.6pt;margin-top:-.05pt;width:142.5pt;height:2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" filled="f" stroked="f" strokeweight=".5pt">
                <v:textbox>
                  <w:txbxContent>
                    <w:p w:rsidR="00BA389D" w:rsidRPr="00B54FBC" w:rsidRDefault="00BA389D" w:rsidP="00B54FBC">
                      <w:pPr>
                        <w:spacing w:after="0" w:line="240" w:lineRule="auto"/>
                        <w:jc w:val="center"/>
                        <w:rPr>
                          <w:rFonts w:ascii="Arial" w:hAnsi="Arial" w:cs="Arial"/>
                          <w:b/>
                          <w:color w:val="FF0000"/>
                          <w:sz w:val="16"/>
                          <w:szCs w:val="16"/>
                        </w:rPr>
                      </w:pPr>
                      <w:r w:rsidRPr="00B54FBC">
                        <w:rPr>
                          <w:rFonts w:ascii="Arial" w:hAnsi="Arial" w:cs="Arial"/>
                          <w:b/>
                          <w:color w:val="FF0000"/>
                          <w:sz w:val="16"/>
                          <w:szCs w:val="16"/>
                        </w:rPr>
                        <w:t>Name of consultancy firm</w:t>
                      </w:r>
                    </w:p>
                  </w:txbxContent>
                </v:textbox>
              </v:shape>
            </w:pict>
          </mc:Fallback>
        </mc:AlternateContent>
      </w:r>
      <w:r w:rsidR="00300BE3" w:rsidRPr="009003B9">
        <w:rPr>
          <w:rFonts w:ascii="Arial" w:hAnsi="Arial" w:cs="Arial"/>
          <w:b/>
          <w:bCs/>
          <w:sz w:val="24"/>
          <w:szCs w:val="24"/>
          <w:lang w:val="en-GB"/>
        </w:rPr>
        <w:t>………………………………………………………….</w:t>
      </w:r>
    </w:p>
    <w:p w:rsidR="00946E33" w:rsidRPr="009003B9" w:rsidRDefault="008A4B46" w:rsidP="00300BE3">
      <w:pPr>
        <w:spacing w:before="100" w:beforeAutospacing="1" w:after="120"/>
        <w:jc w:val="center"/>
        <w:rPr>
          <w:rFonts w:ascii="Arial" w:hAnsi="Arial" w:cs="Arial"/>
          <w:b/>
          <w:bCs/>
          <w:sz w:val="24"/>
          <w:szCs w:val="24"/>
          <w:lang w:val="en-GB"/>
        </w:rPr>
      </w:pPr>
      <w:r>
        <w:rPr>
          <w:rFonts w:ascii="Arial" w:hAnsi="Arial" w:cs="Arial"/>
          <w:noProof/>
          <w:sz w:val="24"/>
          <w:szCs w:val="24"/>
        </w:rPr>
        <mc:AlternateContent>
          <mc:Choice Requires="wps">
            <w:drawing>
              <wp:anchor distT="0" distB="0" distL="114300" distR="114300" simplePos="0" relativeHeight="251712512" behindDoc="0" locked="0" layoutInCell="1" allowOverlap="1">
                <wp:simplePos x="0" y="0"/>
                <wp:positionH relativeFrom="column">
                  <wp:posOffset>1371600</wp:posOffset>
                </wp:positionH>
                <wp:positionV relativeFrom="paragraph">
                  <wp:posOffset>137795</wp:posOffset>
                </wp:positionV>
                <wp:extent cx="4340225" cy="4394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0225" cy="439420"/>
                        </a:xfrm>
                        <a:prstGeom prst="rect">
                          <a:avLst/>
                        </a:prstGeom>
                        <a:noFill/>
                        <a:ln w="6350">
                          <a:noFill/>
                        </a:ln>
                        <a:effectLst/>
                      </wps:spPr>
                      <wps:txbx>
                        <w:txbxContent>
                          <w:p w:rsidR="00BA389D" w:rsidRPr="00B54FBC" w:rsidRDefault="00BA389D" w:rsidP="00B54FBC">
                            <w:pPr>
                              <w:spacing w:after="0" w:line="240" w:lineRule="auto"/>
                              <w:jc w:val="center"/>
                              <w:rPr>
                                <w:rFonts w:ascii="Arial" w:hAnsi="Arial" w:cs="Arial"/>
                                <w:b/>
                                <w:color w:val="FF0000"/>
                                <w:sz w:val="16"/>
                                <w:szCs w:val="16"/>
                              </w:rPr>
                            </w:pPr>
                            <w:r>
                              <w:rPr>
                                <w:rFonts w:ascii="Arial" w:hAnsi="Arial" w:cs="Arial"/>
                                <w:b/>
                                <w:color w:val="FF0000"/>
                                <w:sz w:val="16"/>
                                <w:szCs w:val="16"/>
                              </w:rPr>
                              <w:t xml:space="preserve">Company registration no with Suruhanjaya Syarikat Malaysia (local company) or Board of Engineering Consultancy Practice Registration. If foreign companies specify its registration number in its country)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108pt;margin-top:10.85pt;width:341.75pt;height:34.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" filled="f" stroked="f" strokeweight=".5pt">
                <v:textbox>
                  <w:txbxContent>
                    <w:p w:rsidR="00BA389D" w:rsidRPr="00B54FBC" w:rsidRDefault="00BA389D" w:rsidP="00B54FBC">
                      <w:pPr>
                        <w:spacing w:after="0" w:line="240" w:lineRule="auto"/>
                        <w:jc w:val="center"/>
                        <w:rPr>
                          <w:rFonts w:ascii="Arial" w:hAnsi="Arial" w:cs="Arial"/>
                          <w:b/>
                          <w:color w:val="FF0000"/>
                          <w:sz w:val="16"/>
                          <w:szCs w:val="16"/>
                        </w:rPr>
                      </w:pPr>
                      <w:r>
                        <w:rPr>
                          <w:rFonts w:ascii="Arial" w:hAnsi="Arial" w:cs="Arial"/>
                          <w:b/>
                          <w:color w:val="FF0000"/>
                          <w:sz w:val="16"/>
                          <w:szCs w:val="16"/>
                        </w:rPr>
                        <w:t xml:space="preserve">Company registration no with Suruhanjaya Syarikat Malaysia (local company) or Board of Engineering Consultancy Practice Registration. If foreign companies specify its registration number in its country) </w:t>
                      </w:r>
                    </w:p>
                  </w:txbxContent>
                </v:textbox>
              </v:shape>
            </w:pict>
          </mc:Fallback>
        </mc:AlternateContent>
      </w:r>
    </w:p>
    <w:p w:rsidR="00300BE3" w:rsidRPr="009003B9" w:rsidRDefault="00300BE3" w:rsidP="00300BE3">
      <w:pPr>
        <w:spacing w:before="100" w:beforeAutospacing="1" w:after="120"/>
        <w:jc w:val="center"/>
        <w:rPr>
          <w:rFonts w:ascii="Arial" w:hAnsi="Arial" w:cs="Arial"/>
          <w:b/>
          <w:bCs/>
          <w:sz w:val="24"/>
          <w:szCs w:val="24"/>
          <w:lang w:val="en-GB"/>
        </w:rPr>
      </w:pPr>
      <w:r w:rsidRPr="009003B9">
        <w:rPr>
          <w:rFonts w:ascii="Arial" w:hAnsi="Arial" w:cs="Arial"/>
          <w:b/>
          <w:bCs/>
          <w:sz w:val="24"/>
          <w:szCs w:val="24"/>
          <w:lang w:val="en-GB"/>
        </w:rPr>
        <w:t>(COMPANY NO. :</w:t>
      </w:r>
      <w:r w:rsidR="00B54FBC" w:rsidRPr="009003B9">
        <w:rPr>
          <w:rFonts w:ascii="Arial" w:hAnsi="Arial" w:cs="Arial"/>
          <w:b/>
          <w:bCs/>
          <w:sz w:val="24"/>
          <w:szCs w:val="24"/>
          <w:lang w:val="en-GB"/>
        </w:rPr>
        <w:t>............................................</w:t>
      </w:r>
      <w:r w:rsidR="00946E33" w:rsidRPr="009003B9">
        <w:rPr>
          <w:rFonts w:ascii="Arial" w:hAnsi="Arial" w:cs="Arial"/>
          <w:b/>
          <w:bCs/>
          <w:sz w:val="24"/>
          <w:szCs w:val="24"/>
          <w:lang w:val="en-GB"/>
        </w:rPr>
        <w:t>.</w:t>
      </w:r>
      <w:r w:rsidR="00845751" w:rsidRPr="009003B9">
        <w:rPr>
          <w:rFonts w:ascii="Arial" w:hAnsi="Arial" w:cs="Arial"/>
          <w:b/>
          <w:bCs/>
          <w:sz w:val="24"/>
          <w:szCs w:val="24"/>
          <w:lang w:val="en-GB"/>
        </w:rPr>
        <w:t>.............................</w:t>
      </w:r>
      <w:r w:rsidR="00946E33" w:rsidRPr="009003B9">
        <w:rPr>
          <w:rFonts w:ascii="Arial" w:hAnsi="Arial" w:cs="Arial"/>
          <w:b/>
          <w:bCs/>
          <w:sz w:val="24"/>
          <w:szCs w:val="24"/>
          <w:lang w:val="en-GB"/>
        </w:rPr>
        <w:t>.................</w:t>
      </w:r>
      <w:r w:rsidR="00B54FBC" w:rsidRPr="009003B9">
        <w:rPr>
          <w:rFonts w:ascii="Arial" w:hAnsi="Arial" w:cs="Arial"/>
          <w:b/>
          <w:bCs/>
          <w:sz w:val="24"/>
          <w:szCs w:val="24"/>
          <w:lang w:val="en-GB"/>
        </w:rPr>
        <w:t>.....</w:t>
      </w:r>
      <w:r w:rsidRPr="009003B9">
        <w:rPr>
          <w:rFonts w:ascii="Arial" w:hAnsi="Arial" w:cs="Arial"/>
          <w:b/>
          <w:bCs/>
          <w:sz w:val="24"/>
          <w:szCs w:val="24"/>
          <w:lang w:val="en-GB"/>
        </w:rPr>
        <w:t>)</w:t>
      </w:r>
    </w:p>
    <w:p w:rsidR="00300BE3" w:rsidRPr="009003B9" w:rsidRDefault="00300BE3" w:rsidP="00300BE3">
      <w:pPr>
        <w:spacing w:before="100" w:beforeAutospacing="1" w:after="120" w:line="360" w:lineRule="auto"/>
        <w:jc w:val="center"/>
        <w:rPr>
          <w:rFonts w:ascii="Arial" w:hAnsi="Arial" w:cs="Arial"/>
          <w:b/>
          <w:bCs/>
          <w:sz w:val="24"/>
          <w:szCs w:val="24"/>
          <w:lang w:val="en-GB"/>
        </w:rPr>
      </w:pPr>
    </w:p>
    <w:p w:rsidR="00300BE3" w:rsidRPr="009003B9" w:rsidRDefault="00300BE3" w:rsidP="00300BE3">
      <w:pPr>
        <w:spacing w:before="100" w:beforeAutospacing="1" w:after="120" w:line="360" w:lineRule="auto"/>
        <w:jc w:val="center"/>
        <w:rPr>
          <w:rFonts w:ascii="Arial" w:hAnsi="Arial" w:cs="Arial"/>
          <w:b/>
          <w:bCs/>
          <w:sz w:val="24"/>
          <w:szCs w:val="24"/>
          <w:lang w:val="en-GB"/>
        </w:rPr>
      </w:pPr>
    </w:p>
    <w:p w:rsidR="00300BE3" w:rsidRPr="009003B9" w:rsidRDefault="00300BE3" w:rsidP="00300BE3">
      <w:pPr>
        <w:spacing w:before="100" w:beforeAutospacing="1" w:after="120" w:line="360" w:lineRule="auto"/>
        <w:jc w:val="center"/>
        <w:rPr>
          <w:rFonts w:ascii="Arial" w:hAnsi="Arial" w:cs="Arial"/>
          <w:b/>
          <w:bCs/>
          <w:sz w:val="24"/>
          <w:szCs w:val="24"/>
          <w:lang w:val="en-GB"/>
        </w:rPr>
      </w:pPr>
    </w:p>
    <w:p w:rsidR="00300BE3" w:rsidRPr="009003B9" w:rsidRDefault="00300BE3" w:rsidP="00300BE3">
      <w:pPr>
        <w:spacing w:before="100" w:beforeAutospacing="1" w:after="120" w:line="360" w:lineRule="auto"/>
        <w:jc w:val="center"/>
        <w:rPr>
          <w:rFonts w:ascii="Arial" w:hAnsi="Arial" w:cs="Arial"/>
          <w:b/>
          <w:bCs/>
          <w:sz w:val="24"/>
          <w:szCs w:val="24"/>
          <w:lang w:val="en-GB"/>
        </w:rPr>
      </w:pPr>
    </w:p>
    <w:p w:rsidR="00F55AF3" w:rsidRPr="009003B9" w:rsidRDefault="00F55AF3" w:rsidP="00300BE3">
      <w:pPr>
        <w:spacing w:before="100" w:beforeAutospacing="1" w:after="120" w:line="360" w:lineRule="auto"/>
        <w:jc w:val="center"/>
        <w:rPr>
          <w:rFonts w:ascii="Arial" w:hAnsi="Arial" w:cs="Arial"/>
          <w:b/>
          <w:bCs/>
          <w:sz w:val="24"/>
          <w:szCs w:val="24"/>
          <w:lang w:val="en-GB"/>
        </w:rPr>
      </w:pPr>
    </w:p>
    <w:sdt>
      <w:sdtPr>
        <w:rPr>
          <w:rFonts w:ascii="Calibri" w:eastAsia="Calibri" w:hAnsi="Calibri" w:cs="Times New Roman"/>
          <w:b w:val="0"/>
          <w:bCs w:val="0"/>
          <w:color w:val="auto"/>
          <w:sz w:val="22"/>
          <w:szCs w:val="22"/>
          <w:lang w:val="en-GB" w:eastAsia="en-US"/>
        </w:rPr>
        <w:id w:val="1210836748"/>
        <w:docPartObj>
          <w:docPartGallery w:val="Table of Contents"/>
          <w:docPartUnique/>
        </w:docPartObj>
      </w:sdtPr>
      <w:sdtEndPr>
        <w:rPr>
          <w:rFonts w:ascii="Arial" w:hAnsi="Arial" w:cs="Arial"/>
          <w:noProof/>
          <w:sz w:val="24"/>
          <w:szCs w:val="24"/>
        </w:rPr>
      </w:sdtEndPr>
      <w:sdtContent>
        <w:p w:rsidR="00AA2CB6" w:rsidRPr="009003B9" w:rsidRDefault="00AA2CB6" w:rsidP="00774B32">
          <w:pPr>
            <w:pStyle w:val="TOCHeading"/>
            <w:spacing w:before="0"/>
            <w:jc w:val="center"/>
            <w:rPr>
              <w:rFonts w:ascii="Arial" w:hAnsi="Arial" w:cs="Arial"/>
              <w:color w:val="auto"/>
              <w:sz w:val="24"/>
              <w:szCs w:val="24"/>
              <w:lang w:val="en-GB"/>
            </w:rPr>
          </w:pPr>
          <w:r w:rsidRPr="009003B9">
            <w:rPr>
              <w:rFonts w:ascii="Arial" w:hAnsi="Arial" w:cs="Arial"/>
              <w:color w:val="auto"/>
              <w:sz w:val="24"/>
              <w:szCs w:val="24"/>
              <w:lang w:val="en-GB"/>
            </w:rPr>
            <w:t>Table of Contents</w:t>
          </w:r>
        </w:p>
        <w:p w:rsidR="00774B32" w:rsidRPr="009003B9" w:rsidRDefault="00774B32" w:rsidP="00774B32">
          <w:pPr>
            <w:spacing w:after="0"/>
            <w:rPr>
              <w:lang w:val="en-GB" w:eastAsia="ja-JP"/>
            </w:rPr>
          </w:pPr>
        </w:p>
        <w:p w:rsidR="00D27390" w:rsidRDefault="005D3DF1">
          <w:pPr>
            <w:pStyle w:val="TOC1"/>
            <w:tabs>
              <w:tab w:val="left" w:pos="660"/>
            </w:tabs>
            <w:rPr>
              <w:rFonts w:asciiTheme="minorHAnsi" w:eastAsiaTheme="minorEastAsia" w:hAnsiTheme="minorHAnsi" w:cstheme="minorBidi"/>
              <w:noProof/>
              <w:sz w:val="22"/>
              <w:szCs w:val="22"/>
              <w:lang w:val="en-MY" w:eastAsia="en-MY"/>
            </w:rPr>
          </w:pPr>
          <w:r w:rsidRPr="009003B9">
            <w:rPr>
              <w:b/>
              <w:sz w:val="24"/>
              <w:szCs w:val="24"/>
            </w:rPr>
            <w:fldChar w:fldCharType="begin"/>
          </w:r>
          <w:r w:rsidR="00AA2CB6" w:rsidRPr="009003B9">
            <w:rPr>
              <w:b/>
              <w:sz w:val="24"/>
              <w:szCs w:val="24"/>
            </w:rPr>
            <w:instrText xml:space="preserve"> TOC \o "1-3" \h \z \u </w:instrText>
          </w:r>
          <w:r w:rsidRPr="009003B9">
            <w:rPr>
              <w:b/>
              <w:sz w:val="24"/>
              <w:szCs w:val="24"/>
            </w:rPr>
            <w:fldChar w:fldCharType="separate"/>
          </w:r>
          <w:hyperlink w:anchor="_Toc499809813" w:history="1">
            <w:r w:rsidR="00D27390" w:rsidRPr="004F0342">
              <w:rPr>
                <w:rStyle w:val="Hyperlink"/>
                <w:noProof/>
              </w:rPr>
              <w:t>1.0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DEFINITIONS AND INTERPRETATIONS</w:t>
            </w:r>
            <w:r w:rsidR="00D27390">
              <w:rPr>
                <w:noProof/>
                <w:webHidden/>
              </w:rPr>
              <w:tab/>
            </w:r>
            <w:r w:rsidR="00D27390">
              <w:rPr>
                <w:noProof/>
                <w:webHidden/>
              </w:rPr>
              <w:fldChar w:fldCharType="begin"/>
            </w:r>
            <w:r w:rsidR="00D27390">
              <w:rPr>
                <w:noProof/>
                <w:webHidden/>
              </w:rPr>
              <w:instrText xml:space="preserve"> PAGEREF _Toc499809813 \h </w:instrText>
            </w:r>
            <w:r w:rsidR="00D27390">
              <w:rPr>
                <w:noProof/>
                <w:webHidden/>
              </w:rPr>
            </w:r>
            <w:r w:rsidR="00D27390">
              <w:rPr>
                <w:noProof/>
                <w:webHidden/>
              </w:rPr>
              <w:fldChar w:fldCharType="separate"/>
            </w:r>
            <w:r w:rsidR="008A4B46">
              <w:rPr>
                <w:noProof/>
                <w:webHidden/>
              </w:rPr>
              <w:t>6</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14" w:history="1">
            <w:r w:rsidR="00D27390" w:rsidRPr="004F0342">
              <w:rPr>
                <w:rStyle w:val="Hyperlink"/>
                <w:b/>
                <w:noProof/>
                <w:lang w:val="en-GB"/>
              </w:rPr>
              <w:t>1.1.</w:t>
            </w:r>
            <w:r w:rsidR="00D27390">
              <w:rPr>
                <w:noProof/>
                <w:lang w:val="en-MY" w:eastAsia="en-MY"/>
              </w:rPr>
              <w:tab/>
            </w:r>
            <w:r w:rsidR="00D27390" w:rsidRPr="004F0342">
              <w:rPr>
                <w:rStyle w:val="Hyperlink"/>
                <w:b/>
                <w:noProof/>
                <w:lang w:val="en-GB"/>
              </w:rPr>
              <w:t>Definitions</w:t>
            </w:r>
            <w:r w:rsidR="00D27390">
              <w:rPr>
                <w:noProof/>
                <w:webHidden/>
              </w:rPr>
              <w:tab/>
            </w:r>
            <w:r w:rsidR="00D27390">
              <w:rPr>
                <w:noProof/>
                <w:webHidden/>
              </w:rPr>
              <w:fldChar w:fldCharType="begin"/>
            </w:r>
            <w:r w:rsidR="00D27390">
              <w:rPr>
                <w:noProof/>
                <w:webHidden/>
              </w:rPr>
              <w:instrText xml:space="preserve"> PAGEREF _Toc499809814 \h </w:instrText>
            </w:r>
            <w:r w:rsidR="00D27390">
              <w:rPr>
                <w:noProof/>
                <w:webHidden/>
              </w:rPr>
            </w:r>
            <w:r w:rsidR="00D27390">
              <w:rPr>
                <w:noProof/>
                <w:webHidden/>
              </w:rPr>
              <w:fldChar w:fldCharType="separate"/>
            </w:r>
            <w:r w:rsidR="008A4B46">
              <w:rPr>
                <w:noProof/>
                <w:webHidden/>
              </w:rPr>
              <w:t>6</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15" w:history="1">
            <w:r w:rsidR="00D27390" w:rsidRPr="004F0342">
              <w:rPr>
                <w:rStyle w:val="Hyperlink"/>
                <w:rFonts w:cs="Arial"/>
                <w:b/>
                <w:noProof/>
                <w:lang w:val="en-GB"/>
              </w:rPr>
              <w:t>1.2.</w:t>
            </w:r>
            <w:r w:rsidR="00D27390">
              <w:rPr>
                <w:noProof/>
                <w:lang w:val="en-MY" w:eastAsia="en-MY"/>
              </w:rPr>
              <w:tab/>
            </w:r>
            <w:r w:rsidR="00D27390" w:rsidRPr="004F0342">
              <w:rPr>
                <w:rStyle w:val="Hyperlink"/>
                <w:rFonts w:cs="Arial"/>
                <w:b/>
                <w:noProof/>
                <w:lang w:val="en-GB"/>
              </w:rPr>
              <w:t>Interpretations</w:t>
            </w:r>
            <w:r w:rsidR="00D27390">
              <w:rPr>
                <w:noProof/>
                <w:webHidden/>
              </w:rPr>
              <w:tab/>
            </w:r>
            <w:r w:rsidR="00D27390">
              <w:rPr>
                <w:noProof/>
                <w:webHidden/>
              </w:rPr>
              <w:fldChar w:fldCharType="begin"/>
            </w:r>
            <w:r w:rsidR="00D27390">
              <w:rPr>
                <w:noProof/>
                <w:webHidden/>
              </w:rPr>
              <w:instrText xml:space="preserve"> PAGEREF _Toc499809815 \h </w:instrText>
            </w:r>
            <w:r w:rsidR="00D27390">
              <w:rPr>
                <w:noProof/>
                <w:webHidden/>
              </w:rPr>
            </w:r>
            <w:r w:rsidR="00D27390">
              <w:rPr>
                <w:noProof/>
                <w:webHidden/>
              </w:rPr>
              <w:fldChar w:fldCharType="separate"/>
            </w:r>
            <w:r w:rsidR="008A4B46">
              <w:rPr>
                <w:noProof/>
                <w:webHidden/>
              </w:rPr>
              <w:t>7</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16" w:history="1">
            <w:r w:rsidR="00D27390" w:rsidRPr="004F0342">
              <w:rPr>
                <w:rStyle w:val="Hyperlink"/>
                <w:rFonts w:cs="Arial"/>
                <w:b/>
                <w:noProof/>
                <w:lang w:val="en-GB"/>
              </w:rPr>
              <w:t>1.3.</w:t>
            </w:r>
            <w:r w:rsidR="00D27390">
              <w:rPr>
                <w:noProof/>
                <w:lang w:val="en-MY" w:eastAsia="en-MY"/>
              </w:rPr>
              <w:tab/>
            </w:r>
            <w:r w:rsidR="00D27390" w:rsidRPr="004F0342">
              <w:rPr>
                <w:rStyle w:val="Hyperlink"/>
                <w:rFonts w:cs="Arial"/>
                <w:b/>
                <w:noProof/>
                <w:lang w:val="en-GB"/>
              </w:rPr>
              <w:t>Entire Agreement</w:t>
            </w:r>
            <w:r w:rsidR="00D27390">
              <w:rPr>
                <w:noProof/>
                <w:webHidden/>
              </w:rPr>
              <w:tab/>
            </w:r>
            <w:r w:rsidR="00D27390">
              <w:rPr>
                <w:noProof/>
                <w:webHidden/>
              </w:rPr>
              <w:fldChar w:fldCharType="begin"/>
            </w:r>
            <w:r w:rsidR="00D27390">
              <w:rPr>
                <w:noProof/>
                <w:webHidden/>
              </w:rPr>
              <w:instrText xml:space="preserve"> PAGEREF _Toc499809816 \h </w:instrText>
            </w:r>
            <w:r w:rsidR="00D27390">
              <w:rPr>
                <w:noProof/>
                <w:webHidden/>
              </w:rPr>
            </w:r>
            <w:r w:rsidR="00D27390">
              <w:rPr>
                <w:noProof/>
                <w:webHidden/>
              </w:rPr>
              <w:fldChar w:fldCharType="separate"/>
            </w:r>
            <w:r w:rsidR="008A4B46">
              <w:rPr>
                <w:noProof/>
                <w:webHidden/>
              </w:rPr>
              <w:t>9</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17" w:history="1">
            <w:r w:rsidR="00D27390" w:rsidRPr="004F0342">
              <w:rPr>
                <w:rStyle w:val="Hyperlink"/>
                <w:noProof/>
              </w:rPr>
              <w:t>2.0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APPOINTMENT AND CONSIDERATION</w:t>
            </w:r>
            <w:r w:rsidR="00D27390">
              <w:rPr>
                <w:noProof/>
                <w:webHidden/>
              </w:rPr>
              <w:tab/>
            </w:r>
            <w:r w:rsidR="00D27390">
              <w:rPr>
                <w:noProof/>
                <w:webHidden/>
              </w:rPr>
              <w:fldChar w:fldCharType="begin"/>
            </w:r>
            <w:r w:rsidR="00D27390">
              <w:rPr>
                <w:noProof/>
                <w:webHidden/>
              </w:rPr>
              <w:instrText xml:space="preserve"> PAGEREF _Toc499809817 \h </w:instrText>
            </w:r>
            <w:r w:rsidR="00D27390">
              <w:rPr>
                <w:noProof/>
                <w:webHidden/>
              </w:rPr>
            </w:r>
            <w:r w:rsidR="00D27390">
              <w:rPr>
                <w:noProof/>
                <w:webHidden/>
              </w:rPr>
              <w:fldChar w:fldCharType="separate"/>
            </w:r>
            <w:r w:rsidR="008A4B46">
              <w:rPr>
                <w:noProof/>
                <w:webHidden/>
              </w:rPr>
              <w:t>9</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18" w:history="1">
            <w:r w:rsidR="00D27390" w:rsidRPr="004F0342">
              <w:rPr>
                <w:rStyle w:val="Hyperlink"/>
                <w:noProof/>
              </w:rPr>
              <w:t>3.0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EEFECTIVE DATE AND DURATION OF THIS AGREEMENT</w:t>
            </w:r>
            <w:r w:rsidR="00D27390">
              <w:rPr>
                <w:noProof/>
                <w:webHidden/>
              </w:rPr>
              <w:tab/>
            </w:r>
            <w:r w:rsidR="00D27390">
              <w:rPr>
                <w:noProof/>
                <w:webHidden/>
              </w:rPr>
              <w:fldChar w:fldCharType="begin"/>
            </w:r>
            <w:r w:rsidR="00D27390">
              <w:rPr>
                <w:noProof/>
                <w:webHidden/>
              </w:rPr>
              <w:instrText xml:space="preserve"> PAGEREF _Toc499809818 \h </w:instrText>
            </w:r>
            <w:r w:rsidR="00D27390">
              <w:rPr>
                <w:noProof/>
                <w:webHidden/>
              </w:rPr>
            </w:r>
            <w:r w:rsidR="00D27390">
              <w:rPr>
                <w:noProof/>
                <w:webHidden/>
              </w:rPr>
              <w:fldChar w:fldCharType="separate"/>
            </w:r>
            <w:r w:rsidR="008A4B46">
              <w:rPr>
                <w:noProof/>
                <w:webHidden/>
              </w:rPr>
              <w:t>9</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19" w:history="1">
            <w:r w:rsidR="00D27390" w:rsidRPr="004F0342">
              <w:rPr>
                <w:rStyle w:val="Hyperlink"/>
                <w:rFonts w:cs="Arial"/>
                <w:b/>
                <w:noProof/>
                <w:lang w:val="en-GB"/>
              </w:rPr>
              <w:t>3.1.</w:t>
            </w:r>
            <w:r w:rsidR="00D27390">
              <w:rPr>
                <w:noProof/>
                <w:lang w:val="en-MY" w:eastAsia="en-MY"/>
              </w:rPr>
              <w:tab/>
            </w:r>
            <w:r w:rsidR="00D27390" w:rsidRPr="004F0342">
              <w:rPr>
                <w:rStyle w:val="Hyperlink"/>
                <w:rFonts w:cs="Arial"/>
                <w:b/>
                <w:noProof/>
                <w:lang w:val="en-GB"/>
              </w:rPr>
              <w:t>Contract Period</w:t>
            </w:r>
            <w:r w:rsidR="00D27390">
              <w:rPr>
                <w:noProof/>
                <w:webHidden/>
              </w:rPr>
              <w:tab/>
            </w:r>
            <w:r w:rsidR="00D27390">
              <w:rPr>
                <w:noProof/>
                <w:webHidden/>
              </w:rPr>
              <w:fldChar w:fldCharType="begin"/>
            </w:r>
            <w:r w:rsidR="00D27390">
              <w:rPr>
                <w:noProof/>
                <w:webHidden/>
              </w:rPr>
              <w:instrText xml:space="preserve"> PAGEREF _Toc499809819 \h </w:instrText>
            </w:r>
            <w:r w:rsidR="00D27390">
              <w:rPr>
                <w:noProof/>
                <w:webHidden/>
              </w:rPr>
            </w:r>
            <w:r w:rsidR="00D27390">
              <w:rPr>
                <w:noProof/>
                <w:webHidden/>
              </w:rPr>
              <w:fldChar w:fldCharType="separate"/>
            </w:r>
            <w:r w:rsidR="008A4B46">
              <w:rPr>
                <w:noProof/>
                <w:webHidden/>
              </w:rPr>
              <w:t>9</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20" w:history="1">
            <w:r w:rsidR="00D27390" w:rsidRPr="004F0342">
              <w:rPr>
                <w:rStyle w:val="Hyperlink"/>
                <w:rFonts w:cs="Arial"/>
                <w:b/>
                <w:noProof/>
                <w:lang w:val="en-GB"/>
              </w:rPr>
              <w:t>3.2.</w:t>
            </w:r>
            <w:r w:rsidR="00D27390">
              <w:rPr>
                <w:noProof/>
                <w:lang w:val="en-MY" w:eastAsia="en-MY"/>
              </w:rPr>
              <w:tab/>
            </w:r>
            <w:r w:rsidR="00D27390" w:rsidRPr="004F0342">
              <w:rPr>
                <w:rStyle w:val="Hyperlink"/>
                <w:rFonts w:cs="Arial"/>
                <w:b/>
                <w:noProof/>
                <w:lang w:val="en-GB"/>
              </w:rPr>
              <w:t>Extension of Contract Period</w:t>
            </w:r>
            <w:r w:rsidR="00D27390">
              <w:rPr>
                <w:noProof/>
                <w:webHidden/>
              </w:rPr>
              <w:tab/>
            </w:r>
            <w:r w:rsidR="00D27390">
              <w:rPr>
                <w:noProof/>
                <w:webHidden/>
              </w:rPr>
              <w:fldChar w:fldCharType="begin"/>
            </w:r>
            <w:r w:rsidR="00D27390">
              <w:rPr>
                <w:noProof/>
                <w:webHidden/>
              </w:rPr>
              <w:instrText xml:space="preserve"> PAGEREF _Toc499809820 \h </w:instrText>
            </w:r>
            <w:r w:rsidR="00D27390">
              <w:rPr>
                <w:noProof/>
                <w:webHidden/>
              </w:rPr>
            </w:r>
            <w:r w:rsidR="00D27390">
              <w:rPr>
                <w:noProof/>
                <w:webHidden/>
              </w:rPr>
              <w:fldChar w:fldCharType="separate"/>
            </w:r>
            <w:r w:rsidR="008A4B46">
              <w:rPr>
                <w:noProof/>
                <w:webHidden/>
              </w:rPr>
              <w:t>9</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21" w:history="1">
            <w:r w:rsidR="00D27390" w:rsidRPr="004F0342">
              <w:rPr>
                <w:rStyle w:val="Hyperlink"/>
                <w:noProof/>
              </w:rPr>
              <w:t>4.0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CE’S REPRESENTATIONS AND WARRANTIES</w:t>
            </w:r>
            <w:r w:rsidR="00D27390">
              <w:rPr>
                <w:noProof/>
                <w:webHidden/>
              </w:rPr>
              <w:tab/>
            </w:r>
            <w:r w:rsidR="00D27390">
              <w:rPr>
                <w:noProof/>
                <w:webHidden/>
              </w:rPr>
              <w:fldChar w:fldCharType="begin"/>
            </w:r>
            <w:r w:rsidR="00D27390">
              <w:rPr>
                <w:noProof/>
                <w:webHidden/>
              </w:rPr>
              <w:instrText xml:space="preserve"> PAGEREF _Toc499809821 \h </w:instrText>
            </w:r>
            <w:r w:rsidR="00D27390">
              <w:rPr>
                <w:noProof/>
                <w:webHidden/>
              </w:rPr>
            </w:r>
            <w:r w:rsidR="00D27390">
              <w:rPr>
                <w:noProof/>
                <w:webHidden/>
              </w:rPr>
              <w:fldChar w:fldCharType="separate"/>
            </w:r>
            <w:r w:rsidR="008A4B46">
              <w:rPr>
                <w:noProof/>
                <w:webHidden/>
              </w:rPr>
              <w:t>10</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22" w:history="1">
            <w:r w:rsidR="00D27390" w:rsidRPr="004F0342">
              <w:rPr>
                <w:rStyle w:val="Hyperlink"/>
                <w:noProof/>
              </w:rPr>
              <w:t>5.0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CE’S OBLIGATIONS</w:t>
            </w:r>
            <w:r w:rsidR="00D27390">
              <w:rPr>
                <w:noProof/>
                <w:webHidden/>
              </w:rPr>
              <w:tab/>
            </w:r>
            <w:r w:rsidR="00D27390">
              <w:rPr>
                <w:noProof/>
                <w:webHidden/>
              </w:rPr>
              <w:fldChar w:fldCharType="begin"/>
            </w:r>
            <w:r w:rsidR="00D27390">
              <w:rPr>
                <w:noProof/>
                <w:webHidden/>
              </w:rPr>
              <w:instrText xml:space="preserve"> PAGEREF _Toc499809822 \h </w:instrText>
            </w:r>
            <w:r w:rsidR="00D27390">
              <w:rPr>
                <w:noProof/>
                <w:webHidden/>
              </w:rPr>
            </w:r>
            <w:r w:rsidR="00D27390">
              <w:rPr>
                <w:noProof/>
                <w:webHidden/>
              </w:rPr>
              <w:fldChar w:fldCharType="separate"/>
            </w:r>
            <w:r w:rsidR="008A4B46">
              <w:rPr>
                <w:noProof/>
                <w:webHidden/>
              </w:rPr>
              <w:t>11</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23" w:history="1">
            <w:r w:rsidR="00D27390" w:rsidRPr="004F0342">
              <w:rPr>
                <w:rStyle w:val="Hyperlink"/>
                <w:rFonts w:cs="Arial"/>
                <w:b/>
                <w:noProof/>
                <w:lang w:val="en-GB"/>
              </w:rPr>
              <w:t>5.1.</w:t>
            </w:r>
            <w:r w:rsidR="00D27390">
              <w:rPr>
                <w:noProof/>
                <w:lang w:val="en-MY" w:eastAsia="en-MY"/>
              </w:rPr>
              <w:tab/>
            </w:r>
            <w:r w:rsidR="00D27390" w:rsidRPr="004F0342">
              <w:rPr>
                <w:rStyle w:val="Hyperlink"/>
                <w:rFonts w:cs="Arial"/>
                <w:b/>
                <w:noProof/>
                <w:lang w:val="en-GB"/>
              </w:rPr>
              <w:t>Quality of Services</w:t>
            </w:r>
            <w:r w:rsidR="00D27390">
              <w:rPr>
                <w:noProof/>
                <w:webHidden/>
              </w:rPr>
              <w:tab/>
            </w:r>
            <w:r w:rsidR="00D27390">
              <w:rPr>
                <w:noProof/>
                <w:webHidden/>
              </w:rPr>
              <w:fldChar w:fldCharType="begin"/>
            </w:r>
            <w:r w:rsidR="00D27390">
              <w:rPr>
                <w:noProof/>
                <w:webHidden/>
              </w:rPr>
              <w:instrText xml:space="preserve"> PAGEREF _Toc499809823 \h </w:instrText>
            </w:r>
            <w:r w:rsidR="00D27390">
              <w:rPr>
                <w:noProof/>
                <w:webHidden/>
              </w:rPr>
            </w:r>
            <w:r w:rsidR="00D27390">
              <w:rPr>
                <w:noProof/>
                <w:webHidden/>
              </w:rPr>
              <w:fldChar w:fldCharType="separate"/>
            </w:r>
            <w:r w:rsidR="008A4B46">
              <w:rPr>
                <w:noProof/>
                <w:webHidden/>
              </w:rPr>
              <w:t>11</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24" w:history="1">
            <w:r w:rsidR="00D27390" w:rsidRPr="004F0342">
              <w:rPr>
                <w:rStyle w:val="Hyperlink"/>
                <w:rFonts w:cs="Arial"/>
                <w:b/>
                <w:noProof/>
                <w:lang w:val="en-GB"/>
              </w:rPr>
              <w:t>5.2.</w:t>
            </w:r>
            <w:r w:rsidR="00D27390">
              <w:rPr>
                <w:noProof/>
                <w:lang w:val="en-MY" w:eastAsia="en-MY"/>
              </w:rPr>
              <w:tab/>
            </w:r>
            <w:r w:rsidR="00D27390" w:rsidRPr="004F0342">
              <w:rPr>
                <w:rStyle w:val="Hyperlink"/>
                <w:rFonts w:cs="Arial"/>
                <w:b/>
                <w:noProof/>
                <w:lang w:val="en-GB"/>
              </w:rPr>
              <w:t>Timeliness of Services</w:t>
            </w:r>
            <w:r w:rsidR="00D27390">
              <w:rPr>
                <w:noProof/>
                <w:webHidden/>
              </w:rPr>
              <w:tab/>
            </w:r>
            <w:r w:rsidR="00D27390">
              <w:rPr>
                <w:noProof/>
                <w:webHidden/>
              </w:rPr>
              <w:fldChar w:fldCharType="begin"/>
            </w:r>
            <w:r w:rsidR="00D27390">
              <w:rPr>
                <w:noProof/>
                <w:webHidden/>
              </w:rPr>
              <w:instrText xml:space="preserve"> PAGEREF _Toc499809824 \h </w:instrText>
            </w:r>
            <w:r w:rsidR="00D27390">
              <w:rPr>
                <w:noProof/>
                <w:webHidden/>
              </w:rPr>
            </w:r>
            <w:r w:rsidR="00D27390">
              <w:rPr>
                <w:noProof/>
                <w:webHidden/>
              </w:rPr>
              <w:fldChar w:fldCharType="separate"/>
            </w:r>
            <w:r w:rsidR="008A4B46">
              <w:rPr>
                <w:noProof/>
                <w:webHidden/>
              </w:rPr>
              <w:t>11</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25" w:history="1">
            <w:r w:rsidR="00D27390" w:rsidRPr="004F0342">
              <w:rPr>
                <w:rStyle w:val="Hyperlink"/>
                <w:rFonts w:cs="Arial"/>
                <w:b/>
                <w:noProof/>
                <w:lang w:val="en-GB"/>
              </w:rPr>
              <w:t>5.3.</w:t>
            </w:r>
            <w:r w:rsidR="00D27390">
              <w:rPr>
                <w:noProof/>
                <w:lang w:val="en-MY" w:eastAsia="en-MY"/>
              </w:rPr>
              <w:tab/>
            </w:r>
            <w:r w:rsidR="00D27390" w:rsidRPr="004F0342">
              <w:rPr>
                <w:rStyle w:val="Hyperlink"/>
                <w:rFonts w:cs="Arial"/>
                <w:b/>
                <w:noProof/>
                <w:lang w:val="en-GB"/>
              </w:rPr>
              <w:t>Consequences of Delay</w:t>
            </w:r>
            <w:r w:rsidR="00D27390">
              <w:rPr>
                <w:noProof/>
                <w:webHidden/>
              </w:rPr>
              <w:tab/>
            </w:r>
            <w:r w:rsidR="00D27390">
              <w:rPr>
                <w:noProof/>
                <w:webHidden/>
              </w:rPr>
              <w:fldChar w:fldCharType="begin"/>
            </w:r>
            <w:r w:rsidR="00D27390">
              <w:rPr>
                <w:noProof/>
                <w:webHidden/>
              </w:rPr>
              <w:instrText xml:space="preserve"> PAGEREF _Toc499809825 \h </w:instrText>
            </w:r>
            <w:r w:rsidR="00D27390">
              <w:rPr>
                <w:noProof/>
                <w:webHidden/>
              </w:rPr>
            </w:r>
            <w:r w:rsidR="00D27390">
              <w:rPr>
                <w:noProof/>
                <w:webHidden/>
              </w:rPr>
              <w:fldChar w:fldCharType="separate"/>
            </w:r>
            <w:r w:rsidR="008A4B46">
              <w:rPr>
                <w:noProof/>
                <w:webHidden/>
              </w:rPr>
              <w:t>11</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26" w:history="1">
            <w:r w:rsidR="00D27390" w:rsidRPr="004F0342">
              <w:rPr>
                <w:rStyle w:val="Hyperlink"/>
                <w:rFonts w:cs="Arial"/>
                <w:b/>
                <w:noProof/>
                <w:lang w:val="en-GB"/>
              </w:rPr>
              <w:t>5.4.</w:t>
            </w:r>
            <w:r w:rsidR="00D27390">
              <w:rPr>
                <w:noProof/>
                <w:lang w:val="en-MY" w:eastAsia="en-MY"/>
              </w:rPr>
              <w:tab/>
            </w:r>
            <w:r w:rsidR="00D27390" w:rsidRPr="004F0342">
              <w:rPr>
                <w:rStyle w:val="Hyperlink"/>
                <w:rFonts w:cs="Arial"/>
                <w:b/>
                <w:noProof/>
                <w:lang w:val="en-GB"/>
              </w:rPr>
              <w:t>Instructions by The Government</w:t>
            </w:r>
            <w:r w:rsidR="00D27390">
              <w:rPr>
                <w:noProof/>
                <w:webHidden/>
              </w:rPr>
              <w:tab/>
            </w:r>
            <w:r w:rsidR="00D27390">
              <w:rPr>
                <w:noProof/>
                <w:webHidden/>
              </w:rPr>
              <w:fldChar w:fldCharType="begin"/>
            </w:r>
            <w:r w:rsidR="00D27390">
              <w:rPr>
                <w:noProof/>
                <w:webHidden/>
              </w:rPr>
              <w:instrText xml:space="preserve"> PAGEREF _Toc499809826 \h </w:instrText>
            </w:r>
            <w:r w:rsidR="00D27390">
              <w:rPr>
                <w:noProof/>
                <w:webHidden/>
              </w:rPr>
            </w:r>
            <w:r w:rsidR="00D27390">
              <w:rPr>
                <w:noProof/>
                <w:webHidden/>
              </w:rPr>
              <w:fldChar w:fldCharType="separate"/>
            </w:r>
            <w:r w:rsidR="008A4B46">
              <w:rPr>
                <w:noProof/>
                <w:webHidden/>
              </w:rPr>
              <w:t>12</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27" w:history="1">
            <w:r w:rsidR="00D27390" w:rsidRPr="004F0342">
              <w:rPr>
                <w:rStyle w:val="Hyperlink"/>
                <w:rFonts w:cs="Arial"/>
                <w:b/>
                <w:noProof/>
                <w:lang w:val="en-GB"/>
              </w:rPr>
              <w:t>5.5.</w:t>
            </w:r>
            <w:r w:rsidR="00D27390">
              <w:rPr>
                <w:noProof/>
                <w:lang w:val="en-MY" w:eastAsia="en-MY"/>
              </w:rPr>
              <w:tab/>
            </w:r>
            <w:r w:rsidR="00D27390" w:rsidRPr="004F0342">
              <w:rPr>
                <w:rStyle w:val="Hyperlink"/>
                <w:rFonts w:cs="Arial"/>
                <w:b/>
                <w:noProof/>
                <w:lang w:val="en-GB"/>
              </w:rPr>
              <w:t>Design Services</w:t>
            </w:r>
            <w:r w:rsidR="00D27390">
              <w:rPr>
                <w:noProof/>
                <w:webHidden/>
              </w:rPr>
              <w:tab/>
            </w:r>
            <w:r w:rsidR="00D27390">
              <w:rPr>
                <w:noProof/>
                <w:webHidden/>
              </w:rPr>
              <w:fldChar w:fldCharType="begin"/>
            </w:r>
            <w:r w:rsidR="00D27390">
              <w:rPr>
                <w:noProof/>
                <w:webHidden/>
              </w:rPr>
              <w:instrText xml:space="preserve"> PAGEREF _Toc499809827 \h </w:instrText>
            </w:r>
            <w:r w:rsidR="00D27390">
              <w:rPr>
                <w:noProof/>
                <w:webHidden/>
              </w:rPr>
            </w:r>
            <w:r w:rsidR="00D27390">
              <w:rPr>
                <w:noProof/>
                <w:webHidden/>
              </w:rPr>
              <w:fldChar w:fldCharType="separate"/>
            </w:r>
            <w:r w:rsidR="008A4B46">
              <w:rPr>
                <w:noProof/>
                <w:webHidden/>
              </w:rPr>
              <w:t>12</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28" w:history="1">
            <w:r w:rsidR="00D27390" w:rsidRPr="004F0342">
              <w:rPr>
                <w:rStyle w:val="Hyperlink"/>
                <w:rFonts w:cs="Arial"/>
                <w:b/>
                <w:noProof/>
                <w:lang w:val="en-GB"/>
              </w:rPr>
              <w:t>5.6.</w:t>
            </w:r>
            <w:r w:rsidR="00D27390">
              <w:rPr>
                <w:noProof/>
                <w:lang w:val="en-MY" w:eastAsia="en-MY"/>
              </w:rPr>
              <w:tab/>
            </w:r>
            <w:r w:rsidR="00D27390" w:rsidRPr="004F0342">
              <w:rPr>
                <w:rStyle w:val="Hyperlink"/>
                <w:rFonts w:cs="Arial"/>
                <w:b/>
                <w:noProof/>
                <w:lang w:val="en-GB"/>
              </w:rPr>
              <w:t>CE’s Personnel</w:t>
            </w:r>
            <w:r w:rsidR="00D27390">
              <w:rPr>
                <w:noProof/>
                <w:webHidden/>
              </w:rPr>
              <w:tab/>
            </w:r>
            <w:r w:rsidR="00D27390">
              <w:rPr>
                <w:noProof/>
                <w:webHidden/>
              </w:rPr>
              <w:fldChar w:fldCharType="begin"/>
            </w:r>
            <w:r w:rsidR="00D27390">
              <w:rPr>
                <w:noProof/>
                <w:webHidden/>
              </w:rPr>
              <w:instrText xml:space="preserve"> PAGEREF _Toc499809828 \h </w:instrText>
            </w:r>
            <w:r w:rsidR="00D27390">
              <w:rPr>
                <w:noProof/>
                <w:webHidden/>
              </w:rPr>
            </w:r>
            <w:r w:rsidR="00D27390">
              <w:rPr>
                <w:noProof/>
                <w:webHidden/>
              </w:rPr>
              <w:fldChar w:fldCharType="separate"/>
            </w:r>
            <w:r w:rsidR="008A4B46">
              <w:rPr>
                <w:noProof/>
                <w:webHidden/>
              </w:rPr>
              <w:t>13</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29" w:history="1">
            <w:r w:rsidR="00D27390" w:rsidRPr="004F0342">
              <w:rPr>
                <w:rStyle w:val="Hyperlink"/>
                <w:rFonts w:cs="Arial"/>
                <w:b/>
                <w:noProof/>
                <w:lang w:val="en-GB"/>
              </w:rPr>
              <w:t>5.7.</w:t>
            </w:r>
            <w:r w:rsidR="00D27390">
              <w:rPr>
                <w:noProof/>
                <w:lang w:val="en-MY" w:eastAsia="en-MY"/>
              </w:rPr>
              <w:tab/>
            </w:r>
            <w:r w:rsidR="00D27390" w:rsidRPr="004F0342">
              <w:rPr>
                <w:rStyle w:val="Hyperlink"/>
                <w:rFonts w:cs="Arial"/>
                <w:b/>
                <w:noProof/>
                <w:lang w:val="en-GB"/>
              </w:rPr>
              <w:t>Information and Records</w:t>
            </w:r>
            <w:r w:rsidR="00D27390">
              <w:rPr>
                <w:noProof/>
                <w:webHidden/>
              </w:rPr>
              <w:tab/>
            </w:r>
            <w:r w:rsidR="00D27390">
              <w:rPr>
                <w:noProof/>
                <w:webHidden/>
              </w:rPr>
              <w:fldChar w:fldCharType="begin"/>
            </w:r>
            <w:r w:rsidR="00D27390">
              <w:rPr>
                <w:noProof/>
                <w:webHidden/>
              </w:rPr>
              <w:instrText xml:space="preserve"> PAGEREF _Toc499809829 \h </w:instrText>
            </w:r>
            <w:r w:rsidR="00D27390">
              <w:rPr>
                <w:noProof/>
                <w:webHidden/>
              </w:rPr>
            </w:r>
            <w:r w:rsidR="00D27390">
              <w:rPr>
                <w:noProof/>
                <w:webHidden/>
              </w:rPr>
              <w:fldChar w:fldCharType="separate"/>
            </w:r>
            <w:r w:rsidR="008A4B46">
              <w:rPr>
                <w:noProof/>
                <w:webHidden/>
              </w:rPr>
              <w:t>14</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30" w:history="1">
            <w:r w:rsidR="00D27390" w:rsidRPr="004F0342">
              <w:rPr>
                <w:rStyle w:val="Hyperlink"/>
                <w:rFonts w:cs="Arial"/>
                <w:b/>
                <w:noProof/>
                <w:lang w:val="en-GB"/>
              </w:rPr>
              <w:t>5.8.</w:t>
            </w:r>
            <w:r w:rsidR="00D27390">
              <w:rPr>
                <w:noProof/>
                <w:lang w:val="en-MY" w:eastAsia="en-MY"/>
              </w:rPr>
              <w:tab/>
            </w:r>
            <w:r w:rsidR="00D27390" w:rsidRPr="004F0342">
              <w:rPr>
                <w:rStyle w:val="Hyperlink"/>
                <w:rFonts w:cs="Arial"/>
                <w:b/>
                <w:noProof/>
                <w:lang w:val="en-GB"/>
              </w:rPr>
              <w:t>Liability</w:t>
            </w:r>
            <w:r w:rsidR="00D27390">
              <w:rPr>
                <w:noProof/>
                <w:webHidden/>
              </w:rPr>
              <w:tab/>
            </w:r>
            <w:r w:rsidR="00D27390">
              <w:rPr>
                <w:noProof/>
                <w:webHidden/>
              </w:rPr>
              <w:fldChar w:fldCharType="begin"/>
            </w:r>
            <w:r w:rsidR="00D27390">
              <w:rPr>
                <w:noProof/>
                <w:webHidden/>
              </w:rPr>
              <w:instrText xml:space="preserve"> PAGEREF _Toc499809830 \h </w:instrText>
            </w:r>
            <w:r w:rsidR="00D27390">
              <w:rPr>
                <w:noProof/>
                <w:webHidden/>
              </w:rPr>
            </w:r>
            <w:r w:rsidR="00D27390">
              <w:rPr>
                <w:noProof/>
                <w:webHidden/>
              </w:rPr>
              <w:fldChar w:fldCharType="separate"/>
            </w:r>
            <w:r w:rsidR="008A4B46">
              <w:rPr>
                <w:noProof/>
                <w:webHidden/>
              </w:rPr>
              <w:t>15</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31" w:history="1">
            <w:r w:rsidR="00D27390" w:rsidRPr="004F0342">
              <w:rPr>
                <w:rStyle w:val="Hyperlink"/>
                <w:rFonts w:cs="Arial"/>
                <w:b/>
                <w:noProof/>
                <w:lang w:val="en-GB"/>
              </w:rPr>
              <w:t>5.9.</w:t>
            </w:r>
            <w:r w:rsidR="00D27390">
              <w:rPr>
                <w:noProof/>
                <w:lang w:val="en-MY" w:eastAsia="en-MY"/>
              </w:rPr>
              <w:tab/>
            </w:r>
            <w:r w:rsidR="00D27390" w:rsidRPr="004F0342">
              <w:rPr>
                <w:rStyle w:val="Hyperlink"/>
                <w:rFonts w:cs="Arial"/>
                <w:b/>
                <w:noProof/>
                <w:lang w:val="en-GB"/>
              </w:rPr>
              <w:t>Indemnity</w:t>
            </w:r>
            <w:r w:rsidR="00D27390">
              <w:rPr>
                <w:noProof/>
                <w:webHidden/>
              </w:rPr>
              <w:tab/>
            </w:r>
            <w:r w:rsidR="00D27390">
              <w:rPr>
                <w:noProof/>
                <w:webHidden/>
              </w:rPr>
              <w:fldChar w:fldCharType="begin"/>
            </w:r>
            <w:r w:rsidR="00D27390">
              <w:rPr>
                <w:noProof/>
                <w:webHidden/>
              </w:rPr>
              <w:instrText xml:space="preserve"> PAGEREF _Toc499809831 \h </w:instrText>
            </w:r>
            <w:r w:rsidR="00D27390">
              <w:rPr>
                <w:noProof/>
                <w:webHidden/>
              </w:rPr>
            </w:r>
            <w:r w:rsidR="00D27390">
              <w:rPr>
                <w:noProof/>
                <w:webHidden/>
              </w:rPr>
              <w:fldChar w:fldCharType="separate"/>
            </w:r>
            <w:r w:rsidR="008A4B46">
              <w:rPr>
                <w:noProof/>
                <w:webHidden/>
              </w:rPr>
              <w:t>15</w:t>
            </w:r>
            <w:r w:rsidR="00D27390">
              <w:rPr>
                <w:noProof/>
                <w:webHidden/>
              </w:rPr>
              <w:fldChar w:fldCharType="end"/>
            </w:r>
          </w:hyperlink>
        </w:p>
        <w:p w:rsidR="00D27390" w:rsidRDefault="0016324E">
          <w:pPr>
            <w:pStyle w:val="TOC2"/>
            <w:tabs>
              <w:tab w:val="left" w:pos="1100"/>
              <w:tab w:val="right" w:leader="dot" w:pos="9017"/>
            </w:tabs>
            <w:rPr>
              <w:noProof/>
              <w:lang w:val="en-MY" w:eastAsia="en-MY"/>
            </w:rPr>
          </w:pPr>
          <w:hyperlink w:anchor="_Toc499809832" w:history="1">
            <w:r w:rsidR="00D27390" w:rsidRPr="004F0342">
              <w:rPr>
                <w:rStyle w:val="Hyperlink"/>
                <w:rFonts w:cs="Arial"/>
                <w:b/>
                <w:noProof/>
                <w:lang w:val="en-GB"/>
              </w:rPr>
              <w:t>5.10.</w:t>
            </w:r>
            <w:r w:rsidR="00D27390">
              <w:rPr>
                <w:noProof/>
                <w:lang w:val="en-MY" w:eastAsia="en-MY"/>
              </w:rPr>
              <w:tab/>
            </w:r>
            <w:r w:rsidR="00D27390" w:rsidRPr="004F0342">
              <w:rPr>
                <w:rStyle w:val="Hyperlink"/>
                <w:rFonts w:cs="Arial"/>
                <w:b/>
                <w:noProof/>
                <w:lang w:val="en-GB"/>
              </w:rPr>
              <w:t>Insurance</w:t>
            </w:r>
            <w:r w:rsidR="00D27390">
              <w:rPr>
                <w:noProof/>
                <w:webHidden/>
              </w:rPr>
              <w:tab/>
            </w:r>
            <w:r w:rsidR="00D27390">
              <w:rPr>
                <w:noProof/>
                <w:webHidden/>
              </w:rPr>
              <w:fldChar w:fldCharType="begin"/>
            </w:r>
            <w:r w:rsidR="00D27390">
              <w:rPr>
                <w:noProof/>
                <w:webHidden/>
              </w:rPr>
              <w:instrText xml:space="preserve"> PAGEREF _Toc499809832 \h </w:instrText>
            </w:r>
            <w:r w:rsidR="00D27390">
              <w:rPr>
                <w:noProof/>
                <w:webHidden/>
              </w:rPr>
            </w:r>
            <w:r w:rsidR="00D27390">
              <w:rPr>
                <w:noProof/>
                <w:webHidden/>
              </w:rPr>
              <w:fldChar w:fldCharType="separate"/>
            </w:r>
            <w:r w:rsidR="008A4B46">
              <w:rPr>
                <w:noProof/>
                <w:webHidden/>
              </w:rPr>
              <w:t>16</w:t>
            </w:r>
            <w:r w:rsidR="00D27390">
              <w:rPr>
                <w:noProof/>
                <w:webHidden/>
              </w:rPr>
              <w:fldChar w:fldCharType="end"/>
            </w:r>
          </w:hyperlink>
        </w:p>
        <w:p w:rsidR="00D27390" w:rsidRDefault="0016324E">
          <w:pPr>
            <w:pStyle w:val="TOC2"/>
            <w:tabs>
              <w:tab w:val="left" w:pos="1100"/>
              <w:tab w:val="right" w:leader="dot" w:pos="9017"/>
            </w:tabs>
            <w:rPr>
              <w:noProof/>
              <w:lang w:val="en-MY" w:eastAsia="en-MY"/>
            </w:rPr>
          </w:pPr>
          <w:hyperlink w:anchor="_Toc499809833" w:history="1">
            <w:r w:rsidR="00D27390" w:rsidRPr="004F0342">
              <w:rPr>
                <w:rStyle w:val="Hyperlink"/>
                <w:rFonts w:cs="Arial"/>
                <w:b/>
                <w:noProof/>
                <w:lang w:val="en-GB"/>
              </w:rPr>
              <w:t>5.11.</w:t>
            </w:r>
            <w:r w:rsidR="00D27390">
              <w:rPr>
                <w:noProof/>
                <w:lang w:val="en-MY" w:eastAsia="en-MY"/>
              </w:rPr>
              <w:tab/>
            </w:r>
            <w:r w:rsidR="00D27390" w:rsidRPr="004F0342">
              <w:rPr>
                <w:rStyle w:val="Hyperlink"/>
                <w:rFonts w:cs="Arial"/>
                <w:b/>
                <w:noProof/>
                <w:lang w:val="en-GB"/>
              </w:rPr>
              <w:t>Professional Indemnity Insurance</w:t>
            </w:r>
            <w:r w:rsidR="00D27390">
              <w:rPr>
                <w:noProof/>
                <w:webHidden/>
              </w:rPr>
              <w:tab/>
            </w:r>
            <w:r w:rsidR="00D27390">
              <w:rPr>
                <w:noProof/>
                <w:webHidden/>
              </w:rPr>
              <w:fldChar w:fldCharType="begin"/>
            </w:r>
            <w:r w:rsidR="00D27390">
              <w:rPr>
                <w:noProof/>
                <w:webHidden/>
              </w:rPr>
              <w:instrText xml:space="preserve"> PAGEREF _Toc499809833 \h </w:instrText>
            </w:r>
            <w:r w:rsidR="00D27390">
              <w:rPr>
                <w:noProof/>
                <w:webHidden/>
              </w:rPr>
            </w:r>
            <w:r w:rsidR="00D27390">
              <w:rPr>
                <w:noProof/>
                <w:webHidden/>
              </w:rPr>
              <w:fldChar w:fldCharType="separate"/>
            </w:r>
            <w:r w:rsidR="008A4B46">
              <w:rPr>
                <w:noProof/>
                <w:webHidden/>
              </w:rPr>
              <w:t>16</w:t>
            </w:r>
            <w:r w:rsidR="00D27390">
              <w:rPr>
                <w:noProof/>
                <w:webHidden/>
              </w:rPr>
              <w:fldChar w:fldCharType="end"/>
            </w:r>
          </w:hyperlink>
        </w:p>
        <w:p w:rsidR="00D27390" w:rsidRDefault="0016324E">
          <w:pPr>
            <w:pStyle w:val="TOC2"/>
            <w:tabs>
              <w:tab w:val="left" w:pos="1100"/>
              <w:tab w:val="right" w:leader="dot" w:pos="9017"/>
            </w:tabs>
            <w:rPr>
              <w:noProof/>
              <w:lang w:val="en-MY" w:eastAsia="en-MY"/>
            </w:rPr>
          </w:pPr>
          <w:hyperlink w:anchor="_Toc499809834" w:history="1">
            <w:r w:rsidR="00D27390" w:rsidRPr="004F0342">
              <w:rPr>
                <w:rStyle w:val="Hyperlink"/>
                <w:b/>
                <w:noProof/>
                <w:lang w:val="en-GB"/>
              </w:rPr>
              <w:t>5.12.</w:t>
            </w:r>
            <w:r w:rsidR="00D27390">
              <w:rPr>
                <w:noProof/>
                <w:lang w:val="en-MY" w:eastAsia="en-MY"/>
              </w:rPr>
              <w:tab/>
            </w:r>
            <w:r w:rsidR="00D27390" w:rsidRPr="004F0342">
              <w:rPr>
                <w:rStyle w:val="Hyperlink"/>
                <w:b/>
                <w:noProof/>
                <w:lang w:val="en-GB"/>
              </w:rPr>
              <w:t>Emergency and Accident</w:t>
            </w:r>
            <w:r w:rsidR="00D27390">
              <w:rPr>
                <w:noProof/>
                <w:webHidden/>
              </w:rPr>
              <w:tab/>
            </w:r>
            <w:r w:rsidR="00D27390">
              <w:rPr>
                <w:noProof/>
                <w:webHidden/>
              </w:rPr>
              <w:fldChar w:fldCharType="begin"/>
            </w:r>
            <w:r w:rsidR="00D27390">
              <w:rPr>
                <w:noProof/>
                <w:webHidden/>
              </w:rPr>
              <w:instrText xml:space="preserve"> PAGEREF _Toc499809834 \h </w:instrText>
            </w:r>
            <w:r w:rsidR="00D27390">
              <w:rPr>
                <w:noProof/>
                <w:webHidden/>
              </w:rPr>
            </w:r>
            <w:r w:rsidR="00D27390">
              <w:rPr>
                <w:noProof/>
                <w:webHidden/>
              </w:rPr>
              <w:fldChar w:fldCharType="separate"/>
            </w:r>
            <w:r w:rsidR="008A4B46">
              <w:rPr>
                <w:noProof/>
                <w:webHidden/>
              </w:rPr>
              <w:t>16</w:t>
            </w:r>
            <w:r w:rsidR="00D27390">
              <w:rPr>
                <w:noProof/>
                <w:webHidden/>
              </w:rPr>
              <w:fldChar w:fldCharType="end"/>
            </w:r>
          </w:hyperlink>
        </w:p>
        <w:p w:rsidR="00D27390" w:rsidRDefault="0016324E">
          <w:pPr>
            <w:pStyle w:val="TOC2"/>
            <w:tabs>
              <w:tab w:val="left" w:pos="1100"/>
              <w:tab w:val="right" w:leader="dot" w:pos="9017"/>
            </w:tabs>
            <w:rPr>
              <w:noProof/>
              <w:lang w:val="en-MY" w:eastAsia="en-MY"/>
            </w:rPr>
          </w:pPr>
          <w:hyperlink w:anchor="_Toc499809835" w:history="1">
            <w:r w:rsidR="00D27390" w:rsidRPr="004F0342">
              <w:rPr>
                <w:rStyle w:val="Hyperlink"/>
                <w:rFonts w:cs="Arial"/>
                <w:b/>
                <w:noProof/>
                <w:lang w:val="en-GB"/>
              </w:rPr>
              <w:t>5.13.</w:t>
            </w:r>
            <w:r w:rsidR="00D27390">
              <w:rPr>
                <w:noProof/>
                <w:lang w:val="en-MY" w:eastAsia="en-MY"/>
              </w:rPr>
              <w:tab/>
            </w:r>
            <w:r w:rsidR="00D27390" w:rsidRPr="004F0342">
              <w:rPr>
                <w:rStyle w:val="Hyperlink"/>
                <w:rFonts w:cs="Arial"/>
                <w:b/>
                <w:noProof/>
                <w:lang w:val="en-GB"/>
              </w:rPr>
              <w:t>Confidentiality</w:t>
            </w:r>
            <w:r w:rsidR="00D27390">
              <w:rPr>
                <w:noProof/>
                <w:webHidden/>
              </w:rPr>
              <w:tab/>
            </w:r>
            <w:r w:rsidR="00D27390">
              <w:rPr>
                <w:noProof/>
                <w:webHidden/>
              </w:rPr>
              <w:fldChar w:fldCharType="begin"/>
            </w:r>
            <w:r w:rsidR="00D27390">
              <w:rPr>
                <w:noProof/>
                <w:webHidden/>
              </w:rPr>
              <w:instrText xml:space="preserve"> PAGEREF _Toc499809835 \h </w:instrText>
            </w:r>
            <w:r w:rsidR="00D27390">
              <w:rPr>
                <w:noProof/>
                <w:webHidden/>
              </w:rPr>
            </w:r>
            <w:r w:rsidR="00D27390">
              <w:rPr>
                <w:noProof/>
                <w:webHidden/>
              </w:rPr>
              <w:fldChar w:fldCharType="separate"/>
            </w:r>
            <w:r w:rsidR="008A4B46">
              <w:rPr>
                <w:noProof/>
                <w:webHidden/>
              </w:rPr>
              <w:t>17</w:t>
            </w:r>
            <w:r w:rsidR="00D27390">
              <w:rPr>
                <w:noProof/>
                <w:webHidden/>
              </w:rPr>
              <w:fldChar w:fldCharType="end"/>
            </w:r>
          </w:hyperlink>
        </w:p>
        <w:p w:rsidR="00D27390" w:rsidRDefault="0016324E">
          <w:pPr>
            <w:pStyle w:val="TOC2"/>
            <w:tabs>
              <w:tab w:val="left" w:pos="1100"/>
              <w:tab w:val="right" w:leader="dot" w:pos="9017"/>
            </w:tabs>
            <w:rPr>
              <w:noProof/>
              <w:lang w:val="en-MY" w:eastAsia="en-MY"/>
            </w:rPr>
          </w:pPr>
          <w:hyperlink w:anchor="_Toc499809836" w:history="1">
            <w:r w:rsidR="00D27390" w:rsidRPr="004F0342">
              <w:rPr>
                <w:rStyle w:val="Hyperlink"/>
                <w:rFonts w:cs="Arial"/>
                <w:b/>
                <w:noProof/>
                <w:lang w:val="en-GB"/>
              </w:rPr>
              <w:t>5.14.</w:t>
            </w:r>
            <w:r w:rsidR="00D27390">
              <w:rPr>
                <w:noProof/>
                <w:lang w:val="en-MY" w:eastAsia="en-MY"/>
              </w:rPr>
              <w:tab/>
            </w:r>
            <w:r w:rsidR="00D27390" w:rsidRPr="004F0342">
              <w:rPr>
                <w:rStyle w:val="Hyperlink"/>
                <w:rFonts w:cs="Arial"/>
                <w:b/>
                <w:noProof/>
                <w:lang w:val="en-GB"/>
              </w:rPr>
              <w:t>Notice of Delay</w:t>
            </w:r>
            <w:r w:rsidR="00D27390">
              <w:rPr>
                <w:noProof/>
                <w:webHidden/>
              </w:rPr>
              <w:tab/>
            </w:r>
            <w:r w:rsidR="00D27390">
              <w:rPr>
                <w:noProof/>
                <w:webHidden/>
              </w:rPr>
              <w:fldChar w:fldCharType="begin"/>
            </w:r>
            <w:r w:rsidR="00D27390">
              <w:rPr>
                <w:noProof/>
                <w:webHidden/>
              </w:rPr>
              <w:instrText xml:space="preserve"> PAGEREF _Toc499809836 \h </w:instrText>
            </w:r>
            <w:r w:rsidR="00D27390">
              <w:rPr>
                <w:noProof/>
                <w:webHidden/>
              </w:rPr>
            </w:r>
            <w:r w:rsidR="00D27390">
              <w:rPr>
                <w:noProof/>
                <w:webHidden/>
              </w:rPr>
              <w:fldChar w:fldCharType="separate"/>
            </w:r>
            <w:r w:rsidR="008A4B46">
              <w:rPr>
                <w:noProof/>
                <w:webHidden/>
              </w:rPr>
              <w:t>18</w:t>
            </w:r>
            <w:r w:rsidR="00D27390">
              <w:rPr>
                <w:noProof/>
                <w:webHidden/>
              </w:rPr>
              <w:fldChar w:fldCharType="end"/>
            </w:r>
          </w:hyperlink>
        </w:p>
        <w:p w:rsidR="00D27390" w:rsidRDefault="0016324E">
          <w:pPr>
            <w:pStyle w:val="TOC2"/>
            <w:tabs>
              <w:tab w:val="left" w:pos="1100"/>
              <w:tab w:val="right" w:leader="dot" w:pos="9017"/>
            </w:tabs>
            <w:rPr>
              <w:noProof/>
              <w:lang w:val="en-MY" w:eastAsia="en-MY"/>
            </w:rPr>
          </w:pPr>
          <w:hyperlink w:anchor="_Toc499809837" w:history="1">
            <w:r w:rsidR="00D27390" w:rsidRPr="004F0342">
              <w:rPr>
                <w:rStyle w:val="Hyperlink"/>
                <w:rFonts w:cs="Arial"/>
                <w:b/>
                <w:noProof/>
                <w:lang w:val="en-GB"/>
              </w:rPr>
              <w:t>5.15.</w:t>
            </w:r>
            <w:r w:rsidR="00D27390">
              <w:rPr>
                <w:noProof/>
                <w:lang w:val="en-MY" w:eastAsia="en-MY"/>
              </w:rPr>
              <w:tab/>
            </w:r>
            <w:r w:rsidR="00D27390" w:rsidRPr="004F0342">
              <w:rPr>
                <w:rStyle w:val="Hyperlink"/>
                <w:rFonts w:cs="Arial"/>
                <w:b/>
                <w:noProof/>
                <w:lang w:val="en-GB"/>
              </w:rPr>
              <w:t>Assistance in Arbitration Inquiry or Litigation</w:t>
            </w:r>
            <w:r w:rsidR="00D27390">
              <w:rPr>
                <w:noProof/>
                <w:webHidden/>
              </w:rPr>
              <w:tab/>
            </w:r>
            <w:r w:rsidR="00D27390">
              <w:rPr>
                <w:noProof/>
                <w:webHidden/>
              </w:rPr>
              <w:fldChar w:fldCharType="begin"/>
            </w:r>
            <w:r w:rsidR="00D27390">
              <w:rPr>
                <w:noProof/>
                <w:webHidden/>
              </w:rPr>
              <w:instrText xml:space="preserve"> PAGEREF _Toc499809837 \h </w:instrText>
            </w:r>
            <w:r w:rsidR="00D27390">
              <w:rPr>
                <w:noProof/>
                <w:webHidden/>
              </w:rPr>
            </w:r>
            <w:r w:rsidR="00D27390">
              <w:rPr>
                <w:noProof/>
                <w:webHidden/>
              </w:rPr>
              <w:fldChar w:fldCharType="separate"/>
            </w:r>
            <w:r w:rsidR="008A4B46">
              <w:rPr>
                <w:noProof/>
                <w:webHidden/>
              </w:rPr>
              <w:t>19</w:t>
            </w:r>
            <w:r w:rsidR="00D27390">
              <w:rPr>
                <w:noProof/>
                <w:webHidden/>
              </w:rPr>
              <w:fldChar w:fldCharType="end"/>
            </w:r>
          </w:hyperlink>
        </w:p>
        <w:p w:rsidR="00D27390" w:rsidRDefault="0016324E">
          <w:pPr>
            <w:pStyle w:val="TOC2"/>
            <w:tabs>
              <w:tab w:val="left" w:pos="1100"/>
              <w:tab w:val="right" w:leader="dot" w:pos="9017"/>
            </w:tabs>
            <w:rPr>
              <w:noProof/>
              <w:lang w:val="en-MY" w:eastAsia="en-MY"/>
            </w:rPr>
          </w:pPr>
          <w:hyperlink w:anchor="_Toc499809838" w:history="1">
            <w:r w:rsidR="00D27390" w:rsidRPr="004F0342">
              <w:rPr>
                <w:rStyle w:val="Hyperlink"/>
                <w:rFonts w:cs="Arial"/>
                <w:b/>
                <w:noProof/>
                <w:lang w:val="en-GB"/>
              </w:rPr>
              <w:t>5.16.</w:t>
            </w:r>
            <w:r w:rsidR="00D27390">
              <w:rPr>
                <w:noProof/>
                <w:lang w:val="en-MY" w:eastAsia="en-MY"/>
              </w:rPr>
              <w:tab/>
            </w:r>
            <w:r w:rsidR="00D27390" w:rsidRPr="004F0342">
              <w:rPr>
                <w:rStyle w:val="Hyperlink"/>
                <w:rFonts w:cs="Arial"/>
                <w:b/>
                <w:noProof/>
                <w:lang w:val="en-GB"/>
              </w:rPr>
              <w:t>Situation Beyond Control Of CE</w:t>
            </w:r>
            <w:r w:rsidR="00D27390">
              <w:rPr>
                <w:noProof/>
                <w:webHidden/>
              </w:rPr>
              <w:tab/>
            </w:r>
            <w:r w:rsidR="00D27390">
              <w:rPr>
                <w:noProof/>
                <w:webHidden/>
              </w:rPr>
              <w:fldChar w:fldCharType="begin"/>
            </w:r>
            <w:r w:rsidR="00D27390">
              <w:rPr>
                <w:noProof/>
                <w:webHidden/>
              </w:rPr>
              <w:instrText xml:space="preserve"> PAGEREF _Toc499809838 \h </w:instrText>
            </w:r>
            <w:r w:rsidR="00D27390">
              <w:rPr>
                <w:noProof/>
                <w:webHidden/>
              </w:rPr>
            </w:r>
            <w:r w:rsidR="00D27390">
              <w:rPr>
                <w:noProof/>
                <w:webHidden/>
              </w:rPr>
              <w:fldChar w:fldCharType="separate"/>
            </w:r>
            <w:r w:rsidR="008A4B46">
              <w:rPr>
                <w:noProof/>
                <w:webHidden/>
              </w:rPr>
              <w:t>19</w:t>
            </w:r>
            <w:r w:rsidR="00D27390">
              <w:rPr>
                <w:noProof/>
                <w:webHidden/>
              </w:rPr>
              <w:fldChar w:fldCharType="end"/>
            </w:r>
          </w:hyperlink>
        </w:p>
        <w:p w:rsidR="00D27390" w:rsidRDefault="0016324E">
          <w:pPr>
            <w:pStyle w:val="TOC2"/>
            <w:tabs>
              <w:tab w:val="left" w:pos="1100"/>
              <w:tab w:val="right" w:leader="dot" w:pos="9017"/>
            </w:tabs>
            <w:rPr>
              <w:noProof/>
              <w:lang w:val="en-MY" w:eastAsia="en-MY"/>
            </w:rPr>
          </w:pPr>
          <w:hyperlink w:anchor="_Toc499809839" w:history="1">
            <w:r w:rsidR="00D27390" w:rsidRPr="004F0342">
              <w:rPr>
                <w:rStyle w:val="Hyperlink"/>
                <w:rFonts w:cs="Arial"/>
                <w:b/>
                <w:noProof/>
                <w:lang w:val="en-GB"/>
              </w:rPr>
              <w:t>5.17.</w:t>
            </w:r>
            <w:r w:rsidR="00D27390">
              <w:rPr>
                <w:noProof/>
                <w:lang w:val="en-MY" w:eastAsia="en-MY"/>
              </w:rPr>
              <w:tab/>
            </w:r>
            <w:r w:rsidR="00D27390" w:rsidRPr="004F0342">
              <w:rPr>
                <w:rStyle w:val="Hyperlink"/>
                <w:rFonts w:cs="Arial"/>
                <w:b/>
                <w:noProof/>
                <w:lang w:val="en-GB"/>
              </w:rPr>
              <w:t>Prohibition on Association</w:t>
            </w:r>
            <w:r w:rsidR="00D27390">
              <w:rPr>
                <w:noProof/>
                <w:webHidden/>
              </w:rPr>
              <w:tab/>
            </w:r>
            <w:r w:rsidR="00D27390">
              <w:rPr>
                <w:noProof/>
                <w:webHidden/>
              </w:rPr>
              <w:fldChar w:fldCharType="begin"/>
            </w:r>
            <w:r w:rsidR="00D27390">
              <w:rPr>
                <w:noProof/>
                <w:webHidden/>
              </w:rPr>
              <w:instrText xml:space="preserve"> PAGEREF _Toc499809839 \h </w:instrText>
            </w:r>
            <w:r w:rsidR="00D27390">
              <w:rPr>
                <w:noProof/>
                <w:webHidden/>
              </w:rPr>
            </w:r>
            <w:r w:rsidR="00D27390">
              <w:rPr>
                <w:noProof/>
                <w:webHidden/>
              </w:rPr>
              <w:fldChar w:fldCharType="separate"/>
            </w:r>
            <w:r w:rsidR="008A4B46">
              <w:rPr>
                <w:noProof/>
                <w:webHidden/>
              </w:rPr>
              <w:t>19</w:t>
            </w:r>
            <w:r w:rsidR="00D27390">
              <w:rPr>
                <w:noProof/>
                <w:webHidden/>
              </w:rPr>
              <w:fldChar w:fldCharType="end"/>
            </w:r>
          </w:hyperlink>
        </w:p>
        <w:p w:rsidR="00D27390" w:rsidRDefault="0016324E">
          <w:pPr>
            <w:pStyle w:val="TOC2"/>
            <w:tabs>
              <w:tab w:val="left" w:pos="1100"/>
              <w:tab w:val="right" w:leader="dot" w:pos="9017"/>
            </w:tabs>
            <w:rPr>
              <w:noProof/>
              <w:lang w:val="en-MY" w:eastAsia="en-MY"/>
            </w:rPr>
          </w:pPr>
          <w:hyperlink w:anchor="_Toc499809840" w:history="1">
            <w:r w:rsidR="00D27390" w:rsidRPr="004F0342">
              <w:rPr>
                <w:rStyle w:val="Hyperlink"/>
                <w:rFonts w:cs="Arial"/>
                <w:b/>
                <w:noProof/>
                <w:lang w:val="en-GB"/>
              </w:rPr>
              <w:t>5.18.</w:t>
            </w:r>
            <w:r w:rsidR="00D27390">
              <w:rPr>
                <w:noProof/>
                <w:lang w:val="en-MY" w:eastAsia="en-MY"/>
              </w:rPr>
              <w:tab/>
            </w:r>
            <w:r w:rsidR="00D27390" w:rsidRPr="004F0342">
              <w:rPr>
                <w:rStyle w:val="Hyperlink"/>
                <w:rFonts w:cs="Arial"/>
                <w:b/>
                <w:noProof/>
                <w:lang w:val="en-GB"/>
              </w:rPr>
              <w:t>Prohibition on Conflicting Activities</w:t>
            </w:r>
            <w:r w:rsidR="00D27390">
              <w:rPr>
                <w:noProof/>
                <w:webHidden/>
              </w:rPr>
              <w:tab/>
            </w:r>
            <w:r w:rsidR="00D27390">
              <w:rPr>
                <w:noProof/>
                <w:webHidden/>
              </w:rPr>
              <w:fldChar w:fldCharType="begin"/>
            </w:r>
            <w:r w:rsidR="00D27390">
              <w:rPr>
                <w:noProof/>
                <w:webHidden/>
              </w:rPr>
              <w:instrText xml:space="preserve"> PAGEREF _Toc499809840 \h </w:instrText>
            </w:r>
            <w:r w:rsidR="00D27390">
              <w:rPr>
                <w:noProof/>
                <w:webHidden/>
              </w:rPr>
            </w:r>
            <w:r w:rsidR="00D27390">
              <w:rPr>
                <w:noProof/>
                <w:webHidden/>
              </w:rPr>
              <w:fldChar w:fldCharType="separate"/>
            </w:r>
            <w:r w:rsidR="008A4B46">
              <w:rPr>
                <w:noProof/>
                <w:webHidden/>
              </w:rPr>
              <w:t>19</w:t>
            </w:r>
            <w:r w:rsidR="00D27390">
              <w:rPr>
                <w:noProof/>
                <w:webHidden/>
              </w:rPr>
              <w:fldChar w:fldCharType="end"/>
            </w:r>
          </w:hyperlink>
        </w:p>
        <w:p w:rsidR="00D27390" w:rsidRDefault="0016324E">
          <w:pPr>
            <w:pStyle w:val="TOC2"/>
            <w:tabs>
              <w:tab w:val="left" w:pos="1100"/>
              <w:tab w:val="right" w:leader="dot" w:pos="9017"/>
            </w:tabs>
            <w:rPr>
              <w:noProof/>
              <w:lang w:val="en-MY" w:eastAsia="en-MY"/>
            </w:rPr>
          </w:pPr>
          <w:hyperlink w:anchor="_Toc499809841" w:history="1">
            <w:r w:rsidR="00D27390" w:rsidRPr="004F0342">
              <w:rPr>
                <w:rStyle w:val="Hyperlink"/>
                <w:rFonts w:cs="Arial"/>
                <w:b/>
                <w:noProof/>
                <w:lang w:val="en-GB"/>
              </w:rPr>
              <w:t>5.19.</w:t>
            </w:r>
            <w:r w:rsidR="00D27390">
              <w:rPr>
                <w:noProof/>
                <w:lang w:val="en-MY" w:eastAsia="en-MY"/>
              </w:rPr>
              <w:tab/>
            </w:r>
            <w:r w:rsidR="00D27390" w:rsidRPr="004F0342">
              <w:rPr>
                <w:rStyle w:val="Hyperlink"/>
                <w:rFonts w:cs="Arial"/>
                <w:b/>
                <w:noProof/>
                <w:lang w:val="en-GB"/>
              </w:rPr>
              <w:t>Independent Consultant</w:t>
            </w:r>
            <w:r w:rsidR="00D27390">
              <w:rPr>
                <w:noProof/>
                <w:webHidden/>
              </w:rPr>
              <w:tab/>
            </w:r>
            <w:r w:rsidR="00D27390">
              <w:rPr>
                <w:noProof/>
                <w:webHidden/>
              </w:rPr>
              <w:fldChar w:fldCharType="begin"/>
            </w:r>
            <w:r w:rsidR="00D27390">
              <w:rPr>
                <w:noProof/>
                <w:webHidden/>
              </w:rPr>
              <w:instrText xml:space="preserve"> PAGEREF _Toc499809841 \h </w:instrText>
            </w:r>
            <w:r w:rsidR="00D27390">
              <w:rPr>
                <w:noProof/>
                <w:webHidden/>
              </w:rPr>
            </w:r>
            <w:r w:rsidR="00D27390">
              <w:rPr>
                <w:noProof/>
                <w:webHidden/>
              </w:rPr>
              <w:fldChar w:fldCharType="separate"/>
            </w:r>
            <w:r w:rsidR="008A4B46">
              <w:rPr>
                <w:noProof/>
                <w:webHidden/>
              </w:rPr>
              <w:t>20</w:t>
            </w:r>
            <w:r w:rsidR="00D27390">
              <w:rPr>
                <w:noProof/>
                <w:webHidden/>
              </w:rPr>
              <w:fldChar w:fldCharType="end"/>
            </w:r>
          </w:hyperlink>
        </w:p>
        <w:p w:rsidR="00D27390" w:rsidRDefault="0016324E">
          <w:pPr>
            <w:pStyle w:val="TOC2"/>
            <w:tabs>
              <w:tab w:val="left" w:pos="1100"/>
              <w:tab w:val="right" w:leader="dot" w:pos="9017"/>
            </w:tabs>
            <w:rPr>
              <w:noProof/>
              <w:lang w:val="en-MY" w:eastAsia="en-MY"/>
            </w:rPr>
          </w:pPr>
          <w:hyperlink w:anchor="_Toc499809842" w:history="1">
            <w:r w:rsidR="00D27390" w:rsidRPr="004F0342">
              <w:rPr>
                <w:rStyle w:val="Hyperlink"/>
                <w:rFonts w:cs="Arial"/>
                <w:b/>
                <w:noProof/>
                <w:lang w:val="en-GB"/>
              </w:rPr>
              <w:t>5.20.</w:t>
            </w:r>
            <w:r w:rsidR="00D27390">
              <w:rPr>
                <w:noProof/>
                <w:lang w:val="en-MY" w:eastAsia="en-MY"/>
              </w:rPr>
              <w:tab/>
            </w:r>
            <w:r w:rsidR="00D27390" w:rsidRPr="004F0342">
              <w:rPr>
                <w:rStyle w:val="Hyperlink"/>
                <w:rFonts w:cs="Arial"/>
                <w:b/>
                <w:noProof/>
                <w:lang w:val="en-GB"/>
              </w:rPr>
              <w:t>Technology and Knowledge Transfer</w:t>
            </w:r>
            <w:r w:rsidR="00D27390">
              <w:rPr>
                <w:noProof/>
                <w:webHidden/>
              </w:rPr>
              <w:tab/>
            </w:r>
            <w:r w:rsidR="00D27390">
              <w:rPr>
                <w:noProof/>
                <w:webHidden/>
              </w:rPr>
              <w:fldChar w:fldCharType="begin"/>
            </w:r>
            <w:r w:rsidR="00D27390">
              <w:rPr>
                <w:noProof/>
                <w:webHidden/>
              </w:rPr>
              <w:instrText xml:space="preserve"> PAGEREF _Toc499809842 \h </w:instrText>
            </w:r>
            <w:r w:rsidR="00D27390">
              <w:rPr>
                <w:noProof/>
                <w:webHidden/>
              </w:rPr>
            </w:r>
            <w:r w:rsidR="00D27390">
              <w:rPr>
                <w:noProof/>
                <w:webHidden/>
              </w:rPr>
              <w:fldChar w:fldCharType="separate"/>
            </w:r>
            <w:r w:rsidR="008A4B46">
              <w:rPr>
                <w:noProof/>
                <w:webHidden/>
              </w:rPr>
              <w:t>20</w:t>
            </w:r>
            <w:r w:rsidR="00D27390">
              <w:rPr>
                <w:noProof/>
                <w:webHidden/>
              </w:rPr>
              <w:fldChar w:fldCharType="end"/>
            </w:r>
          </w:hyperlink>
        </w:p>
        <w:p w:rsidR="00D27390" w:rsidRDefault="0016324E">
          <w:pPr>
            <w:pStyle w:val="TOC2"/>
            <w:tabs>
              <w:tab w:val="left" w:pos="1100"/>
              <w:tab w:val="right" w:leader="dot" w:pos="9017"/>
            </w:tabs>
            <w:rPr>
              <w:noProof/>
              <w:lang w:val="en-MY" w:eastAsia="en-MY"/>
            </w:rPr>
          </w:pPr>
          <w:hyperlink w:anchor="_Toc499809843" w:history="1">
            <w:r w:rsidR="00D27390" w:rsidRPr="004F0342">
              <w:rPr>
                <w:rStyle w:val="Hyperlink"/>
                <w:rFonts w:cs="Arial"/>
                <w:b/>
                <w:noProof/>
                <w:lang w:val="en-GB"/>
              </w:rPr>
              <w:t>5.21.</w:t>
            </w:r>
            <w:r w:rsidR="00D27390">
              <w:rPr>
                <w:noProof/>
                <w:lang w:val="en-MY" w:eastAsia="en-MY"/>
              </w:rPr>
              <w:tab/>
            </w:r>
            <w:r w:rsidR="00D27390" w:rsidRPr="004F0342">
              <w:rPr>
                <w:rStyle w:val="Hyperlink"/>
                <w:rFonts w:cs="Arial"/>
                <w:b/>
                <w:noProof/>
                <w:lang w:val="en-GB"/>
              </w:rPr>
              <w:t>Intellectual Property Rights</w:t>
            </w:r>
            <w:r w:rsidR="00D27390">
              <w:rPr>
                <w:noProof/>
                <w:webHidden/>
              </w:rPr>
              <w:tab/>
            </w:r>
            <w:r w:rsidR="00D27390">
              <w:rPr>
                <w:noProof/>
                <w:webHidden/>
              </w:rPr>
              <w:fldChar w:fldCharType="begin"/>
            </w:r>
            <w:r w:rsidR="00D27390">
              <w:rPr>
                <w:noProof/>
                <w:webHidden/>
              </w:rPr>
              <w:instrText xml:space="preserve"> PAGEREF _Toc499809843 \h </w:instrText>
            </w:r>
            <w:r w:rsidR="00D27390">
              <w:rPr>
                <w:noProof/>
                <w:webHidden/>
              </w:rPr>
            </w:r>
            <w:r w:rsidR="00D27390">
              <w:rPr>
                <w:noProof/>
                <w:webHidden/>
              </w:rPr>
              <w:fldChar w:fldCharType="separate"/>
            </w:r>
            <w:r w:rsidR="008A4B46">
              <w:rPr>
                <w:noProof/>
                <w:webHidden/>
              </w:rPr>
              <w:t>20</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44" w:history="1">
            <w:r w:rsidR="00D27390" w:rsidRPr="004F0342">
              <w:rPr>
                <w:rStyle w:val="Hyperlink"/>
                <w:noProof/>
              </w:rPr>
              <w:t>6.0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GOVERNMENT’S OBLIGATIONS</w:t>
            </w:r>
            <w:r w:rsidR="00D27390">
              <w:rPr>
                <w:noProof/>
                <w:webHidden/>
              </w:rPr>
              <w:tab/>
            </w:r>
            <w:r w:rsidR="00D27390">
              <w:rPr>
                <w:noProof/>
                <w:webHidden/>
              </w:rPr>
              <w:fldChar w:fldCharType="begin"/>
            </w:r>
            <w:r w:rsidR="00D27390">
              <w:rPr>
                <w:noProof/>
                <w:webHidden/>
              </w:rPr>
              <w:instrText xml:space="preserve"> PAGEREF _Toc499809844 \h </w:instrText>
            </w:r>
            <w:r w:rsidR="00D27390">
              <w:rPr>
                <w:noProof/>
                <w:webHidden/>
              </w:rPr>
            </w:r>
            <w:r w:rsidR="00D27390">
              <w:rPr>
                <w:noProof/>
                <w:webHidden/>
              </w:rPr>
              <w:fldChar w:fldCharType="separate"/>
            </w:r>
            <w:r w:rsidR="008A4B46">
              <w:rPr>
                <w:noProof/>
                <w:webHidden/>
              </w:rPr>
              <w:t>22</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45" w:history="1">
            <w:r w:rsidR="00D27390" w:rsidRPr="004F0342">
              <w:rPr>
                <w:rStyle w:val="Hyperlink"/>
                <w:rFonts w:cs="Arial"/>
                <w:b/>
                <w:noProof/>
                <w:lang w:val="en-GB"/>
              </w:rPr>
              <w:t>6.1.</w:t>
            </w:r>
            <w:r w:rsidR="00D27390">
              <w:rPr>
                <w:noProof/>
                <w:lang w:val="en-MY" w:eastAsia="en-MY"/>
              </w:rPr>
              <w:tab/>
            </w:r>
            <w:r w:rsidR="00D27390" w:rsidRPr="004F0342">
              <w:rPr>
                <w:rStyle w:val="Hyperlink"/>
                <w:rFonts w:cs="Arial"/>
                <w:b/>
                <w:noProof/>
                <w:lang w:val="en-GB"/>
              </w:rPr>
              <w:t>Appointment of GR</w:t>
            </w:r>
            <w:r w:rsidR="00D27390">
              <w:rPr>
                <w:noProof/>
                <w:webHidden/>
              </w:rPr>
              <w:tab/>
            </w:r>
            <w:r w:rsidR="00D27390">
              <w:rPr>
                <w:noProof/>
                <w:webHidden/>
              </w:rPr>
              <w:fldChar w:fldCharType="begin"/>
            </w:r>
            <w:r w:rsidR="00D27390">
              <w:rPr>
                <w:noProof/>
                <w:webHidden/>
              </w:rPr>
              <w:instrText xml:space="preserve"> PAGEREF _Toc499809845 \h </w:instrText>
            </w:r>
            <w:r w:rsidR="00D27390">
              <w:rPr>
                <w:noProof/>
                <w:webHidden/>
              </w:rPr>
            </w:r>
            <w:r w:rsidR="00D27390">
              <w:rPr>
                <w:noProof/>
                <w:webHidden/>
              </w:rPr>
              <w:fldChar w:fldCharType="separate"/>
            </w:r>
            <w:r w:rsidR="008A4B46">
              <w:rPr>
                <w:noProof/>
                <w:webHidden/>
              </w:rPr>
              <w:t>22</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46" w:history="1">
            <w:r w:rsidR="00D27390" w:rsidRPr="004F0342">
              <w:rPr>
                <w:rStyle w:val="Hyperlink"/>
                <w:rFonts w:cs="Arial"/>
                <w:b/>
                <w:noProof/>
                <w:lang w:val="en-GB"/>
              </w:rPr>
              <w:t>6.2.</w:t>
            </w:r>
            <w:r w:rsidR="00D27390">
              <w:rPr>
                <w:noProof/>
                <w:lang w:val="en-MY" w:eastAsia="en-MY"/>
              </w:rPr>
              <w:tab/>
            </w:r>
            <w:r w:rsidR="00D27390" w:rsidRPr="004F0342">
              <w:rPr>
                <w:rStyle w:val="Hyperlink"/>
                <w:rFonts w:cs="Arial"/>
                <w:b/>
                <w:noProof/>
                <w:lang w:val="en-GB"/>
              </w:rPr>
              <w:t>Obligation to give instructions, decisions, etc. without delay</w:t>
            </w:r>
            <w:r w:rsidR="00D27390">
              <w:rPr>
                <w:noProof/>
                <w:webHidden/>
              </w:rPr>
              <w:tab/>
            </w:r>
            <w:r w:rsidR="00D27390">
              <w:rPr>
                <w:noProof/>
                <w:webHidden/>
              </w:rPr>
              <w:fldChar w:fldCharType="begin"/>
            </w:r>
            <w:r w:rsidR="00D27390">
              <w:rPr>
                <w:noProof/>
                <w:webHidden/>
              </w:rPr>
              <w:instrText xml:space="preserve"> PAGEREF _Toc499809846 \h </w:instrText>
            </w:r>
            <w:r w:rsidR="00D27390">
              <w:rPr>
                <w:noProof/>
                <w:webHidden/>
              </w:rPr>
            </w:r>
            <w:r w:rsidR="00D27390">
              <w:rPr>
                <w:noProof/>
                <w:webHidden/>
              </w:rPr>
              <w:fldChar w:fldCharType="separate"/>
            </w:r>
            <w:r w:rsidR="008A4B46">
              <w:rPr>
                <w:noProof/>
                <w:webHidden/>
              </w:rPr>
              <w:t>22</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47" w:history="1">
            <w:r w:rsidR="00D27390" w:rsidRPr="004F0342">
              <w:rPr>
                <w:rStyle w:val="Hyperlink"/>
                <w:rFonts w:cs="Arial"/>
                <w:b/>
                <w:noProof/>
                <w:lang w:val="en-GB"/>
              </w:rPr>
              <w:t>6.3.</w:t>
            </w:r>
            <w:r w:rsidR="00D27390">
              <w:rPr>
                <w:noProof/>
                <w:lang w:val="en-MY" w:eastAsia="en-MY"/>
              </w:rPr>
              <w:tab/>
            </w:r>
            <w:r w:rsidR="00D27390" w:rsidRPr="004F0342">
              <w:rPr>
                <w:rStyle w:val="Hyperlink"/>
                <w:rFonts w:cs="Arial"/>
                <w:b/>
                <w:noProof/>
                <w:lang w:val="en-GB"/>
              </w:rPr>
              <w:t>Obligation to Supply Relevant Information and Assistance</w:t>
            </w:r>
            <w:r w:rsidR="00D27390">
              <w:rPr>
                <w:noProof/>
                <w:webHidden/>
              </w:rPr>
              <w:tab/>
            </w:r>
            <w:r w:rsidR="00D27390">
              <w:rPr>
                <w:noProof/>
                <w:webHidden/>
              </w:rPr>
              <w:fldChar w:fldCharType="begin"/>
            </w:r>
            <w:r w:rsidR="00D27390">
              <w:rPr>
                <w:noProof/>
                <w:webHidden/>
              </w:rPr>
              <w:instrText xml:space="preserve"> PAGEREF _Toc499809847 \h </w:instrText>
            </w:r>
            <w:r w:rsidR="00D27390">
              <w:rPr>
                <w:noProof/>
                <w:webHidden/>
              </w:rPr>
            </w:r>
            <w:r w:rsidR="00D27390">
              <w:rPr>
                <w:noProof/>
                <w:webHidden/>
              </w:rPr>
              <w:fldChar w:fldCharType="separate"/>
            </w:r>
            <w:r w:rsidR="008A4B46">
              <w:rPr>
                <w:noProof/>
                <w:webHidden/>
              </w:rPr>
              <w:t>22</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48" w:history="1">
            <w:r w:rsidR="00D27390" w:rsidRPr="004F0342">
              <w:rPr>
                <w:rStyle w:val="Hyperlink"/>
                <w:rFonts w:cs="Arial"/>
                <w:b/>
                <w:noProof/>
                <w:lang w:val="en-GB"/>
              </w:rPr>
              <w:t>6.4.</w:t>
            </w:r>
            <w:r w:rsidR="00D27390">
              <w:rPr>
                <w:noProof/>
                <w:lang w:val="en-MY" w:eastAsia="en-MY"/>
              </w:rPr>
              <w:tab/>
            </w:r>
            <w:r w:rsidR="00D27390" w:rsidRPr="004F0342">
              <w:rPr>
                <w:rStyle w:val="Hyperlink"/>
                <w:rFonts w:cs="Arial"/>
                <w:b/>
                <w:noProof/>
                <w:lang w:val="en-GB"/>
              </w:rPr>
              <w:t>Payment to the CE for Services</w:t>
            </w:r>
            <w:r w:rsidR="00D27390">
              <w:rPr>
                <w:noProof/>
                <w:webHidden/>
              </w:rPr>
              <w:tab/>
            </w:r>
            <w:r w:rsidR="00D27390">
              <w:rPr>
                <w:noProof/>
                <w:webHidden/>
              </w:rPr>
              <w:fldChar w:fldCharType="begin"/>
            </w:r>
            <w:r w:rsidR="00D27390">
              <w:rPr>
                <w:noProof/>
                <w:webHidden/>
              </w:rPr>
              <w:instrText xml:space="preserve"> PAGEREF _Toc499809848 \h </w:instrText>
            </w:r>
            <w:r w:rsidR="00D27390">
              <w:rPr>
                <w:noProof/>
                <w:webHidden/>
              </w:rPr>
            </w:r>
            <w:r w:rsidR="00D27390">
              <w:rPr>
                <w:noProof/>
                <w:webHidden/>
              </w:rPr>
              <w:fldChar w:fldCharType="separate"/>
            </w:r>
            <w:r w:rsidR="008A4B46">
              <w:rPr>
                <w:noProof/>
                <w:webHidden/>
              </w:rPr>
              <w:t>23</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49" w:history="1">
            <w:r w:rsidR="00D27390" w:rsidRPr="004F0342">
              <w:rPr>
                <w:rStyle w:val="Hyperlink"/>
                <w:rFonts w:cs="Arial"/>
                <w:b/>
                <w:noProof/>
                <w:lang w:val="en-GB"/>
              </w:rPr>
              <w:t>6.5.</w:t>
            </w:r>
            <w:r w:rsidR="00D27390">
              <w:rPr>
                <w:noProof/>
                <w:lang w:val="en-MY" w:eastAsia="en-MY"/>
              </w:rPr>
              <w:tab/>
            </w:r>
            <w:r w:rsidR="00D27390" w:rsidRPr="004F0342">
              <w:rPr>
                <w:rStyle w:val="Hyperlink"/>
                <w:rFonts w:cs="Arial"/>
                <w:b/>
                <w:noProof/>
                <w:lang w:val="en-GB"/>
              </w:rPr>
              <w:t>Withholding Payment</w:t>
            </w:r>
            <w:r w:rsidR="00D27390">
              <w:rPr>
                <w:noProof/>
                <w:webHidden/>
              </w:rPr>
              <w:tab/>
            </w:r>
            <w:r w:rsidR="00D27390">
              <w:rPr>
                <w:noProof/>
                <w:webHidden/>
              </w:rPr>
              <w:fldChar w:fldCharType="begin"/>
            </w:r>
            <w:r w:rsidR="00D27390">
              <w:rPr>
                <w:noProof/>
                <w:webHidden/>
              </w:rPr>
              <w:instrText xml:space="preserve"> PAGEREF _Toc499809849 \h </w:instrText>
            </w:r>
            <w:r w:rsidR="00D27390">
              <w:rPr>
                <w:noProof/>
                <w:webHidden/>
              </w:rPr>
            </w:r>
            <w:r w:rsidR="00D27390">
              <w:rPr>
                <w:noProof/>
                <w:webHidden/>
              </w:rPr>
              <w:fldChar w:fldCharType="separate"/>
            </w:r>
            <w:r w:rsidR="008A4B46">
              <w:rPr>
                <w:noProof/>
                <w:webHidden/>
              </w:rPr>
              <w:t>24</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50" w:history="1">
            <w:r w:rsidR="00D27390" w:rsidRPr="004F0342">
              <w:rPr>
                <w:rStyle w:val="Hyperlink"/>
                <w:noProof/>
              </w:rPr>
              <w:t>7.0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GOVERNMENT’S RIGHTS</w:t>
            </w:r>
            <w:r w:rsidR="00D27390">
              <w:rPr>
                <w:noProof/>
                <w:webHidden/>
              </w:rPr>
              <w:tab/>
            </w:r>
            <w:r w:rsidR="00D27390">
              <w:rPr>
                <w:noProof/>
                <w:webHidden/>
              </w:rPr>
              <w:fldChar w:fldCharType="begin"/>
            </w:r>
            <w:r w:rsidR="00D27390">
              <w:rPr>
                <w:noProof/>
                <w:webHidden/>
              </w:rPr>
              <w:instrText xml:space="preserve"> PAGEREF _Toc499809850 \h </w:instrText>
            </w:r>
            <w:r w:rsidR="00D27390">
              <w:rPr>
                <w:noProof/>
                <w:webHidden/>
              </w:rPr>
            </w:r>
            <w:r w:rsidR="00D27390">
              <w:rPr>
                <w:noProof/>
                <w:webHidden/>
              </w:rPr>
              <w:fldChar w:fldCharType="separate"/>
            </w:r>
            <w:r w:rsidR="008A4B46">
              <w:rPr>
                <w:noProof/>
                <w:webHidden/>
              </w:rPr>
              <w:t>25</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51" w:history="1">
            <w:r w:rsidR="00D27390" w:rsidRPr="004F0342">
              <w:rPr>
                <w:rStyle w:val="Hyperlink"/>
                <w:rFonts w:cs="Arial"/>
                <w:b/>
                <w:noProof/>
                <w:lang w:val="en-GB"/>
              </w:rPr>
              <w:t>7.1.</w:t>
            </w:r>
            <w:r w:rsidR="00D27390">
              <w:rPr>
                <w:noProof/>
                <w:lang w:val="en-MY" w:eastAsia="en-MY"/>
              </w:rPr>
              <w:tab/>
            </w:r>
            <w:r w:rsidR="00D27390" w:rsidRPr="004F0342">
              <w:rPr>
                <w:rStyle w:val="Hyperlink"/>
                <w:rFonts w:cs="Arial"/>
                <w:b/>
                <w:noProof/>
                <w:lang w:val="en-GB"/>
              </w:rPr>
              <w:t>Proprietary Rights of The Government in Relation to Documents</w:t>
            </w:r>
            <w:r w:rsidR="00D27390">
              <w:rPr>
                <w:noProof/>
                <w:webHidden/>
              </w:rPr>
              <w:tab/>
            </w:r>
            <w:r w:rsidR="00D27390">
              <w:rPr>
                <w:noProof/>
                <w:webHidden/>
              </w:rPr>
              <w:fldChar w:fldCharType="begin"/>
            </w:r>
            <w:r w:rsidR="00D27390">
              <w:rPr>
                <w:noProof/>
                <w:webHidden/>
              </w:rPr>
              <w:instrText xml:space="preserve"> PAGEREF _Toc499809851 \h </w:instrText>
            </w:r>
            <w:r w:rsidR="00D27390">
              <w:rPr>
                <w:noProof/>
                <w:webHidden/>
              </w:rPr>
            </w:r>
            <w:r w:rsidR="00D27390">
              <w:rPr>
                <w:noProof/>
                <w:webHidden/>
              </w:rPr>
              <w:fldChar w:fldCharType="separate"/>
            </w:r>
            <w:r w:rsidR="008A4B46">
              <w:rPr>
                <w:noProof/>
                <w:webHidden/>
              </w:rPr>
              <w:t>25</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52" w:history="1">
            <w:r w:rsidR="00D27390" w:rsidRPr="004F0342">
              <w:rPr>
                <w:rStyle w:val="Hyperlink"/>
                <w:noProof/>
              </w:rPr>
              <w:t>8.0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DISPUTE RESOLUTION</w:t>
            </w:r>
            <w:r w:rsidR="00D27390">
              <w:rPr>
                <w:noProof/>
                <w:webHidden/>
              </w:rPr>
              <w:tab/>
            </w:r>
            <w:r w:rsidR="00D27390">
              <w:rPr>
                <w:noProof/>
                <w:webHidden/>
              </w:rPr>
              <w:fldChar w:fldCharType="begin"/>
            </w:r>
            <w:r w:rsidR="00D27390">
              <w:rPr>
                <w:noProof/>
                <w:webHidden/>
              </w:rPr>
              <w:instrText xml:space="preserve"> PAGEREF _Toc499809852 \h </w:instrText>
            </w:r>
            <w:r w:rsidR="00D27390">
              <w:rPr>
                <w:noProof/>
                <w:webHidden/>
              </w:rPr>
            </w:r>
            <w:r w:rsidR="00D27390">
              <w:rPr>
                <w:noProof/>
                <w:webHidden/>
              </w:rPr>
              <w:fldChar w:fldCharType="separate"/>
            </w:r>
            <w:r w:rsidR="008A4B46">
              <w:rPr>
                <w:noProof/>
                <w:webHidden/>
              </w:rPr>
              <w:t>26</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53" w:history="1">
            <w:r w:rsidR="00D27390" w:rsidRPr="004F0342">
              <w:rPr>
                <w:rStyle w:val="Hyperlink"/>
                <w:rFonts w:cs="Arial"/>
                <w:b/>
                <w:bCs/>
                <w:noProof/>
                <w:lang w:val="en-GB"/>
              </w:rPr>
              <w:t>8.1.</w:t>
            </w:r>
            <w:r w:rsidR="00D27390">
              <w:rPr>
                <w:noProof/>
                <w:lang w:val="en-MY" w:eastAsia="en-MY"/>
              </w:rPr>
              <w:tab/>
            </w:r>
            <w:r w:rsidR="00D27390" w:rsidRPr="004F0342">
              <w:rPr>
                <w:rStyle w:val="Hyperlink"/>
                <w:rFonts w:cs="Arial"/>
                <w:b/>
                <w:bCs/>
                <w:noProof/>
                <w:lang w:val="en-GB"/>
              </w:rPr>
              <w:t>Dispute Resolution by Government Representative</w:t>
            </w:r>
            <w:r w:rsidR="00D27390">
              <w:rPr>
                <w:noProof/>
                <w:webHidden/>
              </w:rPr>
              <w:tab/>
            </w:r>
            <w:r w:rsidR="00D27390">
              <w:rPr>
                <w:noProof/>
                <w:webHidden/>
              </w:rPr>
              <w:fldChar w:fldCharType="begin"/>
            </w:r>
            <w:r w:rsidR="00D27390">
              <w:rPr>
                <w:noProof/>
                <w:webHidden/>
              </w:rPr>
              <w:instrText xml:space="preserve"> PAGEREF _Toc499809853 \h </w:instrText>
            </w:r>
            <w:r w:rsidR="00D27390">
              <w:rPr>
                <w:noProof/>
                <w:webHidden/>
              </w:rPr>
            </w:r>
            <w:r w:rsidR="00D27390">
              <w:rPr>
                <w:noProof/>
                <w:webHidden/>
              </w:rPr>
              <w:fldChar w:fldCharType="separate"/>
            </w:r>
            <w:r w:rsidR="008A4B46">
              <w:rPr>
                <w:noProof/>
                <w:webHidden/>
              </w:rPr>
              <w:t>26</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54" w:history="1">
            <w:r w:rsidR="00D27390" w:rsidRPr="004F0342">
              <w:rPr>
                <w:rStyle w:val="Hyperlink"/>
                <w:rFonts w:cs="Arial"/>
                <w:b/>
                <w:noProof/>
                <w:lang w:val="en-GB"/>
              </w:rPr>
              <w:t>8.2.</w:t>
            </w:r>
            <w:r w:rsidR="00D27390">
              <w:rPr>
                <w:noProof/>
                <w:lang w:val="en-MY" w:eastAsia="en-MY"/>
              </w:rPr>
              <w:tab/>
            </w:r>
            <w:r w:rsidR="00D27390" w:rsidRPr="004F0342">
              <w:rPr>
                <w:rStyle w:val="Hyperlink"/>
                <w:rFonts w:cs="Arial"/>
                <w:b/>
                <w:noProof/>
                <w:lang w:val="en-GB"/>
              </w:rPr>
              <w:t>Dispute Resolution Committee</w:t>
            </w:r>
            <w:r w:rsidR="00D27390">
              <w:rPr>
                <w:noProof/>
                <w:webHidden/>
              </w:rPr>
              <w:tab/>
            </w:r>
            <w:r w:rsidR="00D27390">
              <w:rPr>
                <w:noProof/>
                <w:webHidden/>
              </w:rPr>
              <w:fldChar w:fldCharType="begin"/>
            </w:r>
            <w:r w:rsidR="00D27390">
              <w:rPr>
                <w:noProof/>
                <w:webHidden/>
              </w:rPr>
              <w:instrText xml:space="preserve"> PAGEREF _Toc499809854 \h </w:instrText>
            </w:r>
            <w:r w:rsidR="00D27390">
              <w:rPr>
                <w:noProof/>
                <w:webHidden/>
              </w:rPr>
            </w:r>
            <w:r w:rsidR="00D27390">
              <w:rPr>
                <w:noProof/>
                <w:webHidden/>
              </w:rPr>
              <w:fldChar w:fldCharType="separate"/>
            </w:r>
            <w:r w:rsidR="008A4B46">
              <w:rPr>
                <w:noProof/>
                <w:webHidden/>
              </w:rPr>
              <w:t>26</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55" w:history="1">
            <w:r w:rsidR="00D27390" w:rsidRPr="004F0342">
              <w:rPr>
                <w:rStyle w:val="Hyperlink"/>
                <w:rFonts w:cs="Arial"/>
                <w:b/>
                <w:noProof/>
                <w:lang w:val="en-GB"/>
              </w:rPr>
              <w:t>8.3.</w:t>
            </w:r>
            <w:r w:rsidR="00D27390">
              <w:rPr>
                <w:noProof/>
                <w:lang w:val="en-MY" w:eastAsia="en-MY"/>
              </w:rPr>
              <w:tab/>
            </w:r>
            <w:r w:rsidR="00D27390" w:rsidRPr="004F0342">
              <w:rPr>
                <w:rStyle w:val="Hyperlink"/>
                <w:rFonts w:cs="Arial"/>
                <w:b/>
                <w:noProof/>
                <w:lang w:val="en-GB"/>
              </w:rPr>
              <w:t>Arbitration</w:t>
            </w:r>
            <w:r w:rsidR="00D27390">
              <w:rPr>
                <w:noProof/>
                <w:webHidden/>
              </w:rPr>
              <w:tab/>
            </w:r>
            <w:r w:rsidR="00D27390">
              <w:rPr>
                <w:noProof/>
                <w:webHidden/>
              </w:rPr>
              <w:fldChar w:fldCharType="begin"/>
            </w:r>
            <w:r w:rsidR="00D27390">
              <w:rPr>
                <w:noProof/>
                <w:webHidden/>
              </w:rPr>
              <w:instrText xml:space="preserve"> PAGEREF _Toc499809855 \h </w:instrText>
            </w:r>
            <w:r w:rsidR="00D27390">
              <w:rPr>
                <w:noProof/>
                <w:webHidden/>
              </w:rPr>
            </w:r>
            <w:r w:rsidR="00D27390">
              <w:rPr>
                <w:noProof/>
                <w:webHidden/>
              </w:rPr>
              <w:fldChar w:fldCharType="separate"/>
            </w:r>
            <w:r w:rsidR="008A4B46">
              <w:rPr>
                <w:noProof/>
                <w:webHidden/>
              </w:rPr>
              <w:t>27</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56" w:history="1">
            <w:r w:rsidR="00D27390" w:rsidRPr="004F0342">
              <w:rPr>
                <w:rStyle w:val="Hyperlink"/>
                <w:noProof/>
              </w:rPr>
              <w:t>9.0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SUSPENSION</w:t>
            </w:r>
            <w:r w:rsidR="00D27390">
              <w:rPr>
                <w:noProof/>
                <w:webHidden/>
              </w:rPr>
              <w:tab/>
            </w:r>
            <w:r w:rsidR="00D27390">
              <w:rPr>
                <w:noProof/>
                <w:webHidden/>
              </w:rPr>
              <w:fldChar w:fldCharType="begin"/>
            </w:r>
            <w:r w:rsidR="00D27390">
              <w:rPr>
                <w:noProof/>
                <w:webHidden/>
              </w:rPr>
              <w:instrText xml:space="preserve"> PAGEREF _Toc499809856 \h </w:instrText>
            </w:r>
            <w:r w:rsidR="00D27390">
              <w:rPr>
                <w:noProof/>
                <w:webHidden/>
              </w:rPr>
            </w:r>
            <w:r w:rsidR="00D27390">
              <w:rPr>
                <w:noProof/>
                <w:webHidden/>
              </w:rPr>
              <w:fldChar w:fldCharType="separate"/>
            </w:r>
            <w:r w:rsidR="008A4B46">
              <w:rPr>
                <w:noProof/>
                <w:webHidden/>
              </w:rPr>
              <w:t>28</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57" w:history="1">
            <w:r w:rsidR="00D27390" w:rsidRPr="004F0342">
              <w:rPr>
                <w:rStyle w:val="Hyperlink"/>
                <w:rFonts w:cs="Arial"/>
                <w:b/>
                <w:noProof/>
                <w:lang w:val="en-GB"/>
              </w:rPr>
              <w:t>9.1.</w:t>
            </w:r>
            <w:r w:rsidR="00D27390">
              <w:rPr>
                <w:noProof/>
                <w:lang w:val="en-MY" w:eastAsia="en-MY"/>
              </w:rPr>
              <w:tab/>
            </w:r>
            <w:r w:rsidR="00D27390" w:rsidRPr="004F0342">
              <w:rPr>
                <w:rStyle w:val="Hyperlink"/>
                <w:rFonts w:cs="Arial"/>
                <w:b/>
                <w:noProof/>
                <w:lang w:val="en-GB"/>
              </w:rPr>
              <w:t>Suspension and Resumption of Services</w:t>
            </w:r>
            <w:r w:rsidR="00D27390">
              <w:rPr>
                <w:noProof/>
                <w:webHidden/>
              </w:rPr>
              <w:tab/>
            </w:r>
            <w:r w:rsidR="00D27390">
              <w:rPr>
                <w:noProof/>
                <w:webHidden/>
              </w:rPr>
              <w:fldChar w:fldCharType="begin"/>
            </w:r>
            <w:r w:rsidR="00D27390">
              <w:rPr>
                <w:noProof/>
                <w:webHidden/>
              </w:rPr>
              <w:instrText xml:space="preserve"> PAGEREF _Toc499809857 \h </w:instrText>
            </w:r>
            <w:r w:rsidR="00D27390">
              <w:rPr>
                <w:noProof/>
                <w:webHidden/>
              </w:rPr>
            </w:r>
            <w:r w:rsidR="00D27390">
              <w:rPr>
                <w:noProof/>
                <w:webHidden/>
              </w:rPr>
              <w:fldChar w:fldCharType="separate"/>
            </w:r>
            <w:r w:rsidR="008A4B46">
              <w:rPr>
                <w:noProof/>
                <w:webHidden/>
              </w:rPr>
              <w:t>28</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58" w:history="1">
            <w:r w:rsidR="00D27390" w:rsidRPr="004F0342">
              <w:rPr>
                <w:rStyle w:val="Hyperlink"/>
                <w:b/>
                <w:noProof/>
                <w:lang w:val="en-GB"/>
              </w:rPr>
              <w:t>9.2.</w:t>
            </w:r>
            <w:r w:rsidR="00D27390">
              <w:rPr>
                <w:noProof/>
                <w:lang w:val="en-MY" w:eastAsia="en-MY"/>
              </w:rPr>
              <w:tab/>
            </w:r>
            <w:r w:rsidR="00D27390" w:rsidRPr="004F0342">
              <w:rPr>
                <w:rStyle w:val="Hyperlink"/>
                <w:b/>
                <w:noProof/>
                <w:lang w:val="en-GB"/>
              </w:rPr>
              <w:t>Extension of Time</w:t>
            </w:r>
            <w:r w:rsidR="00D27390">
              <w:rPr>
                <w:noProof/>
                <w:webHidden/>
              </w:rPr>
              <w:tab/>
            </w:r>
            <w:r w:rsidR="00D27390">
              <w:rPr>
                <w:noProof/>
                <w:webHidden/>
              </w:rPr>
              <w:fldChar w:fldCharType="begin"/>
            </w:r>
            <w:r w:rsidR="00D27390">
              <w:rPr>
                <w:noProof/>
                <w:webHidden/>
              </w:rPr>
              <w:instrText xml:space="preserve"> PAGEREF _Toc499809858 \h </w:instrText>
            </w:r>
            <w:r w:rsidR="00D27390">
              <w:rPr>
                <w:noProof/>
                <w:webHidden/>
              </w:rPr>
            </w:r>
            <w:r w:rsidR="00D27390">
              <w:rPr>
                <w:noProof/>
                <w:webHidden/>
              </w:rPr>
              <w:fldChar w:fldCharType="separate"/>
            </w:r>
            <w:r w:rsidR="008A4B46">
              <w:rPr>
                <w:noProof/>
                <w:webHidden/>
              </w:rPr>
              <w:t>28</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59" w:history="1">
            <w:r w:rsidR="00D27390" w:rsidRPr="004F0342">
              <w:rPr>
                <w:rStyle w:val="Hyperlink"/>
                <w:b/>
                <w:noProof/>
                <w:lang w:val="en-GB"/>
              </w:rPr>
              <w:t>9.3.</w:t>
            </w:r>
            <w:r w:rsidR="00D27390">
              <w:rPr>
                <w:noProof/>
                <w:lang w:val="en-MY" w:eastAsia="en-MY"/>
              </w:rPr>
              <w:tab/>
            </w:r>
            <w:r w:rsidR="00D27390" w:rsidRPr="004F0342">
              <w:rPr>
                <w:rStyle w:val="Hyperlink"/>
                <w:b/>
                <w:noProof/>
                <w:lang w:val="en-GB"/>
              </w:rPr>
              <w:t>Consequences of Mutual Termination</w:t>
            </w:r>
            <w:r w:rsidR="00D27390">
              <w:rPr>
                <w:noProof/>
                <w:webHidden/>
              </w:rPr>
              <w:tab/>
            </w:r>
            <w:r w:rsidR="00D27390">
              <w:rPr>
                <w:noProof/>
                <w:webHidden/>
              </w:rPr>
              <w:fldChar w:fldCharType="begin"/>
            </w:r>
            <w:r w:rsidR="00D27390">
              <w:rPr>
                <w:noProof/>
                <w:webHidden/>
              </w:rPr>
              <w:instrText xml:space="preserve"> PAGEREF _Toc499809859 \h </w:instrText>
            </w:r>
            <w:r w:rsidR="00D27390">
              <w:rPr>
                <w:noProof/>
                <w:webHidden/>
              </w:rPr>
            </w:r>
            <w:r w:rsidR="00D27390">
              <w:rPr>
                <w:noProof/>
                <w:webHidden/>
              </w:rPr>
              <w:fldChar w:fldCharType="separate"/>
            </w:r>
            <w:r w:rsidR="008A4B46">
              <w:rPr>
                <w:noProof/>
                <w:webHidden/>
              </w:rPr>
              <w:t>28</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60" w:history="1">
            <w:r w:rsidR="00D27390" w:rsidRPr="004F0342">
              <w:rPr>
                <w:rStyle w:val="Hyperlink"/>
                <w:noProof/>
              </w:rPr>
              <w:t>10.0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TERMINATION BY THE GOVERNMENT</w:t>
            </w:r>
            <w:r w:rsidR="00D27390">
              <w:rPr>
                <w:noProof/>
                <w:webHidden/>
              </w:rPr>
              <w:tab/>
            </w:r>
            <w:r w:rsidR="00D27390">
              <w:rPr>
                <w:noProof/>
                <w:webHidden/>
              </w:rPr>
              <w:fldChar w:fldCharType="begin"/>
            </w:r>
            <w:r w:rsidR="00D27390">
              <w:rPr>
                <w:noProof/>
                <w:webHidden/>
              </w:rPr>
              <w:instrText xml:space="preserve"> PAGEREF _Toc499809860 \h </w:instrText>
            </w:r>
            <w:r w:rsidR="00D27390">
              <w:rPr>
                <w:noProof/>
                <w:webHidden/>
              </w:rPr>
            </w:r>
            <w:r w:rsidR="00D27390">
              <w:rPr>
                <w:noProof/>
                <w:webHidden/>
              </w:rPr>
              <w:fldChar w:fldCharType="separate"/>
            </w:r>
            <w:r w:rsidR="008A4B46">
              <w:rPr>
                <w:noProof/>
                <w:webHidden/>
              </w:rPr>
              <w:t>29</w:t>
            </w:r>
            <w:r w:rsidR="00D27390">
              <w:rPr>
                <w:noProof/>
                <w:webHidden/>
              </w:rPr>
              <w:fldChar w:fldCharType="end"/>
            </w:r>
          </w:hyperlink>
        </w:p>
        <w:p w:rsidR="00D27390" w:rsidRDefault="0016324E">
          <w:pPr>
            <w:pStyle w:val="TOC2"/>
            <w:tabs>
              <w:tab w:val="left" w:pos="1100"/>
              <w:tab w:val="right" w:leader="dot" w:pos="9017"/>
            </w:tabs>
            <w:rPr>
              <w:noProof/>
              <w:lang w:val="en-MY" w:eastAsia="en-MY"/>
            </w:rPr>
          </w:pPr>
          <w:hyperlink w:anchor="_Toc499809861" w:history="1">
            <w:r w:rsidR="00D27390" w:rsidRPr="004F0342">
              <w:rPr>
                <w:rStyle w:val="Hyperlink"/>
                <w:rFonts w:cs="Arial"/>
                <w:b/>
                <w:noProof/>
                <w:lang w:val="en-GB"/>
              </w:rPr>
              <w:t>10.1.</w:t>
            </w:r>
            <w:r w:rsidR="00D27390">
              <w:rPr>
                <w:noProof/>
                <w:lang w:val="en-MY" w:eastAsia="en-MY"/>
              </w:rPr>
              <w:tab/>
            </w:r>
            <w:r w:rsidR="00D27390" w:rsidRPr="004F0342">
              <w:rPr>
                <w:rStyle w:val="Hyperlink"/>
                <w:rFonts w:cs="Arial"/>
                <w:b/>
                <w:noProof/>
                <w:lang w:val="en-GB"/>
              </w:rPr>
              <w:t>Withholding Payment</w:t>
            </w:r>
            <w:r w:rsidR="00D27390">
              <w:rPr>
                <w:noProof/>
                <w:webHidden/>
              </w:rPr>
              <w:tab/>
            </w:r>
            <w:r w:rsidR="00D27390">
              <w:rPr>
                <w:noProof/>
                <w:webHidden/>
              </w:rPr>
              <w:fldChar w:fldCharType="begin"/>
            </w:r>
            <w:r w:rsidR="00D27390">
              <w:rPr>
                <w:noProof/>
                <w:webHidden/>
              </w:rPr>
              <w:instrText xml:space="preserve"> PAGEREF _Toc499809861 \h </w:instrText>
            </w:r>
            <w:r w:rsidR="00D27390">
              <w:rPr>
                <w:noProof/>
                <w:webHidden/>
              </w:rPr>
            </w:r>
            <w:r w:rsidR="00D27390">
              <w:rPr>
                <w:noProof/>
                <w:webHidden/>
              </w:rPr>
              <w:fldChar w:fldCharType="separate"/>
            </w:r>
            <w:r w:rsidR="008A4B46">
              <w:rPr>
                <w:noProof/>
                <w:webHidden/>
              </w:rPr>
              <w:t>29</w:t>
            </w:r>
            <w:r w:rsidR="00D27390">
              <w:rPr>
                <w:noProof/>
                <w:webHidden/>
              </w:rPr>
              <w:fldChar w:fldCharType="end"/>
            </w:r>
          </w:hyperlink>
        </w:p>
        <w:p w:rsidR="00D27390" w:rsidRDefault="0016324E">
          <w:pPr>
            <w:pStyle w:val="TOC2"/>
            <w:tabs>
              <w:tab w:val="left" w:pos="1100"/>
              <w:tab w:val="right" w:leader="dot" w:pos="9017"/>
            </w:tabs>
            <w:rPr>
              <w:noProof/>
              <w:lang w:val="en-MY" w:eastAsia="en-MY"/>
            </w:rPr>
          </w:pPr>
          <w:hyperlink w:anchor="_Toc499809862" w:history="1">
            <w:r w:rsidR="00D27390" w:rsidRPr="004F0342">
              <w:rPr>
                <w:rStyle w:val="Hyperlink"/>
                <w:rFonts w:cs="Arial"/>
                <w:b/>
                <w:noProof/>
                <w:lang w:val="en-GB"/>
              </w:rPr>
              <w:t>10.2.</w:t>
            </w:r>
            <w:r w:rsidR="00D27390">
              <w:rPr>
                <w:noProof/>
                <w:lang w:val="en-MY" w:eastAsia="en-MY"/>
              </w:rPr>
              <w:tab/>
            </w:r>
            <w:r w:rsidR="00D27390" w:rsidRPr="004F0342">
              <w:rPr>
                <w:rStyle w:val="Hyperlink"/>
                <w:rFonts w:cs="Arial"/>
                <w:b/>
                <w:noProof/>
                <w:lang w:val="en-GB"/>
              </w:rPr>
              <w:t>Default by the CE</w:t>
            </w:r>
            <w:r w:rsidR="00D27390">
              <w:rPr>
                <w:noProof/>
                <w:webHidden/>
              </w:rPr>
              <w:tab/>
            </w:r>
            <w:r w:rsidR="00D27390">
              <w:rPr>
                <w:noProof/>
                <w:webHidden/>
              </w:rPr>
              <w:fldChar w:fldCharType="begin"/>
            </w:r>
            <w:r w:rsidR="00D27390">
              <w:rPr>
                <w:noProof/>
                <w:webHidden/>
              </w:rPr>
              <w:instrText xml:space="preserve"> PAGEREF _Toc499809862 \h </w:instrText>
            </w:r>
            <w:r w:rsidR="00D27390">
              <w:rPr>
                <w:noProof/>
                <w:webHidden/>
              </w:rPr>
            </w:r>
            <w:r w:rsidR="00D27390">
              <w:rPr>
                <w:noProof/>
                <w:webHidden/>
              </w:rPr>
              <w:fldChar w:fldCharType="separate"/>
            </w:r>
            <w:r w:rsidR="008A4B46">
              <w:rPr>
                <w:noProof/>
                <w:webHidden/>
              </w:rPr>
              <w:t>29</w:t>
            </w:r>
            <w:r w:rsidR="00D27390">
              <w:rPr>
                <w:noProof/>
                <w:webHidden/>
              </w:rPr>
              <w:fldChar w:fldCharType="end"/>
            </w:r>
          </w:hyperlink>
        </w:p>
        <w:p w:rsidR="00D27390" w:rsidRDefault="0016324E">
          <w:pPr>
            <w:pStyle w:val="TOC2"/>
            <w:tabs>
              <w:tab w:val="left" w:pos="1100"/>
              <w:tab w:val="right" w:leader="dot" w:pos="9017"/>
            </w:tabs>
            <w:rPr>
              <w:noProof/>
              <w:lang w:val="en-MY" w:eastAsia="en-MY"/>
            </w:rPr>
          </w:pPr>
          <w:hyperlink w:anchor="_Toc499809863" w:history="1">
            <w:r w:rsidR="00D27390" w:rsidRPr="004F0342">
              <w:rPr>
                <w:rStyle w:val="Hyperlink"/>
                <w:rFonts w:cs="Arial"/>
                <w:b/>
                <w:noProof/>
                <w:lang w:val="en-GB"/>
              </w:rPr>
              <w:t>10.3.</w:t>
            </w:r>
            <w:r w:rsidR="00D27390">
              <w:rPr>
                <w:noProof/>
                <w:lang w:val="en-MY" w:eastAsia="en-MY"/>
              </w:rPr>
              <w:tab/>
            </w:r>
            <w:r w:rsidR="00D27390" w:rsidRPr="004F0342">
              <w:rPr>
                <w:rStyle w:val="Hyperlink"/>
                <w:rFonts w:cs="Arial"/>
                <w:b/>
                <w:noProof/>
                <w:lang w:val="en-GB"/>
              </w:rPr>
              <w:t>Events of Default</w:t>
            </w:r>
            <w:r w:rsidR="00D27390">
              <w:rPr>
                <w:noProof/>
                <w:webHidden/>
              </w:rPr>
              <w:tab/>
            </w:r>
            <w:r w:rsidR="00D27390">
              <w:rPr>
                <w:noProof/>
                <w:webHidden/>
              </w:rPr>
              <w:fldChar w:fldCharType="begin"/>
            </w:r>
            <w:r w:rsidR="00D27390">
              <w:rPr>
                <w:noProof/>
                <w:webHidden/>
              </w:rPr>
              <w:instrText xml:space="preserve"> PAGEREF _Toc499809863 \h </w:instrText>
            </w:r>
            <w:r w:rsidR="00D27390">
              <w:rPr>
                <w:noProof/>
                <w:webHidden/>
              </w:rPr>
            </w:r>
            <w:r w:rsidR="00D27390">
              <w:rPr>
                <w:noProof/>
                <w:webHidden/>
              </w:rPr>
              <w:fldChar w:fldCharType="separate"/>
            </w:r>
            <w:r w:rsidR="008A4B46">
              <w:rPr>
                <w:noProof/>
                <w:webHidden/>
              </w:rPr>
              <w:t>29</w:t>
            </w:r>
            <w:r w:rsidR="00D27390">
              <w:rPr>
                <w:noProof/>
                <w:webHidden/>
              </w:rPr>
              <w:fldChar w:fldCharType="end"/>
            </w:r>
          </w:hyperlink>
        </w:p>
        <w:p w:rsidR="00D27390" w:rsidRDefault="0016324E">
          <w:pPr>
            <w:pStyle w:val="TOC2"/>
            <w:tabs>
              <w:tab w:val="left" w:pos="1100"/>
              <w:tab w:val="right" w:leader="dot" w:pos="9017"/>
            </w:tabs>
            <w:rPr>
              <w:noProof/>
              <w:lang w:val="en-MY" w:eastAsia="en-MY"/>
            </w:rPr>
          </w:pPr>
          <w:hyperlink w:anchor="_Toc499809864" w:history="1">
            <w:r w:rsidR="00D27390" w:rsidRPr="004F0342">
              <w:rPr>
                <w:rStyle w:val="Hyperlink"/>
                <w:rFonts w:cs="Arial"/>
                <w:b/>
                <w:noProof/>
                <w:lang w:val="en-GB"/>
              </w:rPr>
              <w:t>10.4.</w:t>
            </w:r>
            <w:r w:rsidR="00D27390">
              <w:rPr>
                <w:noProof/>
                <w:lang w:val="en-MY" w:eastAsia="en-MY"/>
              </w:rPr>
              <w:tab/>
            </w:r>
            <w:r w:rsidR="00D27390" w:rsidRPr="004F0342">
              <w:rPr>
                <w:rStyle w:val="Hyperlink"/>
                <w:rFonts w:cs="Arial"/>
                <w:b/>
                <w:noProof/>
                <w:lang w:val="en-GB"/>
              </w:rPr>
              <w:t>Consequences of Termination by the Government</w:t>
            </w:r>
            <w:r w:rsidR="00D27390">
              <w:rPr>
                <w:noProof/>
                <w:webHidden/>
              </w:rPr>
              <w:tab/>
            </w:r>
            <w:r w:rsidR="00D27390">
              <w:rPr>
                <w:noProof/>
                <w:webHidden/>
              </w:rPr>
              <w:fldChar w:fldCharType="begin"/>
            </w:r>
            <w:r w:rsidR="00D27390">
              <w:rPr>
                <w:noProof/>
                <w:webHidden/>
              </w:rPr>
              <w:instrText xml:space="preserve"> PAGEREF _Toc499809864 \h </w:instrText>
            </w:r>
            <w:r w:rsidR="00D27390">
              <w:rPr>
                <w:noProof/>
                <w:webHidden/>
              </w:rPr>
            </w:r>
            <w:r w:rsidR="00D27390">
              <w:rPr>
                <w:noProof/>
                <w:webHidden/>
              </w:rPr>
              <w:fldChar w:fldCharType="separate"/>
            </w:r>
            <w:r w:rsidR="008A4B46">
              <w:rPr>
                <w:noProof/>
                <w:webHidden/>
              </w:rPr>
              <w:t>30</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65" w:history="1">
            <w:r w:rsidR="00D27390" w:rsidRPr="004F0342">
              <w:rPr>
                <w:rStyle w:val="Hyperlink"/>
                <w:noProof/>
              </w:rPr>
              <w:t>11.0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TERMINATION BY THE CE</w:t>
            </w:r>
            <w:r w:rsidR="00D27390">
              <w:rPr>
                <w:noProof/>
                <w:webHidden/>
              </w:rPr>
              <w:tab/>
            </w:r>
            <w:r w:rsidR="00D27390">
              <w:rPr>
                <w:noProof/>
                <w:webHidden/>
              </w:rPr>
              <w:fldChar w:fldCharType="begin"/>
            </w:r>
            <w:r w:rsidR="00D27390">
              <w:rPr>
                <w:noProof/>
                <w:webHidden/>
              </w:rPr>
              <w:instrText xml:space="preserve"> PAGEREF _Toc499809865 \h </w:instrText>
            </w:r>
            <w:r w:rsidR="00D27390">
              <w:rPr>
                <w:noProof/>
                <w:webHidden/>
              </w:rPr>
            </w:r>
            <w:r w:rsidR="00D27390">
              <w:rPr>
                <w:noProof/>
                <w:webHidden/>
              </w:rPr>
              <w:fldChar w:fldCharType="separate"/>
            </w:r>
            <w:r w:rsidR="008A4B46">
              <w:rPr>
                <w:noProof/>
                <w:webHidden/>
              </w:rPr>
              <w:t>32</w:t>
            </w:r>
            <w:r w:rsidR="00D27390">
              <w:rPr>
                <w:noProof/>
                <w:webHidden/>
              </w:rPr>
              <w:fldChar w:fldCharType="end"/>
            </w:r>
          </w:hyperlink>
        </w:p>
        <w:p w:rsidR="00D27390" w:rsidRDefault="0016324E">
          <w:pPr>
            <w:pStyle w:val="TOC2"/>
            <w:tabs>
              <w:tab w:val="left" w:pos="1100"/>
              <w:tab w:val="right" w:leader="dot" w:pos="9017"/>
            </w:tabs>
            <w:rPr>
              <w:noProof/>
              <w:lang w:val="en-MY" w:eastAsia="en-MY"/>
            </w:rPr>
          </w:pPr>
          <w:hyperlink w:anchor="_Toc499809866" w:history="1">
            <w:r w:rsidR="00D27390" w:rsidRPr="004F0342">
              <w:rPr>
                <w:rStyle w:val="Hyperlink"/>
                <w:rFonts w:cs="Arial"/>
                <w:b/>
                <w:noProof/>
                <w:lang w:val="en-GB"/>
              </w:rPr>
              <w:t>11.1.</w:t>
            </w:r>
            <w:r w:rsidR="00D27390">
              <w:rPr>
                <w:noProof/>
                <w:lang w:val="en-MY" w:eastAsia="en-MY"/>
              </w:rPr>
              <w:tab/>
            </w:r>
            <w:r w:rsidR="00D27390" w:rsidRPr="004F0342">
              <w:rPr>
                <w:rStyle w:val="Hyperlink"/>
                <w:rFonts w:cs="Arial"/>
                <w:b/>
                <w:noProof/>
                <w:lang w:val="en-GB"/>
              </w:rPr>
              <w:t>Consequences of Termination by the CE</w:t>
            </w:r>
            <w:r w:rsidR="00D27390">
              <w:rPr>
                <w:noProof/>
                <w:webHidden/>
              </w:rPr>
              <w:tab/>
            </w:r>
            <w:r w:rsidR="00D27390">
              <w:rPr>
                <w:noProof/>
                <w:webHidden/>
              </w:rPr>
              <w:fldChar w:fldCharType="begin"/>
            </w:r>
            <w:r w:rsidR="00D27390">
              <w:rPr>
                <w:noProof/>
                <w:webHidden/>
              </w:rPr>
              <w:instrText xml:space="preserve"> PAGEREF _Toc499809866 \h </w:instrText>
            </w:r>
            <w:r w:rsidR="00D27390">
              <w:rPr>
                <w:noProof/>
                <w:webHidden/>
              </w:rPr>
            </w:r>
            <w:r w:rsidR="00D27390">
              <w:rPr>
                <w:noProof/>
                <w:webHidden/>
              </w:rPr>
              <w:fldChar w:fldCharType="separate"/>
            </w:r>
            <w:r w:rsidR="008A4B46">
              <w:rPr>
                <w:noProof/>
                <w:webHidden/>
              </w:rPr>
              <w:t>32</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67" w:history="1">
            <w:r w:rsidR="00D27390" w:rsidRPr="004F0342">
              <w:rPr>
                <w:rStyle w:val="Hyperlink"/>
                <w:noProof/>
              </w:rPr>
              <w:t>12.0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TERMINATION ON NATIONAL INTEREST</w:t>
            </w:r>
            <w:r w:rsidR="00D27390">
              <w:rPr>
                <w:noProof/>
                <w:webHidden/>
              </w:rPr>
              <w:tab/>
            </w:r>
            <w:r w:rsidR="00D27390">
              <w:rPr>
                <w:noProof/>
                <w:webHidden/>
              </w:rPr>
              <w:fldChar w:fldCharType="begin"/>
            </w:r>
            <w:r w:rsidR="00D27390">
              <w:rPr>
                <w:noProof/>
                <w:webHidden/>
              </w:rPr>
              <w:instrText xml:space="preserve"> PAGEREF _Toc499809867 \h </w:instrText>
            </w:r>
            <w:r w:rsidR="00D27390">
              <w:rPr>
                <w:noProof/>
                <w:webHidden/>
              </w:rPr>
            </w:r>
            <w:r w:rsidR="00D27390">
              <w:rPr>
                <w:noProof/>
                <w:webHidden/>
              </w:rPr>
              <w:fldChar w:fldCharType="separate"/>
            </w:r>
            <w:r w:rsidR="008A4B46">
              <w:rPr>
                <w:noProof/>
                <w:webHidden/>
              </w:rPr>
              <w:t>33</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68" w:history="1">
            <w:r w:rsidR="00D27390" w:rsidRPr="004F0342">
              <w:rPr>
                <w:rStyle w:val="Hyperlink"/>
                <w:noProof/>
              </w:rPr>
              <w:t>13.0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TERMINATION</w:t>
            </w:r>
            <w:r w:rsidR="00D27390" w:rsidRPr="004F0342">
              <w:rPr>
                <w:rStyle w:val="Hyperlink"/>
                <w:i/>
                <w:noProof/>
              </w:rPr>
              <w:t xml:space="preserve"> </w:t>
            </w:r>
            <w:r w:rsidR="00D27390" w:rsidRPr="004F0342">
              <w:rPr>
                <w:rStyle w:val="Hyperlink"/>
                <w:noProof/>
              </w:rPr>
              <w:t>ON CORRUPTION, UNLAWFUL OR ILLEGAL ACTIVITIES</w:t>
            </w:r>
            <w:r w:rsidR="00D27390">
              <w:rPr>
                <w:noProof/>
                <w:webHidden/>
              </w:rPr>
              <w:tab/>
            </w:r>
            <w:r w:rsidR="00D27390">
              <w:rPr>
                <w:noProof/>
                <w:webHidden/>
              </w:rPr>
              <w:fldChar w:fldCharType="begin"/>
            </w:r>
            <w:r w:rsidR="00D27390">
              <w:rPr>
                <w:noProof/>
                <w:webHidden/>
              </w:rPr>
              <w:instrText xml:space="preserve"> PAGEREF _Toc499809868 \h </w:instrText>
            </w:r>
            <w:r w:rsidR="00D27390">
              <w:rPr>
                <w:noProof/>
                <w:webHidden/>
              </w:rPr>
            </w:r>
            <w:r w:rsidR="00D27390">
              <w:rPr>
                <w:noProof/>
                <w:webHidden/>
              </w:rPr>
              <w:fldChar w:fldCharType="separate"/>
            </w:r>
            <w:r w:rsidR="008A4B46">
              <w:rPr>
                <w:noProof/>
                <w:webHidden/>
              </w:rPr>
              <w:t>34</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69" w:history="1">
            <w:r w:rsidR="00D27390" w:rsidRPr="004F0342">
              <w:rPr>
                <w:rStyle w:val="Hyperlink"/>
                <w:noProof/>
              </w:rPr>
              <w:t>14.0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FORCE MAJEURE</w:t>
            </w:r>
            <w:r w:rsidR="00D27390">
              <w:rPr>
                <w:noProof/>
                <w:webHidden/>
              </w:rPr>
              <w:tab/>
            </w:r>
            <w:r w:rsidR="00D27390">
              <w:rPr>
                <w:noProof/>
                <w:webHidden/>
              </w:rPr>
              <w:fldChar w:fldCharType="begin"/>
            </w:r>
            <w:r w:rsidR="00D27390">
              <w:rPr>
                <w:noProof/>
                <w:webHidden/>
              </w:rPr>
              <w:instrText xml:space="preserve"> PAGEREF _Toc499809869 \h </w:instrText>
            </w:r>
            <w:r w:rsidR="00D27390">
              <w:rPr>
                <w:noProof/>
                <w:webHidden/>
              </w:rPr>
            </w:r>
            <w:r w:rsidR="00D27390">
              <w:rPr>
                <w:noProof/>
                <w:webHidden/>
              </w:rPr>
              <w:fldChar w:fldCharType="separate"/>
            </w:r>
            <w:r w:rsidR="008A4B46">
              <w:rPr>
                <w:noProof/>
                <w:webHidden/>
              </w:rPr>
              <w:t>34</w:t>
            </w:r>
            <w:r w:rsidR="00D27390">
              <w:rPr>
                <w:noProof/>
                <w:webHidden/>
              </w:rPr>
              <w:fldChar w:fldCharType="end"/>
            </w:r>
          </w:hyperlink>
        </w:p>
        <w:p w:rsidR="00D27390" w:rsidRDefault="0016324E">
          <w:pPr>
            <w:pStyle w:val="TOC2"/>
            <w:tabs>
              <w:tab w:val="left" w:pos="1100"/>
              <w:tab w:val="right" w:leader="dot" w:pos="9017"/>
            </w:tabs>
            <w:rPr>
              <w:noProof/>
              <w:lang w:val="en-MY" w:eastAsia="en-MY"/>
            </w:rPr>
          </w:pPr>
          <w:hyperlink w:anchor="_Toc499809870" w:history="1">
            <w:r w:rsidR="00D27390" w:rsidRPr="004F0342">
              <w:rPr>
                <w:rStyle w:val="Hyperlink"/>
                <w:rFonts w:cs="Arial"/>
                <w:b/>
                <w:noProof/>
                <w:lang w:val="en-GB"/>
              </w:rPr>
              <w:t>14.1.</w:t>
            </w:r>
            <w:r w:rsidR="00D27390">
              <w:rPr>
                <w:noProof/>
                <w:lang w:val="en-MY" w:eastAsia="en-MY"/>
              </w:rPr>
              <w:tab/>
            </w:r>
            <w:r w:rsidR="00D27390" w:rsidRPr="004F0342">
              <w:rPr>
                <w:rStyle w:val="Hyperlink"/>
                <w:rFonts w:cs="Arial"/>
                <w:b/>
                <w:noProof/>
                <w:lang w:val="en-GB"/>
              </w:rPr>
              <w:t>Events</w:t>
            </w:r>
            <w:r w:rsidR="00D27390">
              <w:rPr>
                <w:noProof/>
                <w:webHidden/>
              </w:rPr>
              <w:tab/>
            </w:r>
            <w:r w:rsidR="00D27390">
              <w:rPr>
                <w:noProof/>
                <w:webHidden/>
              </w:rPr>
              <w:fldChar w:fldCharType="begin"/>
            </w:r>
            <w:r w:rsidR="00D27390">
              <w:rPr>
                <w:noProof/>
                <w:webHidden/>
              </w:rPr>
              <w:instrText xml:space="preserve"> PAGEREF _Toc499809870 \h </w:instrText>
            </w:r>
            <w:r w:rsidR="00D27390">
              <w:rPr>
                <w:noProof/>
                <w:webHidden/>
              </w:rPr>
            </w:r>
            <w:r w:rsidR="00D27390">
              <w:rPr>
                <w:noProof/>
                <w:webHidden/>
              </w:rPr>
              <w:fldChar w:fldCharType="separate"/>
            </w:r>
            <w:r w:rsidR="008A4B46">
              <w:rPr>
                <w:noProof/>
                <w:webHidden/>
              </w:rPr>
              <w:t>34</w:t>
            </w:r>
            <w:r w:rsidR="00D27390">
              <w:rPr>
                <w:noProof/>
                <w:webHidden/>
              </w:rPr>
              <w:fldChar w:fldCharType="end"/>
            </w:r>
          </w:hyperlink>
        </w:p>
        <w:p w:rsidR="00D27390" w:rsidRDefault="0016324E">
          <w:pPr>
            <w:pStyle w:val="TOC2"/>
            <w:tabs>
              <w:tab w:val="left" w:pos="1100"/>
              <w:tab w:val="right" w:leader="dot" w:pos="9017"/>
            </w:tabs>
            <w:rPr>
              <w:noProof/>
              <w:lang w:val="en-MY" w:eastAsia="en-MY"/>
            </w:rPr>
          </w:pPr>
          <w:hyperlink w:anchor="_Toc499809871" w:history="1">
            <w:r w:rsidR="00D27390" w:rsidRPr="004F0342">
              <w:rPr>
                <w:rStyle w:val="Hyperlink"/>
                <w:rFonts w:cs="Arial"/>
                <w:b/>
                <w:noProof/>
                <w:lang w:val="en-GB"/>
              </w:rPr>
              <w:t>14.2.</w:t>
            </w:r>
            <w:r w:rsidR="00D27390">
              <w:rPr>
                <w:noProof/>
                <w:lang w:val="en-MY" w:eastAsia="en-MY"/>
              </w:rPr>
              <w:tab/>
            </w:r>
            <w:r w:rsidR="00D27390" w:rsidRPr="004F0342">
              <w:rPr>
                <w:rStyle w:val="Hyperlink"/>
                <w:rFonts w:cs="Arial"/>
                <w:b/>
                <w:noProof/>
                <w:lang w:val="en-GB"/>
              </w:rPr>
              <w:t>Notification of Force Majeure</w:t>
            </w:r>
            <w:r w:rsidR="00D27390">
              <w:rPr>
                <w:noProof/>
                <w:webHidden/>
              </w:rPr>
              <w:tab/>
            </w:r>
            <w:r w:rsidR="00D27390">
              <w:rPr>
                <w:noProof/>
                <w:webHidden/>
              </w:rPr>
              <w:fldChar w:fldCharType="begin"/>
            </w:r>
            <w:r w:rsidR="00D27390">
              <w:rPr>
                <w:noProof/>
                <w:webHidden/>
              </w:rPr>
              <w:instrText xml:space="preserve"> PAGEREF _Toc499809871 \h </w:instrText>
            </w:r>
            <w:r w:rsidR="00D27390">
              <w:rPr>
                <w:noProof/>
                <w:webHidden/>
              </w:rPr>
            </w:r>
            <w:r w:rsidR="00D27390">
              <w:rPr>
                <w:noProof/>
                <w:webHidden/>
              </w:rPr>
              <w:fldChar w:fldCharType="separate"/>
            </w:r>
            <w:r w:rsidR="008A4B46">
              <w:rPr>
                <w:noProof/>
                <w:webHidden/>
              </w:rPr>
              <w:t>35</w:t>
            </w:r>
            <w:r w:rsidR="00D27390">
              <w:rPr>
                <w:noProof/>
                <w:webHidden/>
              </w:rPr>
              <w:fldChar w:fldCharType="end"/>
            </w:r>
          </w:hyperlink>
        </w:p>
        <w:p w:rsidR="00D27390" w:rsidRDefault="0016324E">
          <w:pPr>
            <w:pStyle w:val="TOC2"/>
            <w:tabs>
              <w:tab w:val="left" w:pos="1100"/>
              <w:tab w:val="right" w:leader="dot" w:pos="9017"/>
            </w:tabs>
            <w:rPr>
              <w:noProof/>
              <w:lang w:val="en-MY" w:eastAsia="en-MY"/>
            </w:rPr>
          </w:pPr>
          <w:hyperlink w:anchor="_Toc499809872" w:history="1">
            <w:r w:rsidR="00D27390" w:rsidRPr="004F0342">
              <w:rPr>
                <w:rStyle w:val="Hyperlink"/>
                <w:rFonts w:cs="Arial"/>
                <w:b/>
                <w:noProof/>
                <w:lang w:val="en-GB"/>
              </w:rPr>
              <w:t>14.3.</w:t>
            </w:r>
            <w:r w:rsidR="00D27390">
              <w:rPr>
                <w:noProof/>
                <w:lang w:val="en-MY" w:eastAsia="en-MY"/>
              </w:rPr>
              <w:tab/>
            </w:r>
            <w:r w:rsidR="00D27390" w:rsidRPr="004F0342">
              <w:rPr>
                <w:rStyle w:val="Hyperlink"/>
                <w:rFonts w:cs="Arial"/>
                <w:b/>
                <w:noProof/>
                <w:lang w:val="en-GB"/>
              </w:rPr>
              <w:t>Termination by Force Majeure</w:t>
            </w:r>
            <w:r w:rsidR="00D27390">
              <w:rPr>
                <w:noProof/>
                <w:webHidden/>
              </w:rPr>
              <w:tab/>
            </w:r>
            <w:r w:rsidR="00D27390">
              <w:rPr>
                <w:noProof/>
                <w:webHidden/>
              </w:rPr>
              <w:fldChar w:fldCharType="begin"/>
            </w:r>
            <w:r w:rsidR="00D27390">
              <w:rPr>
                <w:noProof/>
                <w:webHidden/>
              </w:rPr>
              <w:instrText xml:space="preserve"> PAGEREF _Toc499809872 \h </w:instrText>
            </w:r>
            <w:r w:rsidR="00D27390">
              <w:rPr>
                <w:noProof/>
                <w:webHidden/>
              </w:rPr>
            </w:r>
            <w:r w:rsidR="00D27390">
              <w:rPr>
                <w:noProof/>
                <w:webHidden/>
              </w:rPr>
              <w:fldChar w:fldCharType="separate"/>
            </w:r>
            <w:r w:rsidR="008A4B46">
              <w:rPr>
                <w:noProof/>
                <w:webHidden/>
              </w:rPr>
              <w:t>35</w:t>
            </w:r>
            <w:r w:rsidR="00D27390">
              <w:rPr>
                <w:noProof/>
                <w:webHidden/>
              </w:rPr>
              <w:fldChar w:fldCharType="end"/>
            </w:r>
          </w:hyperlink>
        </w:p>
        <w:p w:rsidR="00D27390" w:rsidRDefault="0016324E">
          <w:pPr>
            <w:pStyle w:val="TOC2"/>
            <w:tabs>
              <w:tab w:val="left" w:pos="1100"/>
              <w:tab w:val="right" w:leader="dot" w:pos="9017"/>
            </w:tabs>
            <w:rPr>
              <w:noProof/>
              <w:lang w:val="en-MY" w:eastAsia="en-MY"/>
            </w:rPr>
          </w:pPr>
          <w:hyperlink w:anchor="_Toc499809873" w:history="1">
            <w:r w:rsidR="00D27390" w:rsidRPr="004F0342">
              <w:rPr>
                <w:rStyle w:val="Hyperlink"/>
                <w:rFonts w:cs="Arial"/>
                <w:b/>
                <w:noProof/>
                <w:lang w:val="en-GB"/>
              </w:rPr>
              <w:t>14.4.</w:t>
            </w:r>
            <w:r w:rsidR="00D27390">
              <w:rPr>
                <w:noProof/>
                <w:lang w:val="en-MY" w:eastAsia="en-MY"/>
              </w:rPr>
              <w:tab/>
            </w:r>
            <w:r w:rsidR="00D27390" w:rsidRPr="004F0342">
              <w:rPr>
                <w:rStyle w:val="Hyperlink"/>
                <w:rFonts w:cs="Arial"/>
                <w:b/>
                <w:noProof/>
                <w:lang w:val="en-GB"/>
              </w:rPr>
              <w:t>Consequences of Termination due to Event of Force Majeure</w:t>
            </w:r>
            <w:r w:rsidR="00D27390">
              <w:rPr>
                <w:noProof/>
                <w:webHidden/>
              </w:rPr>
              <w:tab/>
            </w:r>
            <w:r w:rsidR="00D27390">
              <w:rPr>
                <w:noProof/>
                <w:webHidden/>
              </w:rPr>
              <w:fldChar w:fldCharType="begin"/>
            </w:r>
            <w:r w:rsidR="00D27390">
              <w:rPr>
                <w:noProof/>
                <w:webHidden/>
              </w:rPr>
              <w:instrText xml:space="preserve"> PAGEREF _Toc499809873 \h </w:instrText>
            </w:r>
            <w:r w:rsidR="00D27390">
              <w:rPr>
                <w:noProof/>
                <w:webHidden/>
              </w:rPr>
            </w:r>
            <w:r w:rsidR="00D27390">
              <w:rPr>
                <w:noProof/>
                <w:webHidden/>
              </w:rPr>
              <w:fldChar w:fldCharType="separate"/>
            </w:r>
            <w:r w:rsidR="008A4B46">
              <w:rPr>
                <w:noProof/>
                <w:webHidden/>
              </w:rPr>
              <w:t>35</w:t>
            </w:r>
            <w:r w:rsidR="00D27390">
              <w:rPr>
                <w:noProof/>
                <w:webHidden/>
              </w:rPr>
              <w:fldChar w:fldCharType="end"/>
            </w:r>
          </w:hyperlink>
        </w:p>
        <w:p w:rsidR="00D27390" w:rsidRDefault="0016324E">
          <w:pPr>
            <w:pStyle w:val="TOC2"/>
            <w:tabs>
              <w:tab w:val="left" w:pos="1100"/>
              <w:tab w:val="right" w:leader="dot" w:pos="9017"/>
            </w:tabs>
            <w:rPr>
              <w:noProof/>
              <w:lang w:val="en-MY" w:eastAsia="en-MY"/>
            </w:rPr>
          </w:pPr>
          <w:hyperlink w:anchor="_Toc499809874" w:history="1">
            <w:r w:rsidR="00D27390" w:rsidRPr="004F0342">
              <w:rPr>
                <w:rStyle w:val="Hyperlink"/>
                <w:rFonts w:cs="Arial"/>
                <w:b/>
                <w:noProof/>
                <w:lang w:val="en-GB"/>
              </w:rPr>
              <w:t>14.5.</w:t>
            </w:r>
            <w:r w:rsidR="00D27390">
              <w:rPr>
                <w:noProof/>
                <w:lang w:val="en-MY" w:eastAsia="en-MY"/>
              </w:rPr>
              <w:tab/>
            </w:r>
            <w:r w:rsidR="00D27390" w:rsidRPr="004F0342">
              <w:rPr>
                <w:rStyle w:val="Hyperlink"/>
                <w:rFonts w:cs="Arial"/>
                <w:b/>
                <w:noProof/>
                <w:lang w:val="en-GB"/>
              </w:rPr>
              <w:t>Delay</w:t>
            </w:r>
            <w:r w:rsidR="00D27390">
              <w:rPr>
                <w:noProof/>
                <w:webHidden/>
              </w:rPr>
              <w:tab/>
            </w:r>
            <w:r w:rsidR="00D27390">
              <w:rPr>
                <w:noProof/>
                <w:webHidden/>
              </w:rPr>
              <w:fldChar w:fldCharType="begin"/>
            </w:r>
            <w:r w:rsidR="00D27390">
              <w:rPr>
                <w:noProof/>
                <w:webHidden/>
              </w:rPr>
              <w:instrText xml:space="preserve"> PAGEREF _Toc499809874 \h </w:instrText>
            </w:r>
            <w:r w:rsidR="00D27390">
              <w:rPr>
                <w:noProof/>
                <w:webHidden/>
              </w:rPr>
            </w:r>
            <w:r w:rsidR="00D27390">
              <w:rPr>
                <w:noProof/>
                <w:webHidden/>
              </w:rPr>
              <w:fldChar w:fldCharType="separate"/>
            </w:r>
            <w:r w:rsidR="008A4B46">
              <w:rPr>
                <w:noProof/>
                <w:webHidden/>
              </w:rPr>
              <w:t>35</w:t>
            </w:r>
            <w:r w:rsidR="00D27390">
              <w:rPr>
                <w:noProof/>
                <w:webHidden/>
              </w:rPr>
              <w:fldChar w:fldCharType="end"/>
            </w:r>
          </w:hyperlink>
        </w:p>
        <w:p w:rsidR="00D27390" w:rsidRDefault="0016324E">
          <w:pPr>
            <w:pStyle w:val="TOC2"/>
            <w:tabs>
              <w:tab w:val="left" w:pos="1100"/>
              <w:tab w:val="right" w:leader="dot" w:pos="9017"/>
            </w:tabs>
            <w:rPr>
              <w:noProof/>
              <w:lang w:val="en-MY" w:eastAsia="en-MY"/>
            </w:rPr>
          </w:pPr>
          <w:hyperlink w:anchor="_Toc499809875" w:history="1">
            <w:r w:rsidR="00D27390" w:rsidRPr="004F0342">
              <w:rPr>
                <w:rStyle w:val="Hyperlink"/>
                <w:rFonts w:cs="Arial"/>
                <w:b/>
                <w:noProof/>
                <w:lang w:val="en-GB"/>
              </w:rPr>
              <w:t>14.6.</w:t>
            </w:r>
            <w:r w:rsidR="00D27390">
              <w:rPr>
                <w:noProof/>
                <w:lang w:val="en-MY" w:eastAsia="en-MY"/>
              </w:rPr>
              <w:tab/>
            </w:r>
            <w:r w:rsidR="00D27390" w:rsidRPr="004F0342">
              <w:rPr>
                <w:rStyle w:val="Hyperlink"/>
                <w:rFonts w:cs="Arial"/>
                <w:b/>
                <w:noProof/>
                <w:lang w:val="en-GB"/>
              </w:rPr>
              <w:t>Restoration</w:t>
            </w:r>
            <w:r w:rsidR="00D27390">
              <w:rPr>
                <w:noProof/>
                <w:webHidden/>
              </w:rPr>
              <w:tab/>
            </w:r>
            <w:r w:rsidR="00D27390">
              <w:rPr>
                <w:noProof/>
                <w:webHidden/>
              </w:rPr>
              <w:fldChar w:fldCharType="begin"/>
            </w:r>
            <w:r w:rsidR="00D27390">
              <w:rPr>
                <w:noProof/>
                <w:webHidden/>
              </w:rPr>
              <w:instrText xml:space="preserve"> PAGEREF _Toc499809875 \h </w:instrText>
            </w:r>
            <w:r w:rsidR="00D27390">
              <w:rPr>
                <w:noProof/>
                <w:webHidden/>
              </w:rPr>
            </w:r>
            <w:r w:rsidR="00D27390">
              <w:rPr>
                <w:noProof/>
                <w:webHidden/>
              </w:rPr>
              <w:fldChar w:fldCharType="separate"/>
            </w:r>
            <w:r w:rsidR="008A4B46">
              <w:rPr>
                <w:noProof/>
                <w:webHidden/>
              </w:rPr>
              <w:t>36</w:t>
            </w:r>
            <w:r w:rsidR="00D27390">
              <w:rPr>
                <w:noProof/>
                <w:webHidden/>
              </w:rPr>
              <w:fldChar w:fldCharType="end"/>
            </w:r>
          </w:hyperlink>
        </w:p>
        <w:p w:rsidR="00D27390" w:rsidRDefault="0016324E">
          <w:pPr>
            <w:pStyle w:val="TOC2"/>
            <w:tabs>
              <w:tab w:val="left" w:pos="1100"/>
              <w:tab w:val="right" w:leader="dot" w:pos="9017"/>
            </w:tabs>
            <w:rPr>
              <w:noProof/>
              <w:lang w:val="en-MY" w:eastAsia="en-MY"/>
            </w:rPr>
          </w:pPr>
          <w:hyperlink w:anchor="_Toc499809876" w:history="1">
            <w:r w:rsidR="00D27390" w:rsidRPr="004F0342">
              <w:rPr>
                <w:rStyle w:val="Hyperlink"/>
                <w:rFonts w:cs="Arial"/>
                <w:b/>
                <w:noProof/>
                <w:lang w:val="en-GB"/>
              </w:rPr>
              <w:t>14.7.</w:t>
            </w:r>
            <w:r w:rsidR="00D27390">
              <w:rPr>
                <w:noProof/>
                <w:lang w:val="en-MY" w:eastAsia="en-MY"/>
              </w:rPr>
              <w:tab/>
            </w:r>
            <w:r w:rsidR="00D27390" w:rsidRPr="004F0342">
              <w:rPr>
                <w:rStyle w:val="Hyperlink"/>
                <w:rFonts w:cs="Arial"/>
                <w:b/>
                <w:noProof/>
                <w:lang w:val="en-GB"/>
              </w:rPr>
              <w:t>Insurance</w:t>
            </w:r>
            <w:r w:rsidR="00D27390">
              <w:rPr>
                <w:noProof/>
                <w:webHidden/>
              </w:rPr>
              <w:tab/>
            </w:r>
            <w:r w:rsidR="00D27390">
              <w:rPr>
                <w:noProof/>
                <w:webHidden/>
              </w:rPr>
              <w:fldChar w:fldCharType="begin"/>
            </w:r>
            <w:r w:rsidR="00D27390">
              <w:rPr>
                <w:noProof/>
                <w:webHidden/>
              </w:rPr>
              <w:instrText xml:space="preserve"> PAGEREF _Toc499809876 \h </w:instrText>
            </w:r>
            <w:r w:rsidR="00D27390">
              <w:rPr>
                <w:noProof/>
                <w:webHidden/>
              </w:rPr>
            </w:r>
            <w:r w:rsidR="00D27390">
              <w:rPr>
                <w:noProof/>
                <w:webHidden/>
              </w:rPr>
              <w:fldChar w:fldCharType="separate"/>
            </w:r>
            <w:r w:rsidR="008A4B46">
              <w:rPr>
                <w:noProof/>
                <w:webHidden/>
              </w:rPr>
              <w:t>36</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77" w:history="1">
            <w:r w:rsidR="00D27390" w:rsidRPr="004F0342">
              <w:rPr>
                <w:rStyle w:val="Hyperlink"/>
                <w:noProof/>
              </w:rPr>
              <w:t>15.0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AMENDMENT</w:t>
            </w:r>
            <w:r w:rsidR="00D27390">
              <w:rPr>
                <w:noProof/>
                <w:webHidden/>
              </w:rPr>
              <w:tab/>
            </w:r>
            <w:r w:rsidR="00D27390">
              <w:rPr>
                <w:noProof/>
                <w:webHidden/>
              </w:rPr>
              <w:fldChar w:fldCharType="begin"/>
            </w:r>
            <w:r w:rsidR="00D27390">
              <w:rPr>
                <w:noProof/>
                <w:webHidden/>
              </w:rPr>
              <w:instrText xml:space="preserve"> PAGEREF _Toc499809877 \h </w:instrText>
            </w:r>
            <w:r w:rsidR="00D27390">
              <w:rPr>
                <w:noProof/>
                <w:webHidden/>
              </w:rPr>
            </w:r>
            <w:r w:rsidR="00D27390">
              <w:rPr>
                <w:noProof/>
                <w:webHidden/>
              </w:rPr>
              <w:fldChar w:fldCharType="separate"/>
            </w:r>
            <w:r w:rsidR="008A4B46">
              <w:rPr>
                <w:noProof/>
                <w:webHidden/>
              </w:rPr>
              <w:t>36</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78" w:history="1">
            <w:r w:rsidR="00D27390" w:rsidRPr="004F0342">
              <w:rPr>
                <w:rStyle w:val="Hyperlink"/>
                <w:noProof/>
              </w:rPr>
              <w:t>16.0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NOTICES</w:t>
            </w:r>
            <w:r w:rsidR="00D27390">
              <w:rPr>
                <w:noProof/>
                <w:webHidden/>
              </w:rPr>
              <w:tab/>
            </w:r>
            <w:r w:rsidR="00D27390">
              <w:rPr>
                <w:noProof/>
                <w:webHidden/>
              </w:rPr>
              <w:fldChar w:fldCharType="begin"/>
            </w:r>
            <w:r w:rsidR="00D27390">
              <w:rPr>
                <w:noProof/>
                <w:webHidden/>
              </w:rPr>
              <w:instrText xml:space="preserve"> PAGEREF _Toc499809878 \h </w:instrText>
            </w:r>
            <w:r w:rsidR="00D27390">
              <w:rPr>
                <w:noProof/>
                <w:webHidden/>
              </w:rPr>
            </w:r>
            <w:r w:rsidR="00D27390">
              <w:rPr>
                <w:noProof/>
                <w:webHidden/>
              </w:rPr>
              <w:fldChar w:fldCharType="separate"/>
            </w:r>
            <w:r w:rsidR="008A4B46">
              <w:rPr>
                <w:noProof/>
                <w:webHidden/>
              </w:rPr>
              <w:t>36</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79" w:history="1">
            <w:r w:rsidR="00D27390" w:rsidRPr="004F0342">
              <w:rPr>
                <w:rStyle w:val="Hyperlink"/>
                <w:noProof/>
              </w:rPr>
              <w:t>17.0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GOVERNING LAW</w:t>
            </w:r>
            <w:r w:rsidR="00D27390">
              <w:rPr>
                <w:noProof/>
                <w:webHidden/>
              </w:rPr>
              <w:tab/>
            </w:r>
            <w:r w:rsidR="00D27390">
              <w:rPr>
                <w:noProof/>
                <w:webHidden/>
              </w:rPr>
              <w:fldChar w:fldCharType="begin"/>
            </w:r>
            <w:r w:rsidR="00D27390">
              <w:rPr>
                <w:noProof/>
                <w:webHidden/>
              </w:rPr>
              <w:instrText xml:space="preserve"> PAGEREF _Toc499809879 \h </w:instrText>
            </w:r>
            <w:r w:rsidR="00D27390">
              <w:rPr>
                <w:noProof/>
                <w:webHidden/>
              </w:rPr>
            </w:r>
            <w:r w:rsidR="00D27390">
              <w:rPr>
                <w:noProof/>
                <w:webHidden/>
              </w:rPr>
              <w:fldChar w:fldCharType="separate"/>
            </w:r>
            <w:r w:rsidR="008A4B46">
              <w:rPr>
                <w:noProof/>
                <w:webHidden/>
              </w:rPr>
              <w:t>37</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80" w:history="1">
            <w:r w:rsidR="00D27390" w:rsidRPr="004F0342">
              <w:rPr>
                <w:rStyle w:val="Hyperlink"/>
                <w:noProof/>
              </w:rPr>
              <w:t>18.0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COMPLIANCE WITH LAWS AND REGULATIONS</w:t>
            </w:r>
            <w:r w:rsidR="00D27390">
              <w:rPr>
                <w:noProof/>
                <w:webHidden/>
              </w:rPr>
              <w:tab/>
            </w:r>
            <w:r w:rsidR="00D27390">
              <w:rPr>
                <w:noProof/>
                <w:webHidden/>
              </w:rPr>
              <w:fldChar w:fldCharType="begin"/>
            </w:r>
            <w:r w:rsidR="00D27390">
              <w:rPr>
                <w:noProof/>
                <w:webHidden/>
              </w:rPr>
              <w:instrText xml:space="preserve"> PAGEREF _Toc499809880 \h </w:instrText>
            </w:r>
            <w:r w:rsidR="00D27390">
              <w:rPr>
                <w:noProof/>
                <w:webHidden/>
              </w:rPr>
            </w:r>
            <w:r w:rsidR="00D27390">
              <w:rPr>
                <w:noProof/>
                <w:webHidden/>
              </w:rPr>
              <w:fldChar w:fldCharType="separate"/>
            </w:r>
            <w:r w:rsidR="008A4B46">
              <w:rPr>
                <w:noProof/>
                <w:webHidden/>
              </w:rPr>
              <w:t>37</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81" w:history="1">
            <w:r w:rsidR="00D27390" w:rsidRPr="004F0342">
              <w:rPr>
                <w:rStyle w:val="Hyperlink"/>
                <w:noProof/>
              </w:rPr>
              <w:t>19.0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SEVERABILITY</w:t>
            </w:r>
            <w:r w:rsidR="00D27390">
              <w:rPr>
                <w:noProof/>
                <w:webHidden/>
              </w:rPr>
              <w:tab/>
            </w:r>
            <w:r w:rsidR="00D27390">
              <w:rPr>
                <w:noProof/>
                <w:webHidden/>
              </w:rPr>
              <w:fldChar w:fldCharType="begin"/>
            </w:r>
            <w:r w:rsidR="00D27390">
              <w:rPr>
                <w:noProof/>
                <w:webHidden/>
              </w:rPr>
              <w:instrText xml:space="preserve"> PAGEREF _Toc499809881 \h </w:instrText>
            </w:r>
            <w:r w:rsidR="00D27390">
              <w:rPr>
                <w:noProof/>
                <w:webHidden/>
              </w:rPr>
            </w:r>
            <w:r w:rsidR="00D27390">
              <w:rPr>
                <w:noProof/>
                <w:webHidden/>
              </w:rPr>
              <w:fldChar w:fldCharType="separate"/>
            </w:r>
            <w:r w:rsidR="008A4B46">
              <w:rPr>
                <w:noProof/>
                <w:webHidden/>
              </w:rPr>
              <w:t>37</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82" w:history="1">
            <w:r w:rsidR="00D27390" w:rsidRPr="004F0342">
              <w:rPr>
                <w:rStyle w:val="Hyperlink"/>
                <w:noProof/>
              </w:rPr>
              <w:t>20.0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ASSIGNMENT</w:t>
            </w:r>
            <w:r w:rsidR="00D27390">
              <w:rPr>
                <w:noProof/>
                <w:webHidden/>
              </w:rPr>
              <w:tab/>
            </w:r>
            <w:r w:rsidR="00D27390">
              <w:rPr>
                <w:noProof/>
                <w:webHidden/>
              </w:rPr>
              <w:fldChar w:fldCharType="begin"/>
            </w:r>
            <w:r w:rsidR="00D27390">
              <w:rPr>
                <w:noProof/>
                <w:webHidden/>
              </w:rPr>
              <w:instrText xml:space="preserve"> PAGEREF _Toc499809882 \h </w:instrText>
            </w:r>
            <w:r w:rsidR="00D27390">
              <w:rPr>
                <w:noProof/>
                <w:webHidden/>
              </w:rPr>
            </w:r>
            <w:r w:rsidR="00D27390">
              <w:rPr>
                <w:noProof/>
                <w:webHidden/>
              </w:rPr>
              <w:fldChar w:fldCharType="separate"/>
            </w:r>
            <w:r w:rsidR="008A4B46">
              <w:rPr>
                <w:noProof/>
                <w:webHidden/>
              </w:rPr>
              <w:t>37</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83" w:history="1">
            <w:r w:rsidR="00D27390" w:rsidRPr="004F0342">
              <w:rPr>
                <w:rStyle w:val="Hyperlink"/>
                <w:noProof/>
              </w:rPr>
              <w:t>21.0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RELATIONSHIP OF THE PARTIES</w:t>
            </w:r>
            <w:r w:rsidR="00D27390">
              <w:rPr>
                <w:noProof/>
                <w:webHidden/>
              </w:rPr>
              <w:tab/>
            </w:r>
            <w:r w:rsidR="00D27390">
              <w:rPr>
                <w:noProof/>
                <w:webHidden/>
              </w:rPr>
              <w:fldChar w:fldCharType="begin"/>
            </w:r>
            <w:r w:rsidR="00D27390">
              <w:rPr>
                <w:noProof/>
                <w:webHidden/>
              </w:rPr>
              <w:instrText xml:space="preserve"> PAGEREF _Toc499809883 \h </w:instrText>
            </w:r>
            <w:r w:rsidR="00D27390">
              <w:rPr>
                <w:noProof/>
                <w:webHidden/>
              </w:rPr>
            </w:r>
            <w:r w:rsidR="00D27390">
              <w:rPr>
                <w:noProof/>
                <w:webHidden/>
              </w:rPr>
              <w:fldChar w:fldCharType="separate"/>
            </w:r>
            <w:r w:rsidR="008A4B46">
              <w:rPr>
                <w:noProof/>
                <w:webHidden/>
              </w:rPr>
              <w:t>37</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84" w:history="1">
            <w:r w:rsidR="00D27390" w:rsidRPr="004F0342">
              <w:rPr>
                <w:rStyle w:val="Hyperlink"/>
                <w:noProof/>
              </w:rPr>
              <w:t>22.0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ADVERTISEMENT</w:t>
            </w:r>
            <w:r w:rsidR="00D27390">
              <w:rPr>
                <w:noProof/>
                <w:webHidden/>
              </w:rPr>
              <w:tab/>
            </w:r>
            <w:r w:rsidR="00D27390">
              <w:rPr>
                <w:noProof/>
                <w:webHidden/>
              </w:rPr>
              <w:fldChar w:fldCharType="begin"/>
            </w:r>
            <w:r w:rsidR="00D27390">
              <w:rPr>
                <w:noProof/>
                <w:webHidden/>
              </w:rPr>
              <w:instrText xml:space="preserve"> PAGEREF _Toc499809884 \h </w:instrText>
            </w:r>
            <w:r w:rsidR="00D27390">
              <w:rPr>
                <w:noProof/>
                <w:webHidden/>
              </w:rPr>
            </w:r>
            <w:r w:rsidR="00D27390">
              <w:rPr>
                <w:noProof/>
                <w:webHidden/>
              </w:rPr>
              <w:fldChar w:fldCharType="separate"/>
            </w:r>
            <w:r w:rsidR="008A4B46">
              <w:rPr>
                <w:noProof/>
                <w:webHidden/>
              </w:rPr>
              <w:t>38</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85" w:history="1">
            <w:r w:rsidR="00D27390" w:rsidRPr="004F0342">
              <w:rPr>
                <w:rStyle w:val="Hyperlink"/>
                <w:noProof/>
              </w:rPr>
              <w:t>23.0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TIME</w:t>
            </w:r>
            <w:r w:rsidR="00D27390">
              <w:rPr>
                <w:noProof/>
                <w:webHidden/>
              </w:rPr>
              <w:tab/>
            </w:r>
            <w:r w:rsidR="00D27390">
              <w:rPr>
                <w:noProof/>
                <w:webHidden/>
              </w:rPr>
              <w:fldChar w:fldCharType="begin"/>
            </w:r>
            <w:r w:rsidR="00D27390">
              <w:rPr>
                <w:noProof/>
                <w:webHidden/>
              </w:rPr>
              <w:instrText xml:space="preserve"> PAGEREF _Toc499809885 \h </w:instrText>
            </w:r>
            <w:r w:rsidR="00D27390">
              <w:rPr>
                <w:noProof/>
                <w:webHidden/>
              </w:rPr>
            </w:r>
            <w:r w:rsidR="00D27390">
              <w:rPr>
                <w:noProof/>
                <w:webHidden/>
              </w:rPr>
              <w:fldChar w:fldCharType="separate"/>
            </w:r>
            <w:r w:rsidR="008A4B46">
              <w:rPr>
                <w:noProof/>
                <w:webHidden/>
              </w:rPr>
              <w:t>38</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86" w:history="1">
            <w:r w:rsidR="00D27390" w:rsidRPr="004F0342">
              <w:rPr>
                <w:rStyle w:val="Hyperlink"/>
                <w:noProof/>
              </w:rPr>
              <w:t>24.0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COSTS AND STAMP DUTY</w:t>
            </w:r>
            <w:r w:rsidR="00D27390">
              <w:rPr>
                <w:noProof/>
                <w:webHidden/>
              </w:rPr>
              <w:tab/>
            </w:r>
            <w:r w:rsidR="00D27390">
              <w:rPr>
                <w:noProof/>
                <w:webHidden/>
              </w:rPr>
              <w:fldChar w:fldCharType="begin"/>
            </w:r>
            <w:r w:rsidR="00D27390">
              <w:rPr>
                <w:noProof/>
                <w:webHidden/>
              </w:rPr>
              <w:instrText xml:space="preserve"> PAGEREF _Toc499809886 \h </w:instrText>
            </w:r>
            <w:r w:rsidR="00D27390">
              <w:rPr>
                <w:noProof/>
                <w:webHidden/>
              </w:rPr>
            </w:r>
            <w:r w:rsidR="00D27390">
              <w:rPr>
                <w:noProof/>
                <w:webHidden/>
              </w:rPr>
              <w:fldChar w:fldCharType="separate"/>
            </w:r>
            <w:r w:rsidR="008A4B46">
              <w:rPr>
                <w:noProof/>
                <w:webHidden/>
              </w:rPr>
              <w:t>38</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87" w:history="1">
            <w:r w:rsidR="00D27390" w:rsidRPr="004F0342">
              <w:rPr>
                <w:rStyle w:val="Hyperlink"/>
                <w:noProof/>
              </w:rPr>
              <w:t>25.0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INCOME TAX</w:t>
            </w:r>
            <w:r w:rsidR="00D27390">
              <w:rPr>
                <w:noProof/>
                <w:webHidden/>
              </w:rPr>
              <w:tab/>
            </w:r>
            <w:r w:rsidR="00D27390">
              <w:rPr>
                <w:noProof/>
                <w:webHidden/>
              </w:rPr>
              <w:fldChar w:fldCharType="begin"/>
            </w:r>
            <w:r w:rsidR="00D27390">
              <w:rPr>
                <w:noProof/>
                <w:webHidden/>
              </w:rPr>
              <w:instrText xml:space="preserve"> PAGEREF _Toc499809887 \h </w:instrText>
            </w:r>
            <w:r w:rsidR="00D27390">
              <w:rPr>
                <w:noProof/>
                <w:webHidden/>
              </w:rPr>
            </w:r>
            <w:r w:rsidR="00D27390">
              <w:rPr>
                <w:noProof/>
                <w:webHidden/>
              </w:rPr>
              <w:fldChar w:fldCharType="separate"/>
            </w:r>
            <w:r w:rsidR="008A4B46">
              <w:rPr>
                <w:noProof/>
                <w:webHidden/>
              </w:rPr>
              <w:t>38</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88" w:history="1">
            <w:r w:rsidR="00D27390" w:rsidRPr="004F0342">
              <w:rPr>
                <w:rStyle w:val="Hyperlink"/>
                <w:noProof/>
              </w:rPr>
              <w:t>26.0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SCHEDULES AND APPENDICES</w:t>
            </w:r>
            <w:r w:rsidR="00D27390">
              <w:rPr>
                <w:noProof/>
                <w:webHidden/>
              </w:rPr>
              <w:tab/>
            </w:r>
            <w:r w:rsidR="00D27390">
              <w:rPr>
                <w:noProof/>
                <w:webHidden/>
              </w:rPr>
              <w:fldChar w:fldCharType="begin"/>
            </w:r>
            <w:r w:rsidR="00D27390">
              <w:rPr>
                <w:noProof/>
                <w:webHidden/>
              </w:rPr>
              <w:instrText xml:space="preserve"> PAGEREF _Toc499809888 \h </w:instrText>
            </w:r>
            <w:r w:rsidR="00D27390">
              <w:rPr>
                <w:noProof/>
                <w:webHidden/>
              </w:rPr>
            </w:r>
            <w:r w:rsidR="00D27390">
              <w:rPr>
                <w:noProof/>
                <w:webHidden/>
              </w:rPr>
              <w:fldChar w:fldCharType="separate"/>
            </w:r>
            <w:r w:rsidR="008A4B46">
              <w:rPr>
                <w:noProof/>
                <w:webHidden/>
              </w:rPr>
              <w:t>38</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89" w:history="1">
            <w:r w:rsidR="00D27390" w:rsidRPr="004F0342">
              <w:rPr>
                <w:rStyle w:val="Hyperlink"/>
                <w:noProof/>
              </w:rPr>
              <w:t>27.0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WAIVER</w:t>
            </w:r>
            <w:r w:rsidR="00D27390">
              <w:rPr>
                <w:noProof/>
                <w:webHidden/>
              </w:rPr>
              <w:tab/>
            </w:r>
            <w:r w:rsidR="00D27390">
              <w:rPr>
                <w:noProof/>
                <w:webHidden/>
              </w:rPr>
              <w:fldChar w:fldCharType="begin"/>
            </w:r>
            <w:r w:rsidR="00D27390">
              <w:rPr>
                <w:noProof/>
                <w:webHidden/>
              </w:rPr>
              <w:instrText xml:space="preserve"> PAGEREF _Toc499809889 \h </w:instrText>
            </w:r>
            <w:r w:rsidR="00D27390">
              <w:rPr>
                <w:noProof/>
                <w:webHidden/>
              </w:rPr>
            </w:r>
            <w:r w:rsidR="00D27390">
              <w:rPr>
                <w:noProof/>
                <w:webHidden/>
              </w:rPr>
              <w:fldChar w:fldCharType="separate"/>
            </w:r>
            <w:r w:rsidR="008A4B46">
              <w:rPr>
                <w:noProof/>
                <w:webHidden/>
              </w:rPr>
              <w:t>38</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90" w:history="1">
            <w:r w:rsidR="00D27390" w:rsidRPr="004F0342">
              <w:rPr>
                <w:rStyle w:val="Hyperlink"/>
                <w:noProof/>
              </w:rPr>
              <w:t>28.0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CUSTODY OF AGREEMENT</w:t>
            </w:r>
            <w:r w:rsidR="00D27390">
              <w:rPr>
                <w:noProof/>
                <w:webHidden/>
              </w:rPr>
              <w:tab/>
            </w:r>
            <w:r w:rsidR="00D27390">
              <w:rPr>
                <w:noProof/>
                <w:webHidden/>
              </w:rPr>
              <w:fldChar w:fldCharType="begin"/>
            </w:r>
            <w:r w:rsidR="00D27390">
              <w:rPr>
                <w:noProof/>
                <w:webHidden/>
              </w:rPr>
              <w:instrText xml:space="preserve"> PAGEREF _Toc499809890 \h </w:instrText>
            </w:r>
            <w:r w:rsidR="00D27390">
              <w:rPr>
                <w:noProof/>
                <w:webHidden/>
              </w:rPr>
            </w:r>
            <w:r w:rsidR="00D27390">
              <w:rPr>
                <w:noProof/>
                <w:webHidden/>
              </w:rPr>
              <w:fldChar w:fldCharType="separate"/>
            </w:r>
            <w:r w:rsidR="008A4B46">
              <w:rPr>
                <w:noProof/>
                <w:webHidden/>
              </w:rPr>
              <w:t>39</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91" w:history="1">
            <w:r w:rsidR="00D27390" w:rsidRPr="004F0342">
              <w:rPr>
                <w:rStyle w:val="Hyperlink"/>
                <w:noProof/>
              </w:rPr>
              <w:t>29.0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SUCCESSORS BOUND</w:t>
            </w:r>
            <w:r w:rsidR="00D27390">
              <w:rPr>
                <w:noProof/>
                <w:webHidden/>
              </w:rPr>
              <w:tab/>
            </w:r>
            <w:r w:rsidR="00D27390">
              <w:rPr>
                <w:noProof/>
                <w:webHidden/>
              </w:rPr>
              <w:fldChar w:fldCharType="begin"/>
            </w:r>
            <w:r w:rsidR="00D27390">
              <w:rPr>
                <w:noProof/>
                <w:webHidden/>
              </w:rPr>
              <w:instrText xml:space="preserve"> PAGEREF _Toc499809891 \h </w:instrText>
            </w:r>
            <w:r w:rsidR="00D27390">
              <w:rPr>
                <w:noProof/>
                <w:webHidden/>
              </w:rPr>
            </w:r>
            <w:r w:rsidR="00D27390">
              <w:rPr>
                <w:noProof/>
                <w:webHidden/>
              </w:rPr>
              <w:fldChar w:fldCharType="separate"/>
            </w:r>
            <w:r w:rsidR="008A4B46">
              <w:rPr>
                <w:noProof/>
                <w:webHidden/>
              </w:rPr>
              <w:t>39</w:t>
            </w:r>
            <w:r w:rsidR="00D27390">
              <w:rPr>
                <w:noProof/>
                <w:webHidden/>
              </w:rPr>
              <w:fldChar w:fldCharType="end"/>
            </w:r>
          </w:hyperlink>
        </w:p>
        <w:p w:rsidR="00D27390" w:rsidRDefault="0016324E">
          <w:pPr>
            <w:pStyle w:val="TOC1"/>
            <w:rPr>
              <w:rFonts w:asciiTheme="minorHAnsi" w:eastAsiaTheme="minorEastAsia" w:hAnsiTheme="minorHAnsi" w:cstheme="minorBidi"/>
              <w:noProof/>
              <w:sz w:val="22"/>
              <w:szCs w:val="22"/>
              <w:lang w:val="en-MY" w:eastAsia="en-MY"/>
            </w:rPr>
          </w:pPr>
          <w:hyperlink w:anchor="_Toc499809892" w:history="1">
            <w:r w:rsidR="00D27390" w:rsidRPr="004F0342">
              <w:rPr>
                <w:rStyle w:val="Hyperlink"/>
                <w:noProof/>
              </w:rPr>
              <w:t>SPECIAL PROVISIONS</w:t>
            </w:r>
            <w:r w:rsidR="00D27390">
              <w:rPr>
                <w:noProof/>
                <w:webHidden/>
              </w:rPr>
              <w:tab/>
            </w:r>
            <w:r w:rsidR="00D27390">
              <w:rPr>
                <w:noProof/>
                <w:webHidden/>
              </w:rPr>
              <w:fldChar w:fldCharType="begin"/>
            </w:r>
            <w:r w:rsidR="00D27390">
              <w:rPr>
                <w:noProof/>
                <w:webHidden/>
              </w:rPr>
              <w:instrText xml:space="preserve"> PAGEREF _Toc499809892 \h </w:instrText>
            </w:r>
            <w:r w:rsidR="00D27390">
              <w:rPr>
                <w:noProof/>
                <w:webHidden/>
              </w:rPr>
            </w:r>
            <w:r w:rsidR="00D27390">
              <w:rPr>
                <w:noProof/>
                <w:webHidden/>
              </w:rPr>
              <w:fldChar w:fldCharType="separate"/>
            </w:r>
            <w:r w:rsidR="008A4B46">
              <w:rPr>
                <w:noProof/>
                <w:webHidden/>
              </w:rPr>
              <w:t>39</w:t>
            </w:r>
            <w:r w:rsidR="00D27390">
              <w:rPr>
                <w:noProof/>
                <w:webHidden/>
              </w:rPr>
              <w:fldChar w:fldCharType="end"/>
            </w:r>
          </w:hyperlink>
        </w:p>
        <w:p w:rsidR="00D27390" w:rsidRDefault="0016324E">
          <w:pPr>
            <w:pStyle w:val="TOC1"/>
            <w:rPr>
              <w:rFonts w:asciiTheme="minorHAnsi" w:eastAsiaTheme="minorEastAsia" w:hAnsiTheme="minorHAnsi" w:cstheme="minorBidi"/>
              <w:noProof/>
              <w:sz w:val="22"/>
              <w:szCs w:val="22"/>
              <w:lang w:val="en-MY" w:eastAsia="en-MY"/>
            </w:rPr>
          </w:pPr>
          <w:hyperlink w:anchor="_Toc499809893" w:history="1">
            <w:r w:rsidR="00D27390" w:rsidRPr="004F0342">
              <w:rPr>
                <w:rStyle w:val="Hyperlink"/>
                <w:noProof/>
              </w:rPr>
              <w:t>SIGNATORIES TO THE AGREEMENT</w:t>
            </w:r>
            <w:r w:rsidR="00D27390">
              <w:rPr>
                <w:noProof/>
                <w:webHidden/>
              </w:rPr>
              <w:tab/>
            </w:r>
            <w:r w:rsidR="00D27390">
              <w:rPr>
                <w:noProof/>
                <w:webHidden/>
              </w:rPr>
              <w:fldChar w:fldCharType="begin"/>
            </w:r>
            <w:r w:rsidR="00D27390">
              <w:rPr>
                <w:noProof/>
                <w:webHidden/>
              </w:rPr>
              <w:instrText xml:space="preserve"> PAGEREF _Toc499809893 \h </w:instrText>
            </w:r>
            <w:r w:rsidR="00D27390">
              <w:rPr>
                <w:noProof/>
                <w:webHidden/>
              </w:rPr>
            </w:r>
            <w:r w:rsidR="00D27390">
              <w:rPr>
                <w:noProof/>
                <w:webHidden/>
              </w:rPr>
              <w:fldChar w:fldCharType="separate"/>
            </w:r>
            <w:r w:rsidR="008A4B46">
              <w:rPr>
                <w:noProof/>
                <w:webHidden/>
              </w:rPr>
              <w:t>40</w:t>
            </w:r>
            <w:r w:rsidR="00D27390">
              <w:rPr>
                <w:noProof/>
                <w:webHidden/>
              </w:rPr>
              <w:fldChar w:fldCharType="end"/>
            </w:r>
          </w:hyperlink>
        </w:p>
        <w:p w:rsidR="00D27390" w:rsidRDefault="0016324E">
          <w:pPr>
            <w:pStyle w:val="TOC1"/>
            <w:rPr>
              <w:rFonts w:asciiTheme="minorHAnsi" w:eastAsiaTheme="minorEastAsia" w:hAnsiTheme="minorHAnsi" w:cstheme="minorBidi"/>
              <w:noProof/>
              <w:sz w:val="22"/>
              <w:szCs w:val="22"/>
              <w:lang w:val="en-MY" w:eastAsia="en-MY"/>
            </w:rPr>
          </w:pPr>
          <w:hyperlink w:anchor="_Toc499809894" w:history="1">
            <w:r w:rsidR="00D27390" w:rsidRPr="004F0342">
              <w:rPr>
                <w:rStyle w:val="Hyperlink"/>
                <w:noProof/>
              </w:rPr>
              <w:t>PART A : SCHEDULE OF SERVICES</w:t>
            </w:r>
            <w:r w:rsidR="00D27390">
              <w:rPr>
                <w:noProof/>
                <w:webHidden/>
              </w:rPr>
              <w:tab/>
            </w:r>
            <w:r w:rsidR="00D27390">
              <w:rPr>
                <w:noProof/>
                <w:webHidden/>
              </w:rPr>
              <w:fldChar w:fldCharType="begin"/>
            </w:r>
            <w:r w:rsidR="00D27390">
              <w:rPr>
                <w:noProof/>
                <w:webHidden/>
              </w:rPr>
              <w:instrText xml:space="preserve"> PAGEREF _Toc499809894 \h </w:instrText>
            </w:r>
            <w:r w:rsidR="00D27390">
              <w:rPr>
                <w:noProof/>
                <w:webHidden/>
              </w:rPr>
            </w:r>
            <w:r w:rsidR="00D27390">
              <w:rPr>
                <w:noProof/>
                <w:webHidden/>
              </w:rPr>
              <w:fldChar w:fldCharType="separate"/>
            </w:r>
            <w:r w:rsidR="008A4B46">
              <w:rPr>
                <w:noProof/>
                <w:webHidden/>
              </w:rPr>
              <w:t>41</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95" w:history="1">
            <w:r w:rsidR="00D27390" w:rsidRPr="004F0342">
              <w:rPr>
                <w:rStyle w:val="Hyperlink"/>
                <w:noProof/>
              </w:rPr>
              <w:t>1.0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TYPES OF PROFESSIONAL SERVICES</w:t>
            </w:r>
            <w:r w:rsidR="00D27390">
              <w:rPr>
                <w:noProof/>
                <w:webHidden/>
              </w:rPr>
              <w:tab/>
            </w:r>
            <w:r w:rsidR="00D27390">
              <w:rPr>
                <w:noProof/>
                <w:webHidden/>
              </w:rPr>
              <w:fldChar w:fldCharType="begin"/>
            </w:r>
            <w:r w:rsidR="00D27390">
              <w:rPr>
                <w:noProof/>
                <w:webHidden/>
              </w:rPr>
              <w:instrText xml:space="preserve"> PAGEREF _Toc499809895 \h </w:instrText>
            </w:r>
            <w:r w:rsidR="00D27390">
              <w:rPr>
                <w:noProof/>
                <w:webHidden/>
              </w:rPr>
            </w:r>
            <w:r w:rsidR="00D27390">
              <w:rPr>
                <w:noProof/>
                <w:webHidden/>
              </w:rPr>
              <w:fldChar w:fldCharType="separate"/>
            </w:r>
            <w:r w:rsidR="008A4B46">
              <w:rPr>
                <w:noProof/>
                <w:webHidden/>
              </w:rPr>
              <w:t>41</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896" w:history="1">
            <w:r w:rsidR="00D27390" w:rsidRPr="004F0342">
              <w:rPr>
                <w:rStyle w:val="Hyperlink"/>
                <w:noProof/>
              </w:rPr>
              <w:t>2.0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BASIC PROFESSIONAL SERVICES</w:t>
            </w:r>
            <w:r w:rsidR="00D27390">
              <w:rPr>
                <w:noProof/>
                <w:webHidden/>
              </w:rPr>
              <w:tab/>
            </w:r>
            <w:r w:rsidR="00D27390">
              <w:rPr>
                <w:noProof/>
                <w:webHidden/>
              </w:rPr>
              <w:fldChar w:fldCharType="begin"/>
            </w:r>
            <w:r w:rsidR="00D27390">
              <w:rPr>
                <w:noProof/>
                <w:webHidden/>
              </w:rPr>
              <w:instrText xml:space="preserve"> PAGEREF _Toc499809896 \h </w:instrText>
            </w:r>
            <w:r w:rsidR="00D27390">
              <w:rPr>
                <w:noProof/>
                <w:webHidden/>
              </w:rPr>
            </w:r>
            <w:r w:rsidR="00D27390">
              <w:rPr>
                <w:noProof/>
                <w:webHidden/>
              </w:rPr>
              <w:fldChar w:fldCharType="separate"/>
            </w:r>
            <w:r w:rsidR="008A4B46">
              <w:rPr>
                <w:noProof/>
                <w:webHidden/>
              </w:rPr>
              <w:t>42</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97" w:history="1">
            <w:r w:rsidR="00D27390" w:rsidRPr="004F0342">
              <w:rPr>
                <w:rStyle w:val="Hyperlink"/>
                <w:b/>
                <w:noProof/>
                <w:lang w:val="en-GB"/>
              </w:rPr>
              <w:t>2.1.</w:t>
            </w:r>
            <w:r w:rsidR="00D27390">
              <w:rPr>
                <w:noProof/>
                <w:lang w:val="en-MY" w:eastAsia="en-MY"/>
              </w:rPr>
              <w:tab/>
            </w:r>
            <w:r w:rsidR="00D27390" w:rsidRPr="004F0342">
              <w:rPr>
                <w:rStyle w:val="Hyperlink"/>
                <w:b/>
                <w:noProof/>
                <w:lang w:val="en-GB"/>
              </w:rPr>
              <w:t>Type A Works - Basic Professional Services</w:t>
            </w:r>
            <w:r w:rsidR="00D27390">
              <w:rPr>
                <w:noProof/>
                <w:webHidden/>
              </w:rPr>
              <w:tab/>
            </w:r>
            <w:r w:rsidR="00D27390">
              <w:rPr>
                <w:noProof/>
                <w:webHidden/>
              </w:rPr>
              <w:fldChar w:fldCharType="begin"/>
            </w:r>
            <w:r w:rsidR="00D27390">
              <w:rPr>
                <w:noProof/>
                <w:webHidden/>
              </w:rPr>
              <w:instrText xml:space="preserve"> PAGEREF _Toc499809897 \h </w:instrText>
            </w:r>
            <w:r w:rsidR="00D27390">
              <w:rPr>
                <w:noProof/>
                <w:webHidden/>
              </w:rPr>
            </w:r>
            <w:r w:rsidR="00D27390">
              <w:rPr>
                <w:noProof/>
                <w:webHidden/>
              </w:rPr>
              <w:fldChar w:fldCharType="separate"/>
            </w:r>
            <w:r w:rsidR="008A4B46">
              <w:rPr>
                <w:noProof/>
                <w:webHidden/>
              </w:rPr>
              <w:t>42</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98" w:history="1">
            <w:r w:rsidR="00D27390" w:rsidRPr="004F0342">
              <w:rPr>
                <w:rStyle w:val="Hyperlink"/>
                <w:rFonts w:cs="Arial"/>
                <w:b/>
                <w:noProof/>
                <w:lang w:val="en-GB"/>
              </w:rPr>
              <w:t>2.2.</w:t>
            </w:r>
            <w:r w:rsidR="00D27390">
              <w:rPr>
                <w:noProof/>
                <w:lang w:val="en-MY" w:eastAsia="en-MY"/>
              </w:rPr>
              <w:tab/>
            </w:r>
            <w:r w:rsidR="00D27390" w:rsidRPr="004F0342">
              <w:rPr>
                <w:rStyle w:val="Hyperlink"/>
                <w:rFonts w:cs="Arial"/>
                <w:b/>
                <w:noProof/>
                <w:lang w:val="en-GB"/>
              </w:rPr>
              <w:t>Type B Works - Basic Professional Services</w:t>
            </w:r>
            <w:r w:rsidR="00D27390">
              <w:rPr>
                <w:noProof/>
                <w:webHidden/>
              </w:rPr>
              <w:tab/>
            </w:r>
            <w:r w:rsidR="00D27390">
              <w:rPr>
                <w:noProof/>
                <w:webHidden/>
              </w:rPr>
              <w:fldChar w:fldCharType="begin"/>
            </w:r>
            <w:r w:rsidR="00D27390">
              <w:rPr>
                <w:noProof/>
                <w:webHidden/>
              </w:rPr>
              <w:instrText xml:space="preserve"> PAGEREF _Toc499809898 \h </w:instrText>
            </w:r>
            <w:r w:rsidR="00D27390">
              <w:rPr>
                <w:noProof/>
                <w:webHidden/>
              </w:rPr>
            </w:r>
            <w:r w:rsidR="00D27390">
              <w:rPr>
                <w:noProof/>
                <w:webHidden/>
              </w:rPr>
              <w:fldChar w:fldCharType="separate"/>
            </w:r>
            <w:r w:rsidR="008A4B46">
              <w:rPr>
                <w:noProof/>
                <w:webHidden/>
              </w:rPr>
              <w:t>45</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899" w:history="1">
            <w:r w:rsidR="00D27390" w:rsidRPr="004F0342">
              <w:rPr>
                <w:rStyle w:val="Hyperlink"/>
                <w:rFonts w:cs="Arial"/>
                <w:b/>
                <w:noProof/>
                <w:lang w:val="en-GB"/>
              </w:rPr>
              <w:t>2.3.</w:t>
            </w:r>
            <w:r w:rsidR="00D27390">
              <w:rPr>
                <w:noProof/>
                <w:lang w:val="en-MY" w:eastAsia="en-MY"/>
              </w:rPr>
              <w:tab/>
            </w:r>
            <w:r w:rsidR="00D27390" w:rsidRPr="004F0342">
              <w:rPr>
                <w:rStyle w:val="Hyperlink"/>
                <w:rFonts w:cs="Arial"/>
                <w:b/>
                <w:noProof/>
                <w:lang w:val="en-GB"/>
              </w:rPr>
              <w:t>Type C Works - Basic Professional Services</w:t>
            </w:r>
            <w:r w:rsidR="00D27390">
              <w:rPr>
                <w:noProof/>
                <w:webHidden/>
              </w:rPr>
              <w:tab/>
            </w:r>
            <w:r w:rsidR="00D27390">
              <w:rPr>
                <w:noProof/>
                <w:webHidden/>
              </w:rPr>
              <w:fldChar w:fldCharType="begin"/>
            </w:r>
            <w:r w:rsidR="00D27390">
              <w:rPr>
                <w:noProof/>
                <w:webHidden/>
              </w:rPr>
              <w:instrText xml:space="preserve"> PAGEREF _Toc499809899 \h </w:instrText>
            </w:r>
            <w:r w:rsidR="00D27390">
              <w:rPr>
                <w:noProof/>
                <w:webHidden/>
              </w:rPr>
            </w:r>
            <w:r w:rsidR="00D27390">
              <w:rPr>
                <w:noProof/>
                <w:webHidden/>
              </w:rPr>
              <w:fldChar w:fldCharType="separate"/>
            </w:r>
            <w:r w:rsidR="008A4B46">
              <w:rPr>
                <w:noProof/>
                <w:webHidden/>
              </w:rPr>
              <w:t>49</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900" w:history="1">
            <w:r w:rsidR="00D27390" w:rsidRPr="004F0342">
              <w:rPr>
                <w:rStyle w:val="Hyperlink"/>
                <w:noProof/>
              </w:rPr>
              <w:t>3.0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ADDITIONAL PROFESSIONAL SERVICES NOT INCLUDED IN BASIC PROFESSIONAL SERVICES</w:t>
            </w:r>
            <w:r w:rsidR="00D27390">
              <w:rPr>
                <w:noProof/>
                <w:webHidden/>
              </w:rPr>
              <w:tab/>
            </w:r>
            <w:r w:rsidR="00D27390">
              <w:rPr>
                <w:noProof/>
                <w:webHidden/>
              </w:rPr>
              <w:fldChar w:fldCharType="begin"/>
            </w:r>
            <w:r w:rsidR="00D27390">
              <w:rPr>
                <w:noProof/>
                <w:webHidden/>
              </w:rPr>
              <w:instrText xml:space="preserve"> PAGEREF _Toc499809900 \h </w:instrText>
            </w:r>
            <w:r w:rsidR="00D27390">
              <w:rPr>
                <w:noProof/>
                <w:webHidden/>
              </w:rPr>
            </w:r>
            <w:r w:rsidR="00D27390">
              <w:rPr>
                <w:noProof/>
                <w:webHidden/>
              </w:rPr>
              <w:fldChar w:fldCharType="separate"/>
            </w:r>
            <w:r w:rsidR="008A4B46">
              <w:rPr>
                <w:noProof/>
                <w:webHidden/>
              </w:rPr>
              <w:t>52</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901" w:history="1">
            <w:r w:rsidR="00D27390" w:rsidRPr="004F0342">
              <w:rPr>
                <w:rStyle w:val="Hyperlink"/>
                <w:rFonts w:cs="Arial"/>
                <w:b/>
                <w:noProof/>
                <w:lang w:val="en-GB"/>
              </w:rPr>
              <w:t>3.1.</w:t>
            </w:r>
            <w:r w:rsidR="00D27390">
              <w:rPr>
                <w:noProof/>
                <w:lang w:val="en-MY" w:eastAsia="en-MY"/>
              </w:rPr>
              <w:tab/>
            </w:r>
            <w:r w:rsidR="00D27390" w:rsidRPr="004F0342">
              <w:rPr>
                <w:rStyle w:val="Hyperlink"/>
                <w:rFonts w:cs="Arial"/>
                <w:b/>
                <w:noProof/>
                <w:lang w:val="en-GB"/>
              </w:rPr>
              <w:t>Type A Works - Additional Professional Services</w:t>
            </w:r>
            <w:r w:rsidR="00D27390">
              <w:rPr>
                <w:noProof/>
                <w:webHidden/>
              </w:rPr>
              <w:tab/>
            </w:r>
            <w:r w:rsidR="00D27390">
              <w:rPr>
                <w:noProof/>
                <w:webHidden/>
              </w:rPr>
              <w:fldChar w:fldCharType="begin"/>
            </w:r>
            <w:r w:rsidR="00D27390">
              <w:rPr>
                <w:noProof/>
                <w:webHidden/>
              </w:rPr>
              <w:instrText xml:space="preserve"> PAGEREF _Toc499809901 \h </w:instrText>
            </w:r>
            <w:r w:rsidR="00D27390">
              <w:rPr>
                <w:noProof/>
                <w:webHidden/>
              </w:rPr>
            </w:r>
            <w:r w:rsidR="00D27390">
              <w:rPr>
                <w:noProof/>
                <w:webHidden/>
              </w:rPr>
              <w:fldChar w:fldCharType="separate"/>
            </w:r>
            <w:r w:rsidR="008A4B46">
              <w:rPr>
                <w:noProof/>
                <w:webHidden/>
              </w:rPr>
              <w:t>52</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902" w:history="1">
            <w:r w:rsidR="00D27390" w:rsidRPr="004F0342">
              <w:rPr>
                <w:rStyle w:val="Hyperlink"/>
                <w:rFonts w:cs="Arial"/>
                <w:b/>
                <w:noProof/>
                <w:lang w:val="en-GB"/>
              </w:rPr>
              <w:t>3.2.</w:t>
            </w:r>
            <w:r w:rsidR="00D27390">
              <w:rPr>
                <w:noProof/>
                <w:lang w:val="en-MY" w:eastAsia="en-MY"/>
              </w:rPr>
              <w:tab/>
            </w:r>
            <w:r w:rsidR="00D27390" w:rsidRPr="004F0342">
              <w:rPr>
                <w:rStyle w:val="Hyperlink"/>
                <w:rFonts w:cs="Arial"/>
                <w:b/>
                <w:noProof/>
                <w:lang w:val="en-GB"/>
              </w:rPr>
              <w:t>Type B Works - Additional Professional Services</w:t>
            </w:r>
            <w:r w:rsidR="00D27390">
              <w:rPr>
                <w:noProof/>
                <w:webHidden/>
              </w:rPr>
              <w:tab/>
            </w:r>
            <w:r w:rsidR="00D27390">
              <w:rPr>
                <w:noProof/>
                <w:webHidden/>
              </w:rPr>
              <w:fldChar w:fldCharType="begin"/>
            </w:r>
            <w:r w:rsidR="00D27390">
              <w:rPr>
                <w:noProof/>
                <w:webHidden/>
              </w:rPr>
              <w:instrText xml:space="preserve"> PAGEREF _Toc499809902 \h </w:instrText>
            </w:r>
            <w:r w:rsidR="00D27390">
              <w:rPr>
                <w:noProof/>
                <w:webHidden/>
              </w:rPr>
            </w:r>
            <w:r w:rsidR="00D27390">
              <w:rPr>
                <w:noProof/>
                <w:webHidden/>
              </w:rPr>
              <w:fldChar w:fldCharType="separate"/>
            </w:r>
            <w:r w:rsidR="008A4B46">
              <w:rPr>
                <w:noProof/>
                <w:webHidden/>
              </w:rPr>
              <w:t>54</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903" w:history="1">
            <w:r w:rsidR="00D27390" w:rsidRPr="004F0342">
              <w:rPr>
                <w:rStyle w:val="Hyperlink"/>
                <w:rFonts w:cs="Arial"/>
                <w:b/>
                <w:noProof/>
                <w:lang w:val="en-GB"/>
              </w:rPr>
              <w:t>3.3.</w:t>
            </w:r>
            <w:r w:rsidR="00D27390">
              <w:rPr>
                <w:noProof/>
                <w:lang w:val="en-MY" w:eastAsia="en-MY"/>
              </w:rPr>
              <w:tab/>
            </w:r>
            <w:r w:rsidR="00D27390" w:rsidRPr="004F0342">
              <w:rPr>
                <w:rStyle w:val="Hyperlink"/>
                <w:rFonts w:cs="Arial"/>
                <w:b/>
                <w:noProof/>
                <w:lang w:val="en-GB"/>
              </w:rPr>
              <w:t>Type C Works - Additional Professional Services</w:t>
            </w:r>
            <w:r w:rsidR="00D27390">
              <w:rPr>
                <w:noProof/>
                <w:webHidden/>
              </w:rPr>
              <w:tab/>
            </w:r>
            <w:r w:rsidR="00D27390">
              <w:rPr>
                <w:noProof/>
                <w:webHidden/>
              </w:rPr>
              <w:fldChar w:fldCharType="begin"/>
            </w:r>
            <w:r w:rsidR="00D27390">
              <w:rPr>
                <w:noProof/>
                <w:webHidden/>
              </w:rPr>
              <w:instrText xml:space="preserve"> PAGEREF _Toc499809903 \h </w:instrText>
            </w:r>
            <w:r w:rsidR="00D27390">
              <w:rPr>
                <w:noProof/>
                <w:webHidden/>
              </w:rPr>
            </w:r>
            <w:r w:rsidR="00D27390">
              <w:rPr>
                <w:noProof/>
                <w:webHidden/>
              </w:rPr>
              <w:fldChar w:fldCharType="separate"/>
            </w:r>
            <w:r w:rsidR="008A4B46">
              <w:rPr>
                <w:noProof/>
                <w:webHidden/>
              </w:rPr>
              <w:t>55</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904" w:history="1">
            <w:r w:rsidR="00D27390" w:rsidRPr="004F0342">
              <w:rPr>
                <w:rStyle w:val="Hyperlink"/>
                <w:noProof/>
              </w:rPr>
              <w:t>4.0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SUPERVISION ON SITE</w:t>
            </w:r>
            <w:r w:rsidR="00D27390">
              <w:rPr>
                <w:noProof/>
                <w:webHidden/>
              </w:rPr>
              <w:tab/>
            </w:r>
            <w:r w:rsidR="00D27390">
              <w:rPr>
                <w:noProof/>
                <w:webHidden/>
              </w:rPr>
              <w:fldChar w:fldCharType="begin"/>
            </w:r>
            <w:r w:rsidR="00D27390">
              <w:rPr>
                <w:noProof/>
                <w:webHidden/>
              </w:rPr>
              <w:instrText xml:space="preserve"> PAGEREF _Toc499809904 \h </w:instrText>
            </w:r>
            <w:r w:rsidR="00D27390">
              <w:rPr>
                <w:noProof/>
                <w:webHidden/>
              </w:rPr>
            </w:r>
            <w:r w:rsidR="00D27390">
              <w:rPr>
                <w:noProof/>
                <w:webHidden/>
              </w:rPr>
              <w:fldChar w:fldCharType="separate"/>
            </w:r>
            <w:r w:rsidR="008A4B46">
              <w:rPr>
                <w:noProof/>
                <w:webHidden/>
              </w:rPr>
              <w:t>57</w:t>
            </w:r>
            <w:r w:rsidR="00D27390">
              <w:rPr>
                <w:noProof/>
                <w:webHidden/>
              </w:rPr>
              <w:fldChar w:fldCharType="end"/>
            </w:r>
          </w:hyperlink>
        </w:p>
        <w:p w:rsidR="00D27390" w:rsidRDefault="0016324E">
          <w:pPr>
            <w:pStyle w:val="TOC1"/>
            <w:rPr>
              <w:rFonts w:asciiTheme="minorHAnsi" w:eastAsiaTheme="minorEastAsia" w:hAnsiTheme="minorHAnsi" w:cstheme="minorBidi"/>
              <w:noProof/>
              <w:sz w:val="22"/>
              <w:szCs w:val="22"/>
              <w:lang w:val="en-MY" w:eastAsia="en-MY"/>
            </w:rPr>
          </w:pPr>
          <w:hyperlink w:anchor="_Toc499809905" w:history="1">
            <w:r w:rsidR="00D27390" w:rsidRPr="004F0342">
              <w:rPr>
                <w:rStyle w:val="Hyperlink"/>
                <w:noProof/>
              </w:rPr>
              <w:t>PART B : SCHEDULE OF FEES</w:t>
            </w:r>
            <w:r w:rsidR="00D27390">
              <w:rPr>
                <w:noProof/>
                <w:webHidden/>
              </w:rPr>
              <w:tab/>
            </w:r>
            <w:r w:rsidR="00D27390">
              <w:rPr>
                <w:noProof/>
                <w:webHidden/>
              </w:rPr>
              <w:fldChar w:fldCharType="begin"/>
            </w:r>
            <w:r w:rsidR="00D27390">
              <w:rPr>
                <w:noProof/>
                <w:webHidden/>
              </w:rPr>
              <w:instrText xml:space="preserve"> PAGEREF _Toc499809905 \h </w:instrText>
            </w:r>
            <w:r w:rsidR="00D27390">
              <w:rPr>
                <w:noProof/>
                <w:webHidden/>
              </w:rPr>
            </w:r>
            <w:r w:rsidR="00D27390">
              <w:rPr>
                <w:noProof/>
                <w:webHidden/>
              </w:rPr>
              <w:fldChar w:fldCharType="separate"/>
            </w:r>
            <w:r w:rsidR="008A4B46">
              <w:rPr>
                <w:noProof/>
                <w:webHidden/>
              </w:rPr>
              <w:t>57</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906" w:history="1">
            <w:r w:rsidR="00D27390" w:rsidRPr="004F0342">
              <w:rPr>
                <w:rStyle w:val="Hyperlink"/>
                <w:noProof/>
              </w:rPr>
              <w:t>1.0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PAYMENT FOR PROFESSIONAL SERVICES</w:t>
            </w:r>
            <w:r w:rsidR="00D27390">
              <w:rPr>
                <w:noProof/>
                <w:webHidden/>
              </w:rPr>
              <w:tab/>
            </w:r>
            <w:r w:rsidR="00D27390">
              <w:rPr>
                <w:noProof/>
                <w:webHidden/>
              </w:rPr>
              <w:fldChar w:fldCharType="begin"/>
            </w:r>
            <w:r w:rsidR="00D27390">
              <w:rPr>
                <w:noProof/>
                <w:webHidden/>
              </w:rPr>
              <w:instrText xml:space="preserve"> PAGEREF _Toc499809906 \h </w:instrText>
            </w:r>
            <w:r w:rsidR="00D27390">
              <w:rPr>
                <w:noProof/>
                <w:webHidden/>
              </w:rPr>
            </w:r>
            <w:r w:rsidR="00D27390">
              <w:rPr>
                <w:noProof/>
                <w:webHidden/>
              </w:rPr>
              <w:fldChar w:fldCharType="separate"/>
            </w:r>
            <w:r w:rsidR="008A4B46">
              <w:rPr>
                <w:noProof/>
                <w:webHidden/>
              </w:rPr>
              <w:t>57</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907" w:history="1">
            <w:r w:rsidR="00D27390" w:rsidRPr="004F0342">
              <w:rPr>
                <w:rStyle w:val="Hyperlink"/>
                <w:rFonts w:cs="Arial"/>
                <w:b/>
                <w:noProof/>
                <w:lang w:val="en-GB"/>
              </w:rPr>
              <w:t>1.1</w:t>
            </w:r>
            <w:r w:rsidR="00D27390">
              <w:rPr>
                <w:noProof/>
                <w:lang w:val="en-MY" w:eastAsia="en-MY"/>
              </w:rPr>
              <w:tab/>
            </w:r>
            <w:r w:rsidR="00D27390" w:rsidRPr="004F0342">
              <w:rPr>
                <w:rStyle w:val="Hyperlink"/>
                <w:rFonts w:cs="Arial"/>
                <w:b/>
                <w:bCs/>
                <w:noProof/>
                <w:lang w:val="en-GB"/>
              </w:rPr>
              <w:t>Payment When Works Are Damaged or Destroyed</w:t>
            </w:r>
            <w:r w:rsidR="00D27390">
              <w:rPr>
                <w:noProof/>
                <w:webHidden/>
              </w:rPr>
              <w:tab/>
            </w:r>
            <w:r w:rsidR="00D27390">
              <w:rPr>
                <w:noProof/>
                <w:webHidden/>
              </w:rPr>
              <w:fldChar w:fldCharType="begin"/>
            </w:r>
            <w:r w:rsidR="00D27390">
              <w:rPr>
                <w:noProof/>
                <w:webHidden/>
              </w:rPr>
              <w:instrText xml:space="preserve"> PAGEREF _Toc499809907 \h </w:instrText>
            </w:r>
            <w:r w:rsidR="00D27390">
              <w:rPr>
                <w:noProof/>
                <w:webHidden/>
              </w:rPr>
            </w:r>
            <w:r w:rsidR="00D27390">
              <w:rPr>
                <w:noProof/>
                <w:webHidden/>
              </w:rPr>
              <w:fldChar w:fldCharType="separate"/>
            </w:r>
            <w:r w:rsidR="008A4B46">
              <w:rPr>
                <w:noProof/>
                <w:webHidden/>
              </w:rPr>
              <w:t>58</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908" w:history="1">
            <w:r w:rsidR="00D27390" w:rsidRPr="004F0342">
              <w:rPr>
                <w:rStyle w:val="Hyperlink"/>
                <w:rFonts w:cs="Arial"/>
                <w:b/>
                <w:noProof/>
                <w:lang w:val="en-GB"/>
              </w:rPr>
              <w:t>1.2</w:t>
            </w:r>
            <w:r w:rsidR="00D27390">
              <w:rPr>
                <w:noProof/>
                <w:lang w:val="en-MY" w:eastAsia="en-MY"/>
              </w:rPr>
              <w:tab/>
            </w:r>
            <w:r w:rsidR="00D27390" w:rsidRPr="004F0342">
              <w:rPr>
                <w:rStyle w:val="Hyperlink"/>
                <w:rFonts w:cs="Arial"/>
                <w:b/>
                <w:bCs/>
                <w:noProof/>
                <w:lang w:val="en-GB"/>
              </w:rPr>
              <w:t>Payment Following Termination or Suspension by the Government</w:t>
            </w:r>
            <w:r w:rsidR="00D27390">
              <w:rPr>
                <w:noProof/>
                <w:webHidden/>
              </w:rPr>
              <w:tab/>
            </w:r>
            <w:r w:rsidR="00D27390">
              <w:rPr>
                <w:noProof/>
                <w:webHidden/>
              </w:rPr>
              <w:fldChar w:fldCharType="begin"/>
            </w:r>
            <w:r w:rsidR="00D27390">
              <w:rPr>
                <w:noProof/>
                <w:webHidden/>
              </w:rPr>
              <w:instrText xml:space="preserve"> PAGEREF _Toc499809908 \h </w:instrText>
            </w:r>
            <w:r w:rsidR="00D27390">
              <w:rPr>
                <w:noProof/>
                <w:webHidden/>
              </w:rPr>
            </w:r>
            <w:r w:rsidR="00D27390">
              <w:rPr>
                <w:noProof/>
                <w:webHidden/>
              </w:rPr>
              <w:fldChar w:fldCharType="separate"/>
            </w:r>
            <w:r w:rsidR="008A4B46">
              <w:rPr>
                <w:noProof/>
                <w:webHidden/>
              </w:rPr>
              <w:t>58</w:t>
            </w:r>
            <w:r w:rsidR="00D27390">
              <w:rPr>
                <w:noProof/>
                <w:webHidden/>
              </w:rPr>
              <w:fldChar w:fldCharType="end"/>
            </w:r>
          </w:hyperlink>
        </w:p>
        <w:p w:rsidR="00D27390" w:rsidRDefault="0016324E">
          <w:pPr>
            <w:pStyle w:val="TOC2"/>
            <w:tabs>
              <w:tab w:val="left" w:pos="880"/>
              <w:tab w:val="right" w:leader="dot" w:pos="9017"/>
            </w:tabs>
            <w:rPr>
              <w:noProof/>
              <w:lang w:val="en-MY" w:eastAsia="en-MY"/>
            </w:rPr>
          </w:pPr>
          <w:hyperlink w:anchor="_Toc499809909" w:history="1">
            <w:r w:rsidR="00D27390" w:rsidRPr="004F0342">
              <w:rPr>
                <w:rStyle w:val="Hyperlink"/>
                <w:rFonts w:cs="Arial"/>
                <w:b/>
                <w:noProof/>
                <w:lang w:val="en-GB"/>
              </w:rPr>
              <w:t>1.3</w:t>
            </w:r>
            <w:r w:rsidR="00D27390">
              <w:rPr>
                <w:noProof/>
                <w:lang w:val="en-MY" w:eastAsia="en-MY"/>
              </w:rPr>
              <w:tab/>
            </w:r>
            <w:r w:rsidR="00D27390" w:rsidRPr="004F0342">
              <w:rPr>
                <w:rStyle w:val="Hyperlink"/>
                <w:rFonts w:cs="Arial"/>
                <w:b/>
                <w:noProof/>
                <w:lang w:val="en-GB"/>
              </w:rPr>
              <w:t>Payment</w:t>
            </w:r>
            <w:r w:rsidR="00D27390" w:rsidRPr="004F0342">
              <w:rPr>
                <w:rStyle w:val="Hyperlink"/>
                <w:rFonts w:cs="Arial"/>
                <w:b/>
                <w:noProof/>
              </w:rPr>
              <w:t xml:space="preserve"> Following Termination by the CE</w:t>
            </w:r>
            <w:r w:rsidR="00D27390">
              <w:rPr>
                <w:noProof/>
                <w:webHidden/>
              </w:rPr>
              <w:tab/>
            </w:r>
            <w:r w:rsidR="00D27390">
              <w:rPr>
                <w:noProof/>
                <w:webHidden/>
              </w:rPr>
              <w:fldChar w:fldCharType="begin"/>
            </w:r>
            <w:r w:rsidR="00D27390">
              <w:rPr>
                <w:noProof/>
                <w:webHidden/>
              </w:rPr>
              <w:instrText xml:space="preserve"> PAGEREF _Toc499809909 \h </w:instrText>
            </w:r>
            <w:r w:rsidR="00D27390">
              <w:rPr>
                <w:noProof/>
                <w:webHidden/>
              </w:rPr>
            </w:r>
            <w:r w:rsidR="00D27390">
              <w:rPr>
                <w:noProof/>
                <w:webHidden/>
              </w:rPr>
              <w:fldChar w:fldCharType="separate"/>
            </w:r>
            <w:r w:rsidR="008A4B46">
              <w:rPr>
                <w:noProof/>
                <w:webHidden/>
              </w:rPr>
              <w:t>59</w:t>
            </w:r>
            <w:r w:rsidR="00D27390">
              <w:rPr>
                <w:noProof/>
                <w:webHidden/>
              </w:rPr>
              <w:fldChar w:fldCharType="end"/>
            </w:r>
          </w:hyperlink>
        </w:p>
        <w:p w:rsidR="00D27390" w:rsidRDefault="0016324E">
          <w:pPr>
            <w:pStyle w:val="TOC1"/>
            <w:tabs>
              <w:tab w:val="left" w:pos="660"/>
            </w:tabs>
            <w:rPr>
              <w:rFonts w:asciiTheme="minorHAnsi" w:eastAsiaTheme="minorEastAsia" w:hAnsiTheme="minorHAnsi" w:cstheme="minorBidi"/>
              <w:noProof/>
              <w:sz w:val="22"/>
              <w:szCs w:val="22"/>
              <w:lang w:val="en-MY" w:eastAsia="en-MY"/>
            </w:rPr>
          </w:pPr>
          <w:hyperlink w:anchor="_Toc499809910" w:history="1">
            <w:r w:rsidR="00D27390" w:rsidRPr="004F0342">
              <w:rPr>
                <w:rStyle w:val="Hyperlink"/>
                <w:noProof/>
              </w:rPr>
              <w:t>2.0</w:t>
            </w:r>
            <w:r w:rsidR="00D27390">
              <w:rPr>
                <w:rFonts w:asciiTheme="minorHAnsi" w:eastAsiaTheme="minorEastAsia" w:hAnsiTheme="minorHAnsi" w:cstheme="minorBidi"/>
                <w:noProof/>
                <w:sz w:val="22"/>
                <w:szCs w:val="22"/>
                <w:lang w:val="en-MY" w:eastAsia="en-MY"/>
              </w:rPr>
              <w:tab/>
            </w:r>
            <w:r w:rsidR="00D27390" w:rsidRPr="004F0342">
              <w:rPr>
                <w:rStyle w:val="Hyperlink"/>
                <w:noProof/>
              </w:rPr>
              <w:t>STAGES OF PAYMENT OF FEES</w:t>
            </w:r>
            <w:r w:rsidR="00D27390">
              <w:rPr>
                <w:noProof/>
                <w:webHidden/>
              </w:rPr>
              <w:tab/>
            </w:r>
            <w:r w:rsidR="00D27390">
              <w:rPr>
                <w:noProof/>
                <w:webHidden/>
              </w:rPr>
              <w:fldChar w:fldCharType="begin"/>
            </w:r>
            <w:r w:rsidR="00D27390">
              <w:rPr>
                <w:noProof/>
                <w:webHidden/>
              </w:rPr>
              <w:instrText xml:space="preserve"> PAGEREF _Toc499809910 \h </w:instrText>
            </w:r>
            <w:r w:rsidR="00D27390">
              <w:rPr>
                <w:noProof/>
                <w:webHidden/>
              </w:rPr>
            </w:r>
            <w:r w:rsidR="00D27390">
              <w:rPr>
                <w:noProof/>
                <w:webHidden/>
              </w:rPr>
              <w:fldChar w:fldCharType="separate"/>
            </w:r>
            <w:r w:rsidR="008A4B46">
              <w:rPr>
                <w:noProof/>
                <w:webHidden/>
              </w:rPr>
              <w:t>59</w:t>
            </w:r>
            <w:r w:rsidR="00D27390">
              <w:rPr>
                <w:noProof/>
                <w:webHidden/>
              </w:rPr>
              <w:fldChar w:fldCharType="end"/>
            </w:r>
          </w:hyperlink>
        </w:p>
        <w:p w:rsidR="00D27390" w:rsidRDefault="0016324E">
          <w:pPr>
            <w:pStyle w:val="TOC1"/>
            <w:rPr>
              <w:rFonts w:asciiTheme="minorHAnsi" w:eastAsiaTheme="minorEastAsia" w:hAnsiTheme="minorHAnsi" w:cstheme="minorBidi"/>
              <w:noProof/>
              <w:sz w:val="22"/>
              <w:szCs w:val="22"/>
              <w:lang w:val="en-MY" w:eastAsia="en-MY"/>
            </w:rPr>
          </w:pPr>
          <w:hyperlink w:anchor="_Toc499809911" w:history="1">
            <w:r w:rsidR="00D27390" w:rsidRPr="004F0342">
              <w:rPr>
                <w:rStyle w:val="Hyperlink"/>
                <w:noProof/>
              </w:rPr>
              <w:t>APPENDIX 1 : TERMS OF REFERENCE</w:t>
            </w:r>
            <w:r w:rsidR="00D27390">
              <w:rPr>
                <w:noProof/>
                <w:webHidden/>
              </w:rPr>
              <w:tab/>
            </w:r>
            <w:r w:rsidR="00D27390">
              <w:rPr>
                <w:noProof/>
                <w:webHidden/>
              </w:rPr>
              <w:fldChar w:fldCharType="begin"/>
            </w:r>
            <w:r w:rsidR="00D27390">
              <w:rPr>
                <w:noProof/>
                <w:webHidden/>
              </w:rPr>
              <w:instrText xml:space="preserve"> PAGEREF _Toc499809911 \h </w:instrText>
            </w:r>
            <w:r w:rsidR="00D27390">
              <w:rPr>
                <w:noProof/>
                <w:webHidden/>
              </w:rPr>
            </w:r>
            <w:r w:rsidR="00D27390">
              <w:rPr>
                <w:noProof/>
                <w:webHidden/>
              </w:rPr>
              <w:fldChar w:fldCharType="separate"/>
            </w:r>
            <w:r w:rsidR="008A4B46">
              <w:rPr>
                <w:noProof/>
                <w:webHidden/>
              </w:rPr>
              <w:t>61</w:t>
            </w:r>
            <w:r w:rsidR="00D27390">
              <w:rPr>
                <w:noProof/>
                <w:webHidden/>
              </w:rPr>
              <w:fldChar w:fldCharType="end"/>
            </w:r>
          </w:hyperlink>
        </w:p>
        <w:p w:rsidR="00D27390" w:rsidRDefault="0016324E">
          <w:pPr>
            <w:pStyle w:val="TOC1"/>
            <w:rPr>
              <w:rFonts w:asciiTheme="minorHAnsi" w:eastAsiaTheme="minorEastAsia" w:hAnsiTheme="minorHAnsi" w:cstheme="minorBidi"/>
              <w:noProof/>
              <w:sz w:val="22"/>
              <w:szCs w:val="22"/>
              <w:lang w:val="en-MY" w:eastAsia="en-MY"/>
            </w:rPr>
          </w:pPr>
          <w:hyperlink w:anchor="_Toc499809912" w:history="1">
            <w:r w:rsidR="00D27390" w:rsidRPr="004F0342">
              <w:rPr>
                <w:rStyle w:val="Hyperlink"/>
                <w:noProof/>
              </w:rPr>
              <w:t>APPENDIX 2 : TECHNICAL DOCUMENTS FOR PROJECT IMPLEMENTATION</w:t>
            </w:r>
            <w:r w:rsidR="00D27390">
              <w:rPr>
                <w:noProof/>
                <w:webHidden/>
              </w:rPr>
              <w:tab/>
            </w:r>
            <w:r w:rsidR="00D27390">
              <w:rPr>
                <w:noProof/>
                <w:webHidden/>
              </w:rPr>
              <w:fldChar w:fldCharType="begin"/>
            </w:r>
            <w:r w:rsidR="00D27390">
              <w:rPr>
                <w:noProof/>
                <w:webHidden/>
              </w:rPr>
              <w:instrText xml:space="preserve"> PAGEREF _Toc499809912 \h </w:instrText>
            </w:r>
            <w:r w:rsidR="00D27390">
              <w:rPr>
                <w:noProof/>
                <w:webHidden/>
              </w:rPr>
            </w:r>
            <w:r w:rsidR="00D27390">
              <w:rPr>
                <w:noProof/>
                <w:webHidden/>
              </w:rPr>
              <w:fldChar w:fldCharType="separate"/>
            </w:r>
            <w:r w:rsidR="008A4B46">
              <w:rPr>
                <w:noProof/>
                <w:webHidden/>
              </w:rPr>
              <w:t>62</w:t>
            </w:r>
            <w:r w:rsidR="00D27390">
              <w:rPr>
                <w:noProof/>
                <w:webHidden/>
              </w:rPr>
              <w:fldChar w:fldCharType="end"/>
            </w:r>
          </w:hyperlink>
        </w:p>
        <w:p w:rsidR="00D27390" w:rsidRDefault="0016324E">
          <w:pPr>
            <w:pStyle w:val="TOC1"/>
            <w:rPr>
              <w:rFonts w:asciiTheme="minorHAnsi" w:eastAsiaTheme="minorEastAsia" w:hAnsiTheme="minorHAnsi" w:cstheme="minorBidi"/>
              <w:noProof/>
              <w:sz w:val="22"/>
              <w:szCs w:val="22"/>
              <w:lang w:val="en-MY" w:eastAsia="en-MY"/>
            </w:rPr>
          </w:pPr>
          <w:hyperlink w:anchor="_Toc499809913" w:history="1">
            <w:r w:rsidR="00D27390" w:rsidRPr="004F0342">
              <w:rPr>
                <w:rStyle w:val="Hyperlink"/>
                <w:noProof/>
              </w:rPr>
              <w:t>APPENDIX 3 : LETTER OF ACCEPTANCE</w:t>
            </w:r>
            <w:r w:rsidR="00D27390">
              <w:rPr>
                <w:noProof/>
                <w:webHidden/>
              </w:rPr>
              <w:tab/>
            </w:r>
            <w:r w:rsidR="00D27390">
              <w:rPr>
                <w:noProof/>
                <w:webHidden/>
              </w:rPr>
              <w:fldChar w:fldCharType="begin"/>
            </w:r>
            <w:r w:rsidR="00D27390">
              <w:rPr>
                <w:noProof/>
                <w:webHidden/>
              </w:rPr>
              <w:instrText xml:space="preserve"> PAGEREF _Toc499809913 \h </w:instrText>
            </w:r>
            <w:r w:rsidR="00D27390">
              <w:rPr>
                <w:noProof/>
                <w:webHidden/>
              </w:rPr>
            </w:r>
            <w:r w:rsidR="00D27390">
              <w:rPr>
                <w:noProof/>
                <w:webHidden/>
              </w:rPr>
              <w:fldChar w:fldCharType="separate"/>
            </w:r>
            <w:r w:rsidR="008A4B46">
              <w:rPr>
                <w:noProof/>
                <w:webHidden/>
              </w:rPr>
              <w:t>63</w:t>
            </w:r>
            <w:r w:rsidR="00D27390">
              <w:rPr>
                <w:noProof/>
                <w:webHidden/>
              </w:rPr>
              <w:fldChar w:fldCharType="end"/>
            </w:r>
          </w:hyperlink>
        </w:p>
        <w:p w:rsidR="00D27390" w:rsidRDefault="0016324E">
          <w:pPr>
            <w:pStyle w:val="TOC1"/>
            <w:rPr>
              <w:rFonts w:asciiTheme="minorHAnsi" w:eastAsiaTheme="minorEastAsia" w:hAnsiTheme="minorHAnsi" w:cstheme="minorBidi"/>
              <w:noProof/>
              <w:sz w:val="22"/>
              <w:szCs w:val="22"/>
              <w:lang w:val="en-MY" w:eastAsia="en-MY"/>
            </w:rPr>
          </w:pPr>
          <w:hyperlink w:anchor="_Toc499809914" w:history="1">
            <w:r w:rsidR="00D27390" w:rsidRPr="004F0342">
              <w:rPr>
                <w:rStyle w:val="Hyperlink"/>
                <w:noProof/>
              </w:rPr>
              <w:t>APPENDIX 4 : CERTIFICATE OF REGISTRATION WITH PROFESSIONAL BOARD</w:t>
            </w:r>
            <w:r w:rsidR="00D27390">
              <w:rPr>
                <w:noProof/>
                <w:webHidden/>
              </w:rPr>
              <w:tab/>
            </w:r>
            <w:r w:rsidR="00D27390">
              <w:rPr>
                <w:noProof/>
                <w:webHidden/>
              </w:rPr>
              <w:fldChar w:fldCharType="begin"/>
            </w:r>
            <w:r w:rsidR="00D27390">
              <w:rPr>
                <w:noProof/>
                <w:webHidden/>
              </w:rPr>
              <w:instrText xml:space="preserve"> PAGEREF _Toc499809914 \h </w:instrText>
            </w:r>
            <w:r w:rsidR="00D27390">
              <w:rPr>
                <w:noProof/>
                <w:webHidden/>
              </w:rPr>
            </w:r>
            <w:r w:rsidR="00D27390">
              <w:rPr>
                <w:noProof/>
                <w:webHidden/>
              </w:rPr>
              <w:fldChar w:fldCharType="separate"/>
            </w:r>
            <w:r w:rsidR="008A4B46">
              <w:rPr>
                <w:noProof/>
                <w:webHidden/>
              </w:rPr>
              <w:t>64</w:t>
            </w:r>
            <w:r w:rsidR="00D27390">
              <w:rPr>
                <w:noProof/>
                <w:webHidden/>
              </w:rPr>
              <w:fldChar w:fldCharType="end"/>
            </w:r>
          </w:hyperlink>
        </w:p>
        <w:p w:rsidR="00D27390" w:rsidRDefault="0016324E">
          <w:pPr>
            <w:pStyle w:val="TOC1"/>
            <w:rPr>
              <w:rFonts w:asciiTheme="minorHAnsi" w:eastAsiaTheme="minorEastAsia" w:hAnsiTheme="minorHAnsi" w:cstheme="minorBidi"/>
              <w:noProof/>
              <w:sz w:val="22"/>
              <w:szCs w:val="22"/>
              <w:lang w:val="en-MY" w:eastAsia="en-MY"/>
            </w:rPr>
          </w:pPr>
          <w:hyperlink w:anchor="_Toc499809915" w:history="1">
            <w:r w:rsidR="00D27390" w:rsidRPr="004F0342">
              <w:rPr>
                <w:rStyle w:val="Hyperlink"/>
                <w:noProof/>
              </w:rPr>
              <w:t>APPENDIX 5 : DELIVERABLES</w:t>
            </w:r>
            <w:r w:rsidR="00D27390">
              <w:rPr>
                <w:noProof/>
                <w:webHidden/>
              </w:rPr>
              <w:tab/>
            </w:r>
            <w:r w:rsidR="00D27390">
              <w:rPr>
                <w:noProof/>
                <w:webHidden/>
              </w:rPr>
              <w:fldChar w:fldCharType="begin"/>
            </w:r>
            <w:r w:rsidR="00D27390">
              <w:rPr>
                <w:noProof/>
                <w:webHidden/>
              </w:rPr>
              <w:instrText xml:space="preserve"> PAGEREF _Toc499809915 \h </w:instrText>
            </w:r>
            <w:r w:rsidR="00D27390">
              <w:rPr>
                <w:noProof/>
                <w:webHidden/>
              </w:rPr>
            </w:r>
            <w:r w:rsidR="00D27390">
              <w:rPr>
                <w:noProof/>
                <w:webHidden/>
              </w:rPr>
              <w:fldChar w:fldCharType="separate"/>
            </w:r>
            <w:r w:rsidR="008A4B46">
              <w:rPr>
                <w:noProof/>
                <w:webHidden/>
              </w:rPr>
              <w:t>65</w:t>
            </w:r>
            <w:r w:rsidR="00D27390">
              <w:rPr>
                <w:noProof/>
                <w:webHidden/>
              </w:rPr>
              <w:fldChar w:fldCharType="end"/>
            </w:r>
          </w:hyperlink>
        </w:p>
        <w:p w:rsidR="00D27390" w:rsidRDefault="0016324E">
          <w:pPr>
            <w:pStyle w:val="TOC1"/>
            <w:rPr>
              <w:rFonts w:asciiTheme="minorHAnsi" w:eastAsiaTheme="minorEastAsia" w:hAnsiTheme="minorHAnsi" w:cstheme="minorBidi"/>
              <w:noProof/>
              <w:sz w:val="22"/>
              <w:szCs w:val="22"/>
              <w:lang w:val="en-MY" w:eastAsia="en-MY"/>
            </w:rPr>
          </w:pPr>
          <w:hyperlink w:anchor="_Toc499809916" w:history="1">
            <w:r w:rsidR="00D27390" w:rsidRPr="004F0342">
              <w:rPr>
                <w:rStyle w:val="Hyperlink"/>
                <w:noProof/>
              </w:rPr>
              <w:t>APPENDIX 6A : SUMMARY OF TOTAL CONSULTING COST</w:t>
            </w:r>
            <w:r w:rsidR="00D27390">
              <w:rPr>
                <w:noProof/>
                <w:webHidden/>
              </w:rPr>
              <w:tab/>
            </w:r>
            <w:r w:rsidR="00D27390">
              <w:rPr>
                <w:noProof/>
                <w:webHidden/>
              </w:rPr>
              <w:fldChar w:fldCharType="begin"/>
            </w:r>
            <w:r w:rsidR="00D27390">
              <w:rPr>
                <w:noProof/>
                <w:webHidden/>
              </w:rPr>
              <w:instrText xml:space="preserve"> PAGEREF _Toc499809916 \h </w:instrText>
            </w:r>
            <w:r w:rsidR="00D27390">
              <w:rPr>
                <w:noProof/>
                <w:webHidden/>
              </w:rPr>
            </w:r>
            <w:r w:rsidR="00D27390">
              <w:rPr>
                <w:noProof/>
                <w:webHidden/>
              </w:rPr>
              <w:fldChar w:fldCharType="separate"/>
            </w:r>
            <w:r w:rsidR="008A4B46">
              <w:rPr>
                <w:noProof/>
                <w:webHidden/>
              </w:rPr>
              <w:t>66</w:t>
            </w:r>
            <w:r w:rsidR="00D27390">
              <w:rPr>
                <w:noProof/>
                <w:webHidden/>
              </w:rPr>
              <w:fldChar w:fldCharType="end"/>
            </w:r>
          </w:hyperlink>
        </w:p>
        <w:p w:rsidR="00D27390" w:rsidRDefault="0016324E">
          <w:pPr>
            <w:pStyle w:val="TOC1"/>
            <w:rPr>
              <w:rFonts w:asciiTheme="minorHAnsi" w:eastAsiaTheme="minorEastAsia" w:hAnsiTheme="minorHAnsi" w:cstheme="minorBidi"/>
              <w:noProof/>
              <w:sz w:val="22"/>
              <w:szCs w:val="22"/>
              <w:lang w:val="en-MY" w:eastAsia="en-MY"/>
            </w:rPr>
          </w:pPr>
          <w:hyperlink w:anchor="_Toc499809917" w:history="1">
            <w:r w:rsidR="00D27390" w:rsidRPr="004F0342">
              <w:rPr>
                <w:rStyle w:val="Hyperlink"/>
                <w:noProof/>
              </w:rPr>
              <w:t>APPENDIX 6B : CONSULTING FEES</w:t>
            </w:r>
            <w:r w:rsidR="00D27390">
              <w:rPr>
                <w:noProof/>
                <w:webHidden/>
              </w:rPr>
              <w:tab/>
            </w:r>
            <w:r w:rsidR="00D27390">
              <w:rPr>
                <w:noProof/>
                <w:webHidden/>
              </w:rPr>
              <w:fldChar w:fldCharType="begin"/>
            </w:r>
            <w:r w:rsidR="00D27390">
              <w:rPr>
                <w:noProof/>
                <w:webHidden/>
              </w:rPr>
              <w:instrText xml:space="preserve"> PAGEREF _Toc499809917 \h </w:instrText>
            </w:r>
            <w:r w:rsidR="00D27390">
              <w:rPr>
                <w:noProof/>
                <w:webHidden/>
              </w:rPr>
            </w:r>
            <w:r w:rsidR="00D27390">
              <w:rPr>
                <w:noProof/>
                <w:webHidden/>
              </w:rPr>
              <w:fldChar w:fldCharType="separate"/>
            </w:r>
            <w:r w:rsidR="008A4B46">
              <w:rPr>
                <w:noProof/>
                <w:webHidden/>
              </w:rPr>
              <w:t>67</w:t>
            </w:r>
            <w:r w:rsidR="00D27390">
              <w:rPr>
                <w:noProof/>
                <w:webHidden/>
              </w:rPr>
              <w:fldChar w:fldCharType="end"/>
            </w:r>
          </w:hyperlink>
        </w:p>
        <w:p w:rsidR="00D27390" w:rsidRDefault="0016324E">
          <w:pPr>
            <w:pStyle w:val="TOC1"/>
            <w:rPr>
              <w:rFonts w:asciiTheme="minorHAnsi" w:eastAsiaTheme="minorEastAsia" w:hAnsiTheme="minorHAnsi" w:cstheme="minorBidi"/>
              <w:noProof/>
              <w:sz w:val="22"/>
              <w:szCs w:val="22"/>
              <w:lang w:val="en-MY" w:eastAsia="en-MY"/>
            </w:rPr>
          </w:pPr>
          <w:hyperlink w:anchor="_Toc499809918" w:history="1">
            <w:r w:rsidR="00D27390" w:rsidRPr="004F0342">
              <w:rPr>
                <w:rStyle w:val="Hyperlink"/>
                <w:noProof/>
              </w:rPr>
              <w:t>APPENDIX 6C : OUT OF POCKET EXPENSES</w:t>
            </w:r>
            <w:r w:rsidR="00D27390">
              <w:rPr>
                <w:noProof/>
                <w:webHidden/>
              </w:rPr>
              <w:tab/>
            </w:r>
            <w:r w:rsidR="00D27390">
              <w:rPr>
                <w:noProof/>
                <w:webHidden/>
              </w:rPr>
              <w:fldChar w:fldCharType="begin"/>
            </w:r>
            <w:r w:rsidR="00D27390">
              <w:rPr>
                <w:noProof/>
                <w:webHidden/>
              </w:rPr>
              <w:instrText xml:space="preserve"> PAGEREF _Toc499809918 \h </w:instrText>
            </w:r>
            <w:r w:rsidR="00D27390">
              <w:rPr>
                <w:noProof/>
                <w:webHidden/>
              </w:rPr>
            </w:r>
            <w:r w:rsidR="00D27390">
              <w:rPr>
                <w:noProof/>
                <w:webHidden/>
              </w:rPr>
              <w:fldChar w:fldCharType="separate"/>
            </w:r>
            <w:r w:rsidR="008A4B46">
              <w:rPr>
                <w:noProof/>
                <w:webHidden/>
              </w:rPr>
              <w:t>68</w:t>
            </w:r>
            <w:r w:rsidR="00D27390">
              <w:rPr>
                <w:noProof/>
                <w:webHidden/>
              </w:rPr>
              <w:fldChar w:fldCharType="end"/>
            </w:r>
          </w:hyperlink>
        </w:p>
        <w:p w:rsidR="00D27390" w:rsidRDefault="0016324E">
          <w:pPr>
            <w:pStyle w:val="TOC1"/>
            <w:rPr>
              <w:rFonts w:asciiTheme="minorHAnsi" w:eastAsiaTheme="minorEastAsia" w:hAnsiTheme="minorHAnsi" w:cstheme="minorBidi"/>
              <w:noProof/>
              <w:sz w:val="22"/>
              <w:szCs w:val="22"/>
              <w:lang w:val="en-MY" w:eastAsia="en-MY"/>
            </w:rPr>
          </w:pPr>
          <w:hyperlink w:anchor="_Toc499809919" w:history="1">
            <w:r w:rsidR="00D27390" w:rsidRPr="004F0342">
              <w:rPr>
                <w:rStyle w:val="Hyperlink"/>
                <w:noProof/>
              </w:rPr>
              <w:t>APPENDIX 7 : SCHEDULE OF AGREED ITEMS</w:t>
            </w:r>
            <w:r w:rsidR="00D27390">
              <w:rPr>
                <w:noProof/>
                <w:webHidden/>
              </w:rPr>
              <w:tab/>
            </w:r>
            <w:r w:rsidR="00D27390">
              <w:rPr>
                <w:noProof/>
                <w:webHidden/>
              </w:rPr>
              <w:fldChar w:fldCharType="begin"/>
            </w:r>
            <w:r w:rsidR="00D27390">
              <w:rPr>
                <w:noProof/>
                <w:webHidden/>
              </w:rPr>
              <w:instrText xml:space="preserve"> PAGEREF _Toc499809919 \h </w:instrText>
            </w:r>
            <w:r w:rsidR="00D27390">
              <w:rPr>
                <w:noProof/>
                <w:webHidden/>
              </w:rPr>
            </w:r>
            <w:r w:rsidR="00D27390">
              <w:rPr>
                <w:noProof/>
                <w:webHidden/>
              </w:rPr>
              <w:fldChar w:fldCharType="separate"/>
            </w:r>
            <w:r w:rsidR="008A4B46">
              <w:rPr>
                <w:noProof/>
                <w:webHidden/>
              </w:rPr>
              <w:t>69</w:t>
            </w:r>
            <w:r w:rsidR="00D27390">
              <w:rPr>
                <w:noProof/>
                <w:webHidden/>
              </w:rPr>
              <w:fldChar w:fldCharType="end"/>
            </w:r>
          </w:hyperlink>
        </w:p>
        <w:p w:rsidR="00D27390" w:rsidRDefault="0016324E">
          <w:pPr>
            <w:pStyle w:val="TOC1"/>
            <w:rPr>
              <w:rFonts w:asciiTheme="minorHAnsi" w:eastAsiaTheme="minorEastAsia" w:hAnsiTheme="minorHAnsi" w:cstheme="minorBidi"/>
              <w:noProof/>
              <w:sz w:val="22"/>
              <w:szCs w:val="22"/>
              <w:lang w:val="en-MY" w:eastAsia="en-MY"/>
            </w:rPr>
          </w:pPr>
          <w:hyperlink w:anchor="_Toc499809920" w:history="1">
            <w:r w:rsidR="00D27390" w:rsidRPr="004F0342">
              <w:rPr>
                <w:rStyle w:val="Hyperlink"/>
                <w:noProof/>
              </w:rPr>
              <w:t>APPENDIX 8 : SERVICES IMPLEMENTATION SCHEDULE</w:t>
            </w:r>
            <w:r w:rsidR="00D27390">
              <w:rPr>
                <w:noProof/>
                <w:webHidden/>
              </w:rPr>
              <w:tab/>
            </w:r>
            <w:r w:rsidR="00D27390">
              <w:rPr>
                <w:noProof/>
                <w:webHidden/>
              </w:rPr>
              <w:fldChar w:fldCharType="begin"/>
            </w:r>
            <w:r w:rsidR="00D27390">
              <w:rPr>
                <w:noProof/>
                <w:webHidden/>
              </w:rPr>
              <w:instrText xml:space="preserve"> PAGEREF _Toc499809920 \h </w:instrText>
            </w:r>
            <w:r w:rsidR="00D27390">
              <w:rPr>
                <w:noProof/>
                <w:webHidden/>
              </w:rPr>
            </w:r>
            <w:r w:rsidR="00D27390">
              <w:rPr>
                <w:noProof/>
                <w:webHidden/>
              </w:rPr>
              <w:fldChar w:fldCharType="separate"/>
            </w:r>
            <w:r w:rsidR="008A4B46">
              <w:rPr>
                <w:noProof/>
                <w:webHidden/>
              </w:rPr>
              <w:t>70</w:t>
            </w:r>
            <w:r w:rsidR="00D27390">
              <w:rPr>
                <w:noProof/>
                <w:webHidden/>
              </w:rPr>
              <w:fldChar w:fldCharType="end"/>
            </w:r>
          </w:hyperlink>
        </w:p>
        <w:p w:rsidR="00D27390" w:rsidRDefault="0016324E">
          <w:pPr>
            <w:pStyle w:val="TOC1"/>
            <w:rPr>
              <w:rFonts w:asciiTheme="minorHAnsi" w:eastAsiaTheme="minorEastAsia" w:hAnsiTheme="minorHAnsi" w:cstheme="minorBidi"/>
              <w:noProof/>
              <w:sz w:val="22"/>
              <w:szCs w:val="22"/>
              <w:lang w:val="en-MY" w:eastAsia="en-MY"/>
            </w:rPr>
          </w:pPr>
          <w:hyperlink w:anchor="_Toc499809921" w:history="1">
            <w:r w:rsidR="00D27390" w:rsidRPr="004F0342">
              <w:rPr>
                <w:rStyle w:val="Hyperlink"/>
                <w:noProof/>
              </w:rPr>
              <w:t>APPENDIX 9 : CE’S PERSONNEL</w:t>
            </w:r>
            <w:r w:rsidR="00D27390">
              <w:rPr>
                <w:noProof/>
                <w:webHidden/>
              </w:rPr>
              <w:tab/>
            </w:r>
            <w:r w:rsidR="00D27390">
              <w:rPr>
                <w:noProof/>
                <w:webHidden/>
              </w:rPr>
              <w:fldChar w:fldCharType="begin"/>
            </w:r>
            <w:r w:rsidR="00D27390">
              <w:rPr>
                <w:noProof/>
                <w:webHidden/>
              </w:rPr>
              <w:instrText xml:space="preserve"> PAGEREF _Toc499809921 \h </w:instrText>
            </w:r>
            <w:r w:rsidR="00D27390">
              <w:rPr>
                <w:noProof/>
                <w:webHidden/>
              </w:rPr>
            </w:r>
            <w:r w:rsidR="00D27390">
              <w:rPr>
                <w:noProof/>
                <w:webHidden/>
              </w:rPr>
              <w:fldChar w:fldCharType="separate"/>
            </w:r>
            <w:r w:rsidR="008A4B46">
              <w:rPr>
                <w:noProof/>
                <w:webHidden/>
              </w:rPr>
              <w:t>71</w:t>
            </w:r>
            <w:r w:rsidR="00D27390">
              <w:rPr>
                <w:noProof/>
                <w:webHidden/>
              </w:rPr>
              <w:fldChar w:fldCharType="end"/>
            </w:r>
          </w:hyperlink>
        </w:p>
        <w:p w:rsidR="00D27390" w:rsidRDefault="0016324E">
          <w:pPr>
            <w:pStyle w:val="TOC1"/>
            <w:rPr>
              <w:rFonts w:asciiTheme="minorHAnsi" w:eastAsiaTheme="minorEastAsia" w:hAnsiTheme="minorHAnsi" w:cstheme="minorBidi"/>
              <w:noProof/>
              <w:sz w:val="22"/>
              <w:szCs w:val="22"/>
              <w:lang w:val="en-MY" w:eastAsia="en-MY"/>
            </w:rPr>
          </w:pPr>
          <w:hyperlink w:anchor="_Toc499809922" w:history="1">
            <w:r w:rsidR="00D27390" w:rsidRPr="004F0342">
              <w:rPr>
                <w:rStyle w:val="Hyperlink"/>
                <w:noProof/>
              </w:rPr>
              <w:t>APPENDIX 10 : CE’S PERSONNEL TIME INPUT SCHEDULE</w:t>
            </w:r>
            <w:r w:rsidR="00D27390">
              <w:rPr>
                <w:noProof/>
                <w:webHidden/>
              </w:rPr>
              <w:tab/>
            </w:r>
            <w:r w:rsidR="00D27390">
              <w:rPr>
                <w:noProof/>
                <w:webHidden/>
              </w:rPr>
              <w:fldChar w:fldCharType="begin"/>
            </w:r>
            <w:r w:rsidR="00D27390">
              <w:rPr>
                <w:noProof/>
                <w:webHidden/>
              </w:rPr>
              <w:instrText xml:space="preserve"> PAGEREF _Toc499809922 \h </w:instrText>
            </w:r>
            <w:r w:rsidR="00D27390">
              <w:rPr>
                <w:noProof/>
                <w:webHidden/>
              </w:rPr>
            </w:r>
            <w:r w:rsidR="00D27390">
              <w:rPr>
                <w:noProof/>
                <w:webHidden/>
              </w:rPr>
              <w:fldChar w:fldCharType="separate"/>
            </w:r>
            <w:r w:rsidR="008A4B46">
              <w:rPr>
                <w:noProof/>
                <w:webHidden/>
              </w:rPr>
              <w:t>72</w:t>
            </w:r>
            <w:r w:rsidR="00D27390">
              <w:rPr>
                <w:noProof/>
                <w:webHidden/>
              </w:rPr>
              <w:fldChar w:fldCharType="end"/>
            </w:r>
          </w:hyperlink>
        </w:p>
        <w:p w:rsidR="00D27390" w:rsidRDefault="0016324E">
          <w:pPr>
            <w:pStyle w:val="TOC1"/>
            <w:rPr>
              <w:rFonts w:asciiTheme="minorHAnsi" w:eastAsiaTheme="minorEastAsia" w:hAnsiTheme="minorHAnsi" w:cstheme="minorBidi"/>
              <w:noProof/>
              <w:sz w:val="22"/>
              <w:szCs w:val="22"/>
              <w:lang w:val="en-MY" w:eastAsia="en-MY"/>
            </w:rPr>
          </w:pPr>
          <w:hyperlink w:anchor="_Toc499809923" w:history="1">
            <w:r w:rsidR="00D27390" w:rsidRPr="004F0342">
              <w:rPr>
                <w:rStyle w:val="Hyperlink"/>
                <w:noProof/>
              </w:rPr>
              <w:t>APPENDIX 11 : CE’S SERVICES TAX LICENSE</w:t>
            </w:r>
            <w:r w:rsidR="00D27390">
              <w:rPr>
                <w:noProof/>
                <w:webHidden/>
              </w:rPr>
              <w:tab/>
            </w:r>
            <w:r w:rsidR="00D27390">
              <w:rPr>
                <w:noProof/>
                <w:webHidden/>
              </w:rPr>
              <w:fldChar w:fldCharType="begin"/>
            </w:r>
            <w:r w:rsidR="00D27390">
              <w:rPr>
                <w:noProof/>
                <w:webHidden/>
              </w:rPr>
              <w:instrText xml:space="preserve"> PAGEREF _Toc499809923 \h </w:instrText>
            </w:r>
            <w:r w:rsidR="00D27390">
              <w:rPr>
                <w:noProof/>
                <w:webHidden/>
              </w:rPr>
            </w:r>
            <w:r w:rsidR="00D27390">
              <w:rPr>
                <w:noProof/>
                <w:webHidden/>
              </w:rPr>
              <w:fldChar w:fldCharType="separate"/>
            </w:r>
            <w:r w:rsidR="008A4B46">
              <w:rPr>
                <w:noProof/>
                <w:webHidden/>
              </w:rPr>
              <w:t>73</w:t>
            </w:r>
            <w:r w:rsidR="00D27390">
              <w:rPr>
                <w:noProof/>
                <w:webHidden/>
              </w:rPr>
              <w:fldChar w:fldCharType="end"/>
            </w:r>
          </w:hyperlink>
        </w:p>
        <w:p w:rsidR="00D27390" w:rsidRDefault="0016324E">
          <w:pPr>
            <w:pStyle w:val="TOC1"/>
            <w:rPr>
              <w:rFonts w:asciiTheme="minorHAnsi" w:eastAsiaTheme="minorEastAsia" w:hAnsiTheme="minorHAnsi" w:cstheme="minorBidi"/>
              <w:noProof/>
              <w:sz w:val="22"/>
              <w:szCs w:val="22"/>
              <w:lang w:val="en-MY" w:eastAsia="en-MY"/>
            </w:rPr>
          </w:pPr>
          <w:hyperlink w:anchor="_Toc499809924" w:history="1">
            <w:r w:rsidR="00D27390" w:rsidRPr="004F0342">
              <w:rPr>
                <w:rStyle w:val="Hyperlink"/>
                <w:noProof/>
              </w:rPr>
              <w:t>APPENDIX 12 : SCHEDULE OF PAYMENT</w:t>
            </w:r>
            <w:r w:rsidR="00D27390">
              <w:rPr>
                <w:noProof/>
                <w:webHidden/>
              </w:rPr>
              <w:tab/>
            </w:r>
            <w:r w:rsidR="00D27390">
              <w:rPr>
                <w:noProof/>
                <w:webHidden/>
              </w:rPr>
              <w:fldChar w:fldCharType="begin"/>
            </w:r>
            <w:r w:rsidR="00D27390">
              <w:rPr>
                <w:noProof/>
                <w:webHidden/>
              </w:rPr>
              <w:instrText xml:space="preserve"> PAGEREF _Toc499809924 \h </w:instrText>
            </w:r>
            <w:r w:rsidR="00D27390">
              <w:rPr>
                <w:noProof/>
                <w:webHidden/>
              </w:rPr>
            </w:r>
            <w:r w:rsidR="00D27390">
              <w:rPr>
                <w:noProof/>
                <w:webHidden/>
              </w:rPr>
              <w:fldChar w:fldCharType="separate"/>
            </w:r>
            <w:r w:rsidR="008A4B46">
              <w:rPr>
                <w:noProof/>
                <w:webHidden/>
              </w:rPr>
              <w:t>74</w:t>
            </w:r>
            <w:r w:rsidR="00D27390">
              <w:rPr>
                <w:noProof/>
                <w:webHidden/>
              </w:rPr>
              <w:fldChar w:fldCharType="end"/>
            </w:r>
          </w:hyperlink>
        </w:p>
        <w:p w:rsidR="00AA2CB6" w:rsidRPr="009003B9" w:rsidRDefault="005D3DF1" w:rsidP="0057616F">
          <w:pPr>
            <w:rPr>
              <w:rFonts w:ascii="Arial" w:hAnsi="Arial" w:cs="Arial"/>
              <w:b/>
              <w:sz w:val="24"/>
              <w:szCs w:val="24"/>
              <w:lang w:val="en-GB"/>
            </w:rPr>
          </w:pPr>
          <w:r w:rsidRPr="009003B9">
            <w:rPr>
              <w:rFonts w:ascii="Arial" w:hAnsi="Arial" w:cs="Arial"/>
              <w:b/>
              <w:bCs/>
              <w:noProof/>
              <w:sz w:val="24"/>
              <w:szCs w:val="24"/>
              <w:lang w:val="en-GB"/>
            </w:rPr>
            <w:fldChar w:fldCharType="end"/>
          </w:r>
        </w:p>
      </w:sdtContent>
    </w:sdt>
    <w:p w:rsidR="00EB0431" w:rsidRPr="009003B9" w:rsidRDefault="00EB0431" w:rsidP="005100DE">
      <w:pPr>
        <w:spacing w:before="100" w:beforeAutospacing="1" w:after="120" w:line="240" w:lineRule="auto"/>
        <w:rPr>
          <w:rFonts w:ascii="Arial" w:hAnsi="Arial" w:cs="Arial"/>
          <w:b/>
          <w:sz w:val="24"/>
          <w:szCs w:val="24"/>
          <w:lang w:val="en-GB"/>
        </w:rPr>
      </w:pPr>
    </w:p>
    <w:p w:rsidR="00774B32" w:rsidRPr="009003B9" w:rsidRDefault="00774B32">
      <w:pPr>
        <w:spacing w:after="0" w:line="240" w:lineRule="auto"/>
        <w:rPr>
          <w:rFonts w:ascii="Arial" w:hAnsi="Arial" w:cs="Arial"/>
          <w:b/>
          <w:sz w:val="24"/>
          <w:szCs w:val="24"/>
          <w:lang w:val="en-GB"/>
        </w:rPr>
      </w:pPr>
      <w:r w:rsidRPr="009003B9">
        <w:rPr>
          <w:rFonts w:ascii="Arial" w:hAnsi="Arial" w:cs="Arial"/>
          <w:b/>
          <w:sz w:val="24"/>
          <w:szCs w:val="24"/>
          <w:lang w:val="en-GB"/>
        </w:rPr>
        <w:br w:type="page"/>
      </w:r>
    </w:p>
    <w:p w:rsidR="00F07BE1" w:rsidRPr="009003B9" w:rsidRDefault="008A4B46" w:rsidP="00EB0431">
      <w:pPr>
        <w:spacing w:after="0" w:line="240" w:lineRule="auto"/>
        <w:jc w:val="right"/>
        <w:rPr>
          <w:rFonts w:ascii="Arial" w:hAnsi="Arial" w:cs="Arial"/>
          <w:b/>
          <w:sz w:val="24"/>
          <w:szCs w:val="24"/>
          <w:lang w:val="en-GB"/>
        </w:rPr>
      </w:pPr>
      <w:r>
        <w:rPr>
          <w:rFonts w:ascii="Arial" w:hAnsi="Arial" w:cs="Arial"/>
          <w:noProof/>
          <w:sz w:val="24"/>
          <w:szCs w:val="24"/>
        </w:rPr>
        <mc:AlternateContent>
          <mc:Choice Requires="wps">
            <w:drawing>
              <wp:anchor distT="0" distB="0" distL="114300" distR="114300" simplePos="0" relativeHeight="251682816" behindDoc="0" locked="0" layoutInCell="1" allowOverlap="1">
                <wp:simplePos x="0" y="0"/>
                <wp:positionH relativeFrom="column">
                  <wp:posOffset>4353560</wp:posOffset>
                </wp:positionH>
                <wp:positionV relativeFrom="paragraph">
                  <wp:posOffset>-114300</wp:posOffset>
                </wp:positionV>
                <wp:extent cx="1612900" cy="2413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2900" cy="241300"/>
                        </a:xfrm>
                        <a:prstGeom prst="rect">
                          <a:avLst/>
                        </a:prstGeom>
                        <a:noFill/>
                        <a:ln w="6350">
                          <a:noFill/>
                        </a:ln>
                        <a:effectLst/>
                      </wps:spPr>
                      <wps:txbx>
                        <w:txbxContent>
                          <w:p w:rsidR="00BA389D" w:rsidRPr="00584DEE" w:rsidRDefault="00BA389D" w:rsidP="006A26DA">
                            <w:pPr>
                              <w:spacing w:after="0" w:line="240" w:lineRule="auto"/>
                              <w:rPr>
                                <w:color w:val="FF0000"/>
                                <w:sz w:val="20"/>
                                <w:szCs w:val="20"/>
                              </w:rPr>
                            </w:pPr>
                            <w:r>
                              <w:rPr>
                                <w:color w:val="FF0000"/>
                                <w:sz w:val="20"/>
                                <w:szCs w:val="20"/>
                              </w:rPr>
                              <w:t>Specify contract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0" type="#_x0000_t202" style="position:absolute;left:0;text-align:left;margin-left:342.8pt;margin-top:-9pt;width:127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" filled="f" stroked="f" strokeweight=".5pt">
                <v:textbox>
                  <w:txbxContent>
                    <w:p w:rsidR="00BA389D" w:rsidRPr="00584DEE" w:rsidRDefault="00BA389D" w:rsidP="006A26DA">
                      <w:pPr>
                        <w:spacing w:after="0" w:line="240" w:lineRule="auto"/>
                        <w:rPr>
                          <w:color w:val="FF0000"/>
                          <w:sz w:val="20"/>
                          <w:szCs w:val="20"/>
                        </w:rPr>
                      </w:pPr>
                      <w:r>
                        <w:rPr>
                          <w:color w:val="FF0000"/>
                          <w:sz w:val="20"/>
                          <w:szCs w:val="20"/>
                        </w:rPr>
                        <w:t>Specify contract number</w:t>
                      </w:r>
                    </w:p>
                  </w:txbxContent>
                </v:textbox>
              </v:shape>
            </w:pict>
          </mc:Fallback>
        </mc:AlternateContent>
      </w:r>
      <w:r w:rsidR="00F07BE1" w:rsidRPr="009003B9">
        <w:rPr>
          <w:rFonts w:ascii="Arial" w:hAnsi="Arial" w:cs="Arial"/>
          <w:b/>
          <w:sz w:val="24"/>
          <w:szCs w:val="24"/>
          <w:lang w:val="en-GB"/>
        </w:rPr>
        <w:t xml:space="preserve">CONTRACT NO. : </w:t>
      </w:r>
      <w:r w:rsidR="006A26DA" w:rsidRPr="009003B9">
        <w:rPr>
          <w:rFonts w:ascii="Arial" w:hAnsi="Arial" w:cs="Arial"/>
          <w:b/>
          <w:sz w:val="24"/>
          <w:szCs w:val="24"/>
          <w:lang w:val="en-GB"/>
        </w:rPr>
        <w:t>……………………..</w:t>
      </w:r>
    </w:p>
    <w:p w:rsidR="006A26DA" w:rsidRPr="009003B9" w:rsidRDefault="00DB138B" w:rsidP="00EB0431">
      <w:pPr>
        <w:spacing w:after="0" w:line="240" w:lineRule="auto"/>
        <w:jc w:val="center"/>
        <w:rPr>
          <w:rFonts w:ascii="Arial" w:hAnsi="Arial" w:cs="Arial"/>
          <w:sz w:val="24"/>
          <w:szCs w:val="24"/>
          <w:lang w:val="en-GB"/>
        </w:rPr>
      </w:pPr>
      <w:r w:rsidRPr="009003B9">
        <w:rPr>
          <w:rFonts w:ascii="Arial" w:hAnsi="Arial" w:cs="Arial"/>
          <w:sz w:val="24"/>
          <w:szCs w:val="24"/>
          <w:lang w:val="en-GB"/>
        </w:rPr>
        <w:t xml:space="preserve"> </w:t>
      </w:r>
    </w:p>
    <w:p w:rsidR="0028693E" w:rsidRPr="009003B9" w:rsidRDefault="00032603" w:rsidP="00EB0431">
      <w:pPr>
        <w:spacing w:after="0" w:line="240" w:lineRule="auto"/>
        <w:jc w:val="center"/>
        <w:rPr>
          <w:rFonts w:ascii="Arial" w:hAnsi="Arial" w:cs="Arial"/>
          <w:b/>
          <w:sz w:val="24"/>
          <w:szCs w:val="24"/>
          <w:lang w:val="en-GB"/>
        </w:rPr>
      </w:pPr>
      <w:r w:rsidRPr="009003B9">
        <w:rPr>
          <w:rFonts w:ascii="Arial" w:hAnsi="Arial" w:cs="Arial"/>
          <w:b/>
          <w:sz w:val="24"/>
          <w:szCs w:val="24"/>
          <w:lang w:val="en-GB"/>
        </w:rPr>
        <w:t>“RECITALS”</w:t>
      </w:r>
    </w:p>
    <w:p w:rsidR="00D7187B" w:rsidRPr="009003B9" w:rsidRDefault="008A4B46" w:rsidP="00EB0431">
      <w:pPr>
        <w:spacing w:after="0" w:line="240" w:lineRule="auto"/>
        <w:jc w:val="both"/>
        <w:rPr>
          <w:rFonts w:ascii="Arial" w:hAnsi="Arial" w:cs="Arial"/>
          <w:sz w:val="24"/>
          <w:szCs w:val="24"/>
          <w:lang w:val="en-GB"/>
        </w:rPr>
      </w:pPr>
      <w:r>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2124710</wp:posOffset>
                </wp:positionH>
                <wp:positionV relativeFrom="paragraph">
                  <wp:posOffset>132080</wp:posOffset>
                </wp:positionV>
                <wp:extent cx="781050" cy="241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389D" w:rsidRPr="00584DEE" w:rsidRDefault="00BA389D" w:rsidP="00584DEE">
                            <w:pPr>
                              <w:spacing w:after="0" w:line="240" w:lineRule="auto"/>
                              <w:rPr>
                                <w:color w:val="FF0000"/>
                                <w:sz w:val="20"/>
                                <w:szCs w:val="20"/>
                              </w:rPr>
                            </w:pPr>
                            <w:r w:rsidRPr="00584DEE">
                              <w:rPr>
                                <w:color w:val="FF0000"/>
                                <w:sz w:val="20"/>
                                <w:szCs w:val="20"/>
                              </w:rPr>
                              <w:t>Date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left:0;text-align:left;margin-left:167.3pt;margin-top:10.4pt;width:61.5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" filled="f" stroked="f" strokeweight=".5pt">
                <v:textbox>
                  <w:txbxContent>
                    <w:p w:rsidR="00BA389D" w:rsidRPr="00584DEE" w:rsidRDefault="00BA389D" w:rsidP="00584DEE">
                      <w:pPr>
                        <w:spacing w:after="0" w:line="240" w:lineRule="auto"/>
                        <w:rPr>
                          <w:color w:val="FF0000"/>
                          <w:sz w:val="20"/>
                          <w:szCs w:val="20"/>
                        </w:rPr>
                      </w:pPr>
                      <w:r w:rsidRPr="00584DEE">
                        <w:rPr>
                          <w:color w:val="FF0000"/>
                          <w:sz w:val="20"/>
                          <w:szCs w:val="20"/>
                        </w:rPr>
                        <w:t>Date (day)</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3305810</wp:posOffset>
                </wp:positionH>
                <wp:positionV relativeFrom="paragraph">
                  <wp:posOffset>132080</wp:posOffset>
                </wp:positionV>
                <wp:extent cx="1117600" cy="2413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7600" cy="241300"/>
                        </a:xfrm>
                        <a:prstGeom prst="rect">
                          <a:avLst/>
                        </a:prstGeom>
                        <a:noFill/>
                        <a:ln w="6350">
                          <a:noFill/>
                        </a:ln>
                        <a:effectLst/>
                      </wps:spPr>
                      <wps:txbx>
                        <w:txbxContent>
                          <w:p w:rsidR="00BA389D" w:rsidRPr="00584DEE" w:rsidRDefault="00BA389D" w:rsidP="00584DEE">
                            <w:pPr>
                              <w:spacing w:after="0" w:line="240" w:lineRule="auto"/>
                              <w:rPr>
                                <w:color w:val="FF0000"/>
                                <w:sz w:val="20"/>
                                <w:szCs w:val="20"/>
                              </w:rPr>
                            </w:pPr>
                            <w:r>
                              <w:rPr>
                                <w:color w:val="FF0000"/>
                                <w:sz w:val="20"/>
                                <w:szCs w:val="20"/>
                              </w:rPr>
                              <w:t>Month and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left:0;text-align:left;margin-left:260.3pt;margin-top:10.4pt;width:88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" filled="f" stroked="f" strokeweight=".5pt">
                <v:textbox>
                  <w:txbxContent>
                    <w:p w:rsidR="00BA389D" w:rsidRPr="00584DEE" w:rsidRDefault="00BA389D" w:rsidP="00584DEE">
                      <w:pPr>
                        <w:spacing w:after="0" w:line="240" w:lineRule="auto"/>
                        <w:rPr>
                          <w:color w:val="FF0000"/>
                          <w:sz w:val="20"/>
                          <w:szCs w:val="20"/>
                        </w:rPr>
                      </w:pPr>
                      <w:r>
                        <w:rPr>
                          <w:color w:val="FF0000"/>
                          <w:sz w:val="20"/>
                          <w:szCs w:val="20"/>
                        </w:rPr>
                        <w:t>Month and year</w:t>
                      </w:r>
                    </w:p>
                  </w:txbxContent>
                </v:textbox>
              </v:shape>
            </w:pict>
          </mc:Fallback>
        </mc:AlternateContent>
      </w:r>
    </w:p>
    <w:p w:rsidR="00930736" w:rsidRPr="009003B9" w:rsidRDefault="00100429" w:rsidP="00EB0431">
      <w:pPr>
        <w:spacing w:after="0" w:line="240" w:lineRule="auto"/>
        <w:jc w:val="both"/>
        <w:rPr>
          <w:rFonts w:ascii="Arial" w:hAnsi="Arial" w:cs="Arial"/>
          <w:sz w:val="24"/>
          <w:szCs w:val="24"/>
          <w:lang w:val="en-GB"/>
        </w:rPr>
      </w:pPr>
      <w:r w:rsidRPr="009003B9">
        <w:rPr>
          <w:rFonts w:ascii="Arial" w:hAnsi="Arial" w:cs="Arial"/>
          <w:sz w:val="24"/>
          <w:szCs w:val="24"/>
          <w:lang w:val="en-GB"/>
        </w:rPr>
        <w:t xml:space="preserve">THIS AGREEMENT is made on </w:t>
      </w:r>
      <w:r w:rsidR="00584DEE" w:rsidRPr="009003B9">
        <w:rPr>
          <w:rFonts w:ascii="Arial" w:hAnsi="Arial" w:cs="Arial"/>
          <w:sz w:val="24"/>
          <w:szCs w:val="24"/>
          <w:lang w:val="en-GB"/>
        </w:rPr>
        <w:t>…………..</w:t>
      </w:r>
      <w:r w:rsidR="00930736" w:rsidRPr="009003B9">
        <w:rPr>
          <w:rFonts w:ascii="Arial" w:hAnsi="Arial" w:cs="Arial"/>
          <w:sz w:val="24"/>
          <w:szCs w:val="24"/>
          <w:lang w:val="en-GB"/>
        </w:rPr>
        <w:t>day</w:t>
      </w:r>
      <w:r w:rsidRPr="009003B9">
        <w:rPr>
          <w:rFonts w:ascii="Arial" w:hAnsi="Arial" w:cs="Arial"/>
          <w:sz w:val="24"/>
          <w:szCs w:val="24"/>
          <w:lang w:val="en-GB"/>
        </w:rPr>
        <w:t xml:space="preserve"> of</w:t>
      </w:r>
      <w:r w:rsidR="00930736" w:rsidRPr="009003B9">
        <w:rPr>
          <w:rFonts w:ascii="Arial" w:hAnsi="Arial" w:cs="Arial"/>
          <w:sz w:val="24"/>
          <w:szCs w:val="24"/>
          <w:lang w:val="en-GB"/>
        </w:rPr>
        <w:t xml:space="preserve"> </w:t>
      </w:r>
      <w:r w:rsidR="00584DEE" w:rsidRPr="009003B9">
        <w:rPr>
          <w:rFonts w:ascii="Arial" w:hAnsi="Arial" w:cs="Arial"/>
          <w:sz w:val="24"/>
          <w:szCs w:val="24"/>
          <w:lang w:val="en-GB"/>
        </w:rPr>
        <w:t>…………………</w:t>
      </w:r>
    </w:p>
    <w:p w:rsidR="00930736" w:rsidRPr="009003B9" w:rsidRDefault="00930736" w:rsidP="00EB0431">
      <w:pPr>
        <w:spacing w:after="0" w:line="240" w:lineRule="auto"/>
        <w:jc w:val="both"/>
        <w:rPr>
          <w:rFonts w:ascii="Arial" w:hAnsi="Arial" w:cs="Arial"/>
          <w:sz w:val="24"/>
          <w:szCs w:val="24"/>
          <w:lang w:val="en-GB"/>
        </w:rPr>
      </w:pPr>
    </w:p>
    <w:p w:rsidR="0028693E" w:rsidRPr="009003B9" w:rsidRDefault="0028693E" w:rsidP="00EB0431">
      <w:pPr>
        <w:spacing w:after="0" w:line="240" w:lineRule="auto"/>
        <w:jc w:val="center"/>
        <w:rPr>
          <w:rFonts w:ascii="Arial" w:hAnsi="Arial" w:cs="Arial"/>
          <w:b/>
          <w:szCs w:val="24"/>
          <w:lang w:val="en-GB"/>
        </w:rPr>
      </w:pPr>
      <w:r w:rsidRPr="009003B9">
        <w:rPr>
          <w:rFonts w:ascii="Arial" w:hAnsi="Arial" w:cs="Arial"/>
          <w:b/>
          <w:szCs w:val="24"/>
          <w:lang w:val="en-GB"/>
        </w:rPr>
        <w:t>BETWEEN</w:t>
      </w:r>
    </w:p>
    <w:p w:rsidR="0028693E" w:rsidRPr="009003B9" w:rsidRDefault="008A4B46" w:rsidP="00EB0431">
      <w:pPr>
        <w:spacing w:after="0" w:line="240" w:lineRule="auto"/>
        <w:rPr>
          <w:rFonts w:ascii="Arial" w:hAnsi="Arial" w:cs="Arial"/>
          <w:sz w:val="24"/>
          <w:szCs w:val="24"/>
          <w:lang w:val="en-GB"/>
        </w:rPr>
      </w:pPr>
      <w:r>
        <w:rPr>
          <w:rFonts w:ascii="Arial"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4004310</wp:posOffset>
                </wp:positionH>
                <wp:positionV relativeFrom="paragraph">
                  <wp:posOffset>118745</wp:posOffset>
                </wp:positionV>
                <wp:extent cx="2095500" cy="3048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304800"/>
                        </a:xfrm>
                        <a:prstGeom prst="rect">
                          <a:avLst/>
                        </a:prstGeom>
                        <a:noFill/>
                        <a:ln w="6350">
                          <a:noFill/>
                        </a:ln>
                        <a:effectLst/>
                      </wps:spPr>
                      <wps:txbx>
                        <w:txbxContent>
                          <w:p w:rsidR="00BA389D" w:rsidRPr="00584DEE" w:rsidRDefault="00BA389D" w:rsidP="00584DEE">
                            <w:pPr>
                              <w:spacing w:after="0" w:line="240" w:lineRule="auto"/>
                              <w:rPr>
                                <w:rFonts w:ascii="Arial" w:hAnsi="Arial" w:cs="Arial"/>
                                <w:color w:val="FF0000"/>
                                <w:sz w:val="16"/>
                                <w:szCs w:val="16"/>
                              </w:rPr>
                            </w:pPr>
                            <w:r w:rsidRPr="00584DEE">
                              <w:rPr>
                                <w:rFonts w:ascii="Arial" w:hAnsi="Arial" w:cs="Arial"/>
                                <w:color w:val="FF0000"/>
                                <w:sz w:val="16"/>
                                <w:szCs w:val="16"/>
                              </w:rPr>
                              <w:t>Name of Government 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margin-left:315.3pt;margin-top:9.35pt;width:16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" filled="f" stroked="f" strokeweight=".5pt">
                <v:textbox>
                  <w:txbxContent>
                    <w:p w:rsidR="00BA389D" w:rsidRPr="00584DEE" w:rsidRDefault="00BA389D" w:rsidP="00584DEE">
                      <w:pPr>
                        <w:spacing w:after="0" w:line="240" w:lineRule="auto"/>
                        <w:rPr>
                          <w:rFonts w:ascii="Arial" w:hAnsi="Arial" w:cs="Arial"/>
                          <w:color w:val="FF0000"/>
                          <w:sz w:val="16"/>
                          <w:szCs w:val="16"/>
                        </w:rPr>
                      </w:pPr>
                      <w:r w:rsidRPr="00584DEE">
                        <w:rPr>
                          <w:rFonts w:ascii="Arial" w:hAnsi="Arial" w:cs="Arial"/>
                          <w:color w:val="FF0000"/>
                          <w:sz w:val="16"/>
                          <w:szCs w:val="16"/>
                        </w:rPr>
                        <w:t>Name of Government Agency</w:t>
                      </w:r>
                    </w:p>
                  </w:txbxContent>
                </v:textbox>
              </v:shape>
            </w:pict>
          </mc:Fallback>
        </mc:AlternateContent>
      </w:r>
    </w:p>
    <w:p w:rsidR="0028693E" w:rsidRPr="009003B9" w:rsidRDefault="008A4B46" w:rsidP="00EB0431">
      <w:pPr>
        <w:spacing w:after="0" w:line="240" w:lineRule="auto"/>
        <w:jc w:val="both"/>
        <w:rPr>
          <w:rFonts w:ascii="Arial" w:hAnsi="Arial" w:cs="Arial"/>
          <w:sz w:val="24"/>
          <w:szCs w:val="24"/>
          <w:lang w:val="en-GB"/>
        </w:rPr>
      </w:pPr>
      <w:r>
        <w:rPr>
          <w:rFonts w:ascii="Arial" w:hAnsi="Arial" w:cs="Arial"/>
          <w:noProof/>
          <w:sz w:val="24"/>
          <w:szCs w:val="24"/>
        </w:rPr>
        <mc:AlternateContent>
          <mc:Choice Requires="wps">
            <w:drawing>
              <wp:anchor distT="0" distB="0" distL="114300" distR="114300" simplePos="0" relativeHeight="251669504" behindDoc="0" locked="0" layoutInCell="1" allowOverlap="1">
                <wp:simplePos x="0" y="0"/>
                <wp:positionH relativeFrom="column">
                  <wp:posOffset>1375410</wp:posOffset>
                </wp:positionH>
                <wp:positionV relativeFrom="paragraph">
                  <wp:posOffset>114935</wp:posOffset>
                </wp:positionV>
                <wp:extent cx="1809750" cy="273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273050"/>
                        </a:xfrm>
                        <a:prstGeom prst="rect">
                          <a:avLst/>
                        </a:prstGeom>
                        <a:noFill/>
                        <a:ln w="6350">
                          <a:noFill/>
                        </a:ln>
                        <a:effectLst/>
                      </wps:spPr>
                      <wps:txbx>
                        <w:txbxContent>
                          <w:p w:rsidR="00BA389D" w:rsidRPr="00584DEE" w:rsidRDefault="00BA389D" w:rsidP="00584DEE">
                            <w:pPr>
                              <w:spacing w:after="0" w:line="240" w:lineRule="auto"/>
                              <w:rPr>
                                <w:rFonts w:ascii="Arial" w:hAnsi="Arial" w:cs="Arial"/>
                                <w:color w:val="FF0000"/>
                                <w:sz w:val="16"/>
                                <w:szCs w:val="16"/>
                              </w:rPr>
                            </w:pPr>
                            <w:r w:rsidRPr="00584DEE">
                              <w:rPr>
                                <w:rFonts w:ascii="Arial" w:hAnsi="Arial" w:cs="Arial"/>
                                <w:color w:val="FF0000"/>
                                <w:sz w:val="16"/>
                                <w:szCs w:val="16"/>
                              </w:rPr>
                              <w:t>Specify full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left:0;text-align:left;margin-left:108.3pt;margin-top:9.05pt;width:142.5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" filled="f" stroked="f" strokeweight=".5pt">
                <v:textbox>
                  <w:txbxContent>
                    <w:p w:rsidR="00BA389D" w:rsidRPr="00584DEE" w:rsidRDefault="00BA389D" w:rsidP="00584DEE">
                      <w:pPr>
                        <w:spacing w:after="0" w:line="240" w:lineRule="auto"/>
                        <w:rPr>
                          <w:rFonts w:ascii="Arial" w:hAnsi="Arial" w:cs="Arial"/>
                          <w:color w:val="FF0000"/>
                          <w:sz w:val="16"/>
                          <w:szCs w:val="16"/>
                        </w:rPr>
                      </w:pPr>
                      <w:r w:rsidRPr="00584DEE">
                        <w:rPr>
                          <w:rFonts w:ascii="Arial" w:hAnsi="Arial" w:cs="Arial"/>
                          <w:color w:val="FF0000"/>
                          <w:sz w:val="16"/>
                          <w:szCs w:val="16"/>
                        </w:rPr>
                        <w:t>Specify full address</w:t>
                      </w:r>
                    </w:p>
                  </w:txbxContent>
                </v:textbox>
              </v:shape>
            </w:pict>
          </mc:Fallback>
        </mc:AlternateContent>
      </w:r>
      <w:r w:rsidR="00136AD2" w:rsidRPr="009003B9">
        <w:rPr>
          <w:rFonts w:ascii="Arial" w:hAnsi="Arial" w:cs="Arial"/>
          <w:b/>
          <w:sz w:val="24"/>
          <w:szCs w:val="24"/>
          <w:lang w:val="en-GB"/>
        </w:rPr>
        <w:t xml:space="preserve">THE </w:t>
      </w:r>
      <w:r w:rsidR="0028693E" w:rsidRPr="009003B9">
        <w:rPr>
          <w:rFonts w:ascii="Arial" w:hAnsi="Arial" w:cs="Arial"/>
          <w:b/>
          <w:sz w:val="24"/>
          <w:szCs w:val="24"/>
          <w:lang w:val="en-GB"/>
        </w:rPr>
        <w:t>GOVERNMENT OF MALAYSIA</w:t>
      </w:r>
      <w:r w:rsidR="00324479" w:rsidRPr="009003B9">
        <w:rPr>
          <w:rFonts w:ascii="Arial" w:hAnsi="Arial" w:cs="Arial"/>
          <w:sz w:val="24"/>
          <w:szCs w:val="24"/>
          <w:lang w:val="en-GB"/>
        </w:rPr>
        <w:t xml:space="preserve"> as</w:t>
      </w:r>
      <w:r w:rsidR="0028693E" w:rsidRPr="009003B9">
        <w:rPr>
          <w:rFonts w:ascii="Arial" w:hAnsi="Arial" w:cs="Arial"/>
          <w:sz w:val="24"/>
          <w:szCs w:val="24"/>
          <w:lang w:val="en-GB"/>
        </w:rPr>
        <w:t xml:space="preserve"> represented</w:t>
      </w:r>
      <w:r w:rsidR="005E17DC" w:rsidRPr="009003B9">
        <w:rPr>
          <w:rFonts w:ascii="Arial" w:hAnsi="Arial" w:cs="Arial"/>
          <w:sz w:val="24"/>
          <w:szCs w:val="24"/>
          <w:lang w:val="en-GB"/>
        </w:rPr>
        <w:t xml:space="preserve"> </w:t>
      </w:r>
      <w:r w:rsidR="0028693E" w:rsidRPr="009003B9">
        <w:rPr>
          <w:rFonts w:ascii="Arial" w:hAnsi="Arial" w:cs="Arial"/>
          <w:sz w:val="24"/>
          <w:szCs w:val="24"/>
          <w:lang w:val="en-GB"/>
        </w:rPr>
        <w:t>by</w:t>
      </w:r>
      <w:r w:rsidR="00584DEE" w:rsidRPr="009003B9">
        <w:rPr>
          <w:rFonts w:ascii="Arial" w:hAnsi="Arial" w:cs="Arial"/>
          <w:sz w:val="24"/>
          <w:szCs w:val="24"/>
          <w:lang w:val="en-GB"/>
        </w:rPr>
        <w:t>……………………………..</w:t>
      </w:r>
      <w:r w:rsidR="00930736" w:rsidRPr="009003B9">
        <w:rPr>
          <w:rFonts w:ascii="Arial" w:hAnsi="Arial" w:cs="Arial"/>
          <w:sz w:val="24"/>
          <w:szCs w:val="24"/>
          <w:lang w:val="en-GB"/>
        </w:rPr>
        <w:t xml:space="preserve"> </w:t>
      </w:r>
      <w:r w:rsidR="005762FA" w:rsidRPr="009003B9">
        <w:rPr>
          <w:rFonts w:ascii="Arial" w:hAnsi="Arial" w:cs="Arial"/>
          <w:i/>
          <w:color w:val="FF0000"/>
          <w:sz w:val="24"/>
          <w:szCs w:val="24"/>
          <w:lang w:val="en-GB"/>
        </w:rPr>
        <w:t xml:space="preserve"> </w:t>
      </w:r>
      <w:r w:rsidR="00100429" w:rsidRPr="009003B9">
        <w:rPr>
          <w:rFonts w:ascii="Arial" w:hAnsi="Arial" w:cs="Arial"/>
          <w:sz w:val="24"/>
          <w:szCs w:val="24"/>
          <w:lang w:val="en-GB"/>
        </w:rPr>
        <w:t xml:space="preserve">whose </w:t>
      </w:r>
      <w:r w:rsidR="005762FA" w:rsidRPr="009003B9">
        <w:rPr>
          <w:rFonts w:ascii="Arial" w:hAnsi="Arial" w:cs="Arial"/>
          <w:sz w:val="24"/>
          <w:szCs w:val="24"/>
          <w:lang w:val="en-GB"/>
        </w:rPr>
        <w:t>address</w:t>
      </w:r>
      <w:r w:rsidR="00100429" w:rsidRPr="009003B9">
        <w:rPr>
          <w:rFonts w:ascii="Arial" w:hAnsi="Arial" w:cs="Arial"/>
          <w:sz w:val="24"/>
          <w:szCs w:val="24"/>
          <w:lang w:val="en-GB"/>
        </w:rPr>
        <w:t xml:space="preserve"> is</w:t>
      </w:r>
      <w:r w:rsidR="005762FA" w:rsidRPr="009003B9">
        <w:rPr>
          <w:rFonts w:ascii="Arial" w:hAnsi="Arial" w:cs="Arial"/>
          <w:sz w:val="24"/>
          <w:szCs w:val="24"/>
          <w:lang w:val="en-GB"/>
        </w:rPr>
        <w:t xml:space="preserve"> at</w:t>
      </w:r>
      <w:r w:rsidR="00584DEE" w:rsidRPr="009003B9">
        <w:rPr>
          <w:rFonts w:ascii="Arial" w:hAnsi="Arial" w:cs="Arial"/>
          <w:sz w:val="24"/>
          <w:szCs w:val="24"/>
          <w:lang w:val="en-GB"/>
        </w:rPr>
        <w:t xml:space="preserve"> ………….………..</w:t>
      </w:r>
      <w:r w:rsidR="0028693E" w:rsidRPr="009003B9">
        <w:rPr>
          <w:rFonts w:ascii="Arial" w:hAnsi="Arial" w:cs="Arial"/>
          <w:sz w:val="24"/>
          <w:szCs w:val="24"/>
          <w:lang w:val="en-GB"/>
        </w:rPr>
        <w:t xml:space="preserve">(hereinafter referred to as “the </w:t>
      </w:r>
      <w:r w:rsidR="0028693E" w:rsidRPr="009003B9">
        <w:rPr>
          <w:rFonts w:ascii="Arial" w:hAnsi="Arial" w:cs="Arial"/>
          <w:b/>
          <w:sz w:val="24"/>
          <w:szCs w:val="24"/>
          <w:lang w:val="en-GB"/>
        </w:rPr>
        <w:t>Governmen</w:t>
      </w:r>
      <w:r w:rsidR="0028693E" w:rsidRPr="009003B9">
        <w:rPr>
          <w:rFonts w:ascii="Arial" w:hAnsi="Arial" w:cs="Arial"/>
          <w:sz w:val="24"/>
          <w:szCs w:val="24"/>
          <w:lang w:val="en-GB"/>
        </w:rPr>
        <w:t xml:space="preserve">t”) of the </w:t>
      </w:r>
      <w:r w:rsidR="00100429" w:rsidRPr="009003B9">
        <w:rPr>
          <w:rFonts w:ascii="Arial" w:hAnsi="Arial" w:cs="Arial"/>
          <w:sz w:val="24"/>
          <w:szCs w:val="24"/>
          <w:lang w:val="en-GB"/>
        </w:rPr>
        <w:t xml:space="preserve">first </w:t>
      </w:r>
      <w:r w:rsidR="0028693E" w:rsidRPr="009003B9">
        <w:rPr>
          <w:rFonts w:ascii="Arial" w:hAnsi="Arial" w:cs="Arial"/>
          <w:sz w:val="24"/>
          <w:szCs w:val="24"/>
          <w:lang w:val="en-GB"/>
        </w:rPr>
        <w:t>part;</w:t>
      </w:r>
      <w:r w:rsidR="00584DEE" w:rsidRPr="009003B9">
        <w:rPr>
          <w:rFonts w:ascii="Arial" w:hAnsi="Arial" w:cs="Arial"/>
          <w:noProof/>
          <w:sz w:val="24"/>
          <w:szCs w:val="24"/>
          <w:lang w:val="en-GB" w:eastAsia="en-MY"/>
        </w:rPr>
        <w:t xml:space="preserve"> </w:t>
      </w:r>
    </w:p>
    <w:p w:rsidR="00100429" w:rsidRPr="009003B9" w:rsidRDefault="008A4B46" w:rsidP="00EB0431">
      <w:pPr>
        <w:spacing w:after="0" w:line="240" w:lineRule="auto"/>
        <w:jc w:val="center"/>
        <w:rPr>
          <w:rFonts w:ascii="Arial" w:hAnsi="Arial" w:cs="Arial"/>
          <w:b/>
          <w:sz w:val="24"/>
          <w:szCs w:val="24"/>
          <w:lang w:val="en-GB"/>
        </w:rPr>
      </w:pPr>
      <w:r>
        <w:rPr>
          <w:rFonts w:ascii="Arial" w:hAnsi="Arial" w:cs="Arial"/>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-13335</wp:posOffset>
                </wp:positionH>
                <wp:positionV relativeFrom="paragraph">
                  <wp:posOffset>103505</wp:posOffset>
                </wp:positionV>
                <wp:extent cx="4089400" cy="2476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9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389D" w:rsidRPr="00584DEE" w:rsidRDefault="00BA389D" w:rsidP="00584DEE">
                            <w:pPr>
                              <w:spacing w:after="0" w:line="240" w:lineRule="auto"/>
                              <w:rPr>
                                <w:rFonts w:ascii="Arial" w:hAnsi="Arial" w:cs="Arial"/>
                                <w:sz w:val="16"/>
                                <w:szCs w:val="16"/>
                              </w:rPr>
                            </w:pPr>
                            <w:r>
                              <w:rPr>
                                <w:rFonts w:ascii="Arial" w:hAnsi="Arial" w:cs="Arial"/>
                                <w:color w:val="FF0000"/>
                                <w:sz w:val="16"/>
                                <w:szCs w:val="16"/>
                              </w:rPr>
                              <w:t>N</w:t>
                            </w:r>
                            <w:r w:rsidRPr="00584DEE">
                              <w:rPr>
                                <w:rFonts w:ascii="Arial" w:hAnsi="Arial" w:cs="Arial"/>
                                <w:color w:val="FF0000"/>
                                <w:sz w:val="16"/>
                                <w:szCs w:val="16"/>
                              </w:rPr>
                              <w:t>ame of the sole proprietorship/partnership/body corporate, (whichever is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5" type="#_x0000_t202" style="position:absolute;left:0;text-align:left;margin-left:-1.05pt;margin-top:8.15pt;width:322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" filled="f" stroked="f" strokeweight=".5pt">
                <v:textbox>
                  <w:txbxContent>
                    <w:p w:rsidR="00BA389D" w:rsidRPr="00584DEE" w:rsidRDefault="00BA389D" w:rsidP="00584DEE">
                      <w:pPr>
                        <w:spacing w:after="0" w:line="240" w:lineRule="auto"/>
                        <w:rPr>
                          <w:rFonts w:ascii="Arial" w:hAnsi="Arial" w:cs="Arial"/>
                          <w:sz w:val="16"/>
                          <w:szCs w:val="16"/>
                        </w:rPr>
                      </w:pPr>
                      <w:r>
                        <w:rPr>
                          <w:rFonts w:ascii="Arial" w:hAnsi="Arial" w:cs="Arial"/>
                          <w:color w:val="FF0000"/>
                          <w:sz w:val="16"/>
                          <w:szCs w:val="16"/>
                        </w:rPr>
                        <w:t>N</w:t>
                      </w:r>
                      <w:r w:rsidRPr="00584DEE">
                        <w:rPr>
                          <w:rFonts w:ascii="Arial" w:hAnsi="Arial" w:cs="Arial"/>
                          <w:color w:val="FF0000"/>
                          <w:sz w:val="16"/>
                          <w:szCs w:val="16"/>
                        </w:rPr>
                        <w:t>ame of the sole proprietorship/partnership/body corporate, (whichever is applicable)</w:t>
                      </w:r>
                    </w:p>
                  </w:txbxContent>
                </v:textbox>
              </v:shape>
            </w:pict>
          </mc:Fallback>
        </mc:AlternateContent>
      </w:r>
      <w:r w:rsidR="00100429" w:rsidRPr="009003B9">
        <w:rPr>
          <w:rFonts w:ascii="Arial" w:hAnsi="Arial" w:cs="Arial"/>
          <w:b/>
          <w:sz w:val="24"/>
          <w:szCs w:val="24"/>
          <w:lang w:val="en-GB"/>
        </w:rPr>
        <w:t>AND</w:t>
      </w:r>
    </w:p>
    <w:p w:rsidR="0028693E" w:rsidRPr="009003B9" w:rsidRDefault="008A4B46" w:rsidP="00EB0431">
      <w:pPr>
        <w:spacing w:after="0" w:line="240" w:lineRule="auto"/>
        <w:jc w:val="both"/>
        <w:rPr>
          <w:rFonts w:ascii="Arial" w:hAnsi="Arial" w:cs="Arial"/>
          <w:bCs/>
          <w:i/>
          <w:sz w:val="24"/>
          <w:szCs w:val="24"/>
          <w:lang w:val="en-GB"/>
        </w:rPr>
      </w:pPr>
      <w:r>
        <w:rPr>
          <w:rFonts w:ascii="Arial" w:hAnsi="Arial" w:cs="Arial"/>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3702685</wp:posOffset>
                </wp:positionH>
                <wp:positionV relativeFrom="paragraph">
                  <wp:posOffset>283210</wp:posOffset>
                </wp:positionV>
                <wp:extent cx="1600200" cy="2476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247650"/>
                        </a:xfrm>
                        <a:prstGeom prst="rect">
                          <a:avLst/>
                        </a:prstGeom>
                        <a:noFill/>
                        <a:ln w="6350">
                          <a:noFill/>
                        </a:ln>
                        <a:effectLst/>
                      </wps:spPr>
                      <wps:txbx>
                        <w:txbxContent>
                          <w:p w:rsidR="00BA389D" w:rsidRPr="00584DEE" w:rsidRDefault="00BA389D" w:rsidP="00551538">
                            <w:pPr>
                              <w:spacing w:after="0" w:line="240" w:lineRule="auto"/>
                              <w:rPr>
                                <w:rFonts w:ascii="Arial" w:hAnsi="Arial" w:cs="Arial"/>
                                <w:sz w:val="16"/>
                                <w:szCs w:val="16"/>
                              </w:rPr>
                            </w:pPr>
                            <w:r>
                              <w:rPr>
                                <w:rFonts w:ascii="Arial" w:hAnsi="Arial" w:cs="Arial"/>
                                <w:color w:val="FF0000"/>
                                <w:sz w:val="16"/>
                                <w:szCs w:val="16"/>
                              </w:rPr>
                              <w:t xml:space="preserve">  Specify 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6" type="#_x0000_t202" style="position:absolute;left:0;text-align:left;margin-left:291.55pt;margin-top:22.3pt;width:126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" filled="f" stroked="f" strokeweight=".5pt">
                <v:textbox>
                  <w:txbxContent>
                    <w:p w:rsidR="00BA389D" w:rsidRPr="00584DEE" w:rsidRDefault="00BA389D" w:rsidP="00551538">
                      <w:pPr>
                        <w:spacing w:after="0" w:line="240" w:lineRule="auto"/>
                        <w:rPr>
                          <w:rFonts w:ascii="Arial" w:hAnsi="Arial" w:cs="Arial"/>
                          <w:sz w:val="16"/>
                          <w:szCs w:val="16"/>
                        </w:rPr>
                      </w:pPr>
                      <w:r>
                        <w:rPr>
                          <w:rFonts w:ascii="Arial" w:hAnsi="Arial" w:cs="Arial"/>
                          <w:color w:val="FF0000"/>
                          <w:sz w:val="16"/>
                          <w:szCs w:val="16"/>
                        </w:rPr>
                        <w:t xml:space="preserve">  Specify registration number</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6672" behindDoc="0" locked="0" layoutInCell="1" allowOverlap="1">
                <wp:simplePos x="0" y="0"/>
                <wp:positionH relativeFrom="column">
                  <wp:posOffset>3702685</wp:posOffset>
                </wp:positionH>
                <wp:positionV relativeFrom="paragraph">
                  <wp:posOffset>810895</wp:posOffset>
                </wp:positionV>
                <wp:extent cx="1187450" cy="2730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7450" cy="273050"/>
                        </a:xfrm>
                        <a:prstGeom prst="rect">
                          <a:avLst/>
                        </a:prstGeom>
                        <a:noFill/>
                        <a:ln w="6350">
                          <a:noFill/>
                        </a:ln>
                        <a:effectLst/>
                      </wps:spPr>
                      <wps:txbx>
                        <w:txbxContent>
                          <w:p w:rsidR="00BA389D" w:rsidRPr="00584DEE" w:rsidRDefault="00BA389D" w:rsidP="005A2A02">
                            <w:pPr>
                              <w:spacing w:after="0" w:line="240" w:lineRule="auto"/>
                              <w:rPr>
                                <w:rFonts w:ascii="Arial" w:hAnsi="Arial" w:cs="Arial"/>
                                <w:color w:val="FF0000"/>
                                <w:sz w:val="16"/>
                                <w:szCs w:val="16"/>
                              </w:rPr>
                            </w:pPr>
                            <w:r w:rsidRPr="00584DEE">
                              <w:rPr>
                                <w:rFonts w:ascii="Arial" w:hAnsi="Arial" w:cs="Arial"/>
                                <w:color w:val="FF0000"/>
                                <w:sz w:val="16"/>
                                <w:szCs w:val="16"/>
                              </w:rPr>
                              <w:t>Specify full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7" type="#_x0000_t202" style="position:absolute;left:0;text-align:left;margin-left:291.55pt;margin-top:63.85pt;width:93.5pt;height: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" filled="f" stroked="f" strokeweight=".5pt">
                <v:textbox>
                  <w:txbxContent>
                    <w:p w:rsidR="00BA389D" w:rsidRPr="00584DEE" w:rsidRDefault="00BA389D" w:rsidP="005A2A02">
                      <w:pPr>
                        <w:spacing w:after="0" w:line="240" w:lineRule="auto"/>
                        <w:rPr>
                          <w:rFonts w:ascii="Arial" w:hAnsi="Arial" w:cs="Arial"/>
                          <w:color w:val="FF0000"/>
                          <w:sz w:val="16"/>
                          <w:szCs w:val="16"/>
                        </w:rPr>
                      </w:pPr>
                      <w:r w:rsidRPr="00584DEE">
                        <w:rPr>
                          <w:rFonts w:ascii="Arial" w:hAnsi="Arial" w:cs="Arial"/>
                          <w:color w:val="FF0000"/>
                          <w:sz w:val="16"/>
                          <w:szCs w:val="16"/>
                        </w:rPr>
                        <w:t>Specify full address</w:t>
                      </w: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-67310</wp:posOffset>
                </wp:positionH>
                <wp:positionV relativeFrom="paragraph">
                  <wp:posOffset>123825</wp:posOffset>
                </wp:positionV>
                <wp:extent cx="4349750" cy="2476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9750" cy="247650"/>
                        </a:xfrm>
                        <a:prstGeom prst="rect">
                          <a:avLst/>
                        </a:prstGeom>
                        <a:noFill/>
                        <a:ln w="6350">
                          <a:noFill/>
                        </a:ln>
                        <a:effectLst/>
                      </wps:spPr>
                      <wps:txbx>
                        <w:txbxContent>
                          <w:p w:rsidR="00BA389D" w:rsidRPr="00584DEE" w:rsidRDefault="00BA389D" w:rsidP="00551538">
                            <w:pPr>
                              <w:spacing w:after="0" w:line="240" w:lineRule="auto"/>
                              <w:rPr>
                                <w:rFonts w:ascii="Arial" w:hAnsi="Arial" w:cs="Arial"/>
                                <w:sz w:val="16"/>
                                <w:szCs w:val="16"/>
                              </w:rPr>
                            </w:pPr>
                            <w:r>
                              <w:rPr>
                                <w:rFonts w:ascii="Arial" w:hAnsi="Arial" w:cs="Arial"/>
                                <w:color w:val="FF0000"/>
                                <w:sz w:val="16"/>
                                <w:szCs w:val="16"/>
                              </w:rPr>
                              <w:t>Suruhanjaya Syarikat Malaysia Registration No./ Ministry of Finance Registration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8" type="#_x0000_t202" style="position:absolute;left:0;text-align:left;margin-left:-5.3pt;margin-top:9.75pt;width:342.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" filled="f" stroked="f" strokeweight=".5pt">
                <v:textbox>
                  <w:txbxContent>
                    <w:p w:rsidR="00BA389D" w:rsidRPr="00584DEE" w:rsidRDefault="00BA389D" w:rsidP="00551538">
                      <w:pPr>
                        <w:spacing w:after="0" w:line="240" w:lineRule="auto"/>
                        <w:rPr>
                          <w:rFonts w:ascii="Arial" w:hAnsi="Arial" w:cs="Arial"/>
                          <w:sz w:val="16"/>
                          <w:szCs w:val="16"/>
                        </w:rPr>
                      </w:pPr>
                      <w:r>
                        <w:rPr>
                          <w:rFonts w:ascii="Arial" w:hAnsi="Arial" w:cs="Arial"/>
                          <w:color w:val="FF0000"/>
                          <w:sz w:val="16"/>
                          <w:szCs w:val="16"/>
                        </w:rPr>
                        <w:t>Suruhanjaya Syarikat Malaysia Registration No./ Ministry of Finance Registration No</w:t>
                      </w:r>
                    </w:p>
                  </w:txbxContent>
                </v:textbox>
              </v:shape>
            </w:pict>
          </mc:Fallback>
        </mc:AlternateContent>
      </w:r>
      <w:r w:rsidR="00584DEE" w:rsidRPr="009003B9">
        <w:rPr>
          <w:rFonts w:ascii="Arial" w:hAnsi="Arial" w:cs="Arial"/>
          <w:sz w:val="24"/>
          <w:szCs w:val="24"/>
          <w:lang w:val="en-GB"/>
        </w:rPr>
        <w:t>……………………………………………………………………</w:t>
      </w:r>
      <w:r w:rsidR="00551538" w:rsidRPr="009003B9">
        <w:rPr>
          <w:rFonts w:ascii="Arial" w:hAnsi="Arial" w:cs="Arial"/>
          <w:sz w:val="24"/>
          <w:szCs w:val="24"/>
          <w:lang w:val="en-GB"/>
        </w:rPr>
        <w:t xml:space="preserve">, …………………………………………………………………… </w:t>
      </w:r>
      <w:r w:rsidR="0008005C" w:rsidRPr="009003B9">
        <w:rPr>
          <w:rFonts w:ascii="Arial" w:hAnsi="Arial" w:cs="Arial"/>
          <w:sz w:val="24"/>
          <w:szCs w:val="24"/>
          <w:lang w:val="en-GB"/>
        </w:rPr>
        <w:t>and</w:t>
      </w:r>
      <w:r w:rsidR="00551538" w:rsidRPr="009003B9">
        <w:rPr>
          <w:rFonts w:ascii="Arial" w:hAnsi="Arial" w:cs="Arial"/>
          <w:sz w:val="24"/>
          <w:szCs w:val="24"/>
          <w:lang w:val="en-GB"/>
        </w:rPr>
        <w:t xml:space="preserve"> Board of Engineering Consultancy Practice Registration No.……………………….</w:t>
      </w:r>
      <w:r w:rsidR="0028693E" w:rsidRPr="009003B9">
        <w:rPr>
          <w:rFonts w:ascii="Arial" w:hAnsi="Arial" w:cs="Arial"/>
          <w:sz w:val="24"/>
          <w:szCs w:val="24"/>
          <w:lang w:val="en-GB"/>
        </w:rPr>
        <w:t xml:space="preserve">, a </w:t>
      </w:r>
      <w:r w:rsidR="00C26C4C" w:rsidRPr="009003B9">
        <w:rPr>
          <w:rFonts w:ascii="Arial" w:hAnsi="Arial" w:cs="Arial"/>
          <w:sz w:val="24"/>
          <w:szCs w:val="24"/>
          <w:lang w:val="en-GB"/>
        </w:rPr>
        <w:t>sole proprietorship or partnership</w:t>
      </w:r>
      <w:r w:rsidR="0028693E" w:rsidRPr="009003B9">
        <w:rPr>
          <w:rFonts w:ascii="Arial" w:hAnsi="Arial" w:cs="Arial"/>
          <w:sz w:val="24"/>
          <w:szCs w:val="24"/>
          <w:lang w:val="en-GB"/>
        </w:rPr>
        <w:t xml:space="preserve"> registered in Malaysia </w:t>
      </w:r>
      <w:r w:rsidR="00C26C4C" w:rsidRPr="009003B9">
        <w:rPr>
          <w:rFonts w:ascii="Arial" w:hAnsi="Arial" w:cs="Arial"/>
          <w:sz w:val="24"/>
          <w:szCs w:val="24"/>
          <w:lang w:val="en-GB"/>
        </w:rPr>
        <w:t xml:space="preserve">or a </w:t>
      </w:r>
      <w:r w:rsidR="00F33FAB" w:rsidRPr="009003B9">
        <w:rPr>
          <w:rFonts w:ascii="Arial" w:hAnsi="Arial" w:cs="Arial"/>
          <w:sz w:val="24"/>
          <w:szCs w:val="24"/>
          <w:lang w:val="en-GB"/>
        </w:rPr>
        <w:t xml:space="preserve">body corporate </w:t>
      </w:r>
      <w:r w:rsidR="00C26C4C" w:rsidRPr="009003B9">
        <w:rPr>
          <w:rFonts w:ascii="Arial" w:hAnsi="Arial" w:cs="Arial"/>
          <w:sz w:val="24"/>
          <w:szCs w:val="24"/>
          <w:lang w:val="en-GB"/>
        </w:rPr>
        <w:t>incorporated under the Companies Act 1965</w:t>
      </w:r>
      <w:r w:rsidR="00361A96" w:rsidRPr="009003B9">
        <w:rPr>
          <w:rFonts w:ascii="Arial" w:hAnsi="Arial" w:cs="Arial"/>
          <w:sz w:val="24"/>
          <w:szCs w:val="24"/>
          <w:lang w:val="en-GB"/>
        </w:rPr>
        <w:t xml:space="preserve"> (whichever is applicable) </w:t>
      </w:r>
      <w:r w:rsidR="0028693E" w:rsidRPr="009003B9">
        <w:rPr>
          <w:rFonts w:ascii="Arial" w:hAnsi="Arial" w:cs="Arial"/>
          <w:sz w:val="24"/>
          <w:szCs w:val="24"/>
          <w:lang w:val="en-GB"/>
        </w:rPr>
        <w:t xml:space="preserve">and </w:t>
      </w:r>
      <w:r w:rsidR="0024093B" w:rsidRPr="009003B9">
        <w:rPr>
          <w:rFonts w:ascii="Arial" w:hAnsi="Arial" w:cs="Arial"/>
          <w:sz w:val="24"/>
          <w:szCs w:val="24"/>
          <w:lang w:val="en-GB"/>
        </w:rPr>
        <w:t>practi</w:t>
      </w:r>
      <w:r w:rsidR="00F96431" w:rsidRPr="009003B9">
        <w:rPr>
          <w:rFonts w:ascii="Arial" w:hAnsi="Arial" w:cs="Arial"/>
          <w:sz w:val="24"/>
          <w:szCs w:val="24"/>
          <w:lang w:val="en-GB"/>
        </w:rPr>
        <w:t>s</w:t>
      </w:r>
      <w:r w:rsidR="0024093B" w:rsidRPr="009003B9">
        <w:rPr>
          <w:rFonts w:ascii="Arial" w:hAnsi="Arial" w:cs="Arial"/>
          <w:sz w:val="24"/>
          <w:szCs w:val="24"/>
          <w:lang w:val="en-GB"/>
        </w:rPr>
        <w:t>ing</w:t>
      </w:r>
      <w:r w:rsidR="0028693E" w:rsidRPr="009003B9">
        <w:rPr>
          <w:rFonts w:ascii="Arial" w:hAnsi="Arial" w:cs="Arial"/>
          <w:sz w:val="24"/>
          <w:szCs w:val="24"/>
          <w:lang w:val="en-GB"/>
        </w:rPr>
        <w:t xml:space="preserve"> as an Engineering Consultancy Practice</w:t>
      </w:r>
      <w:r w:rsidR="0008005C" w:rsidRPr="009003B9">
        <w:rPr>
          <w:rFonts w:ascii="Arial" w:hAnsi="Arial" w:cs="Arial"/>
          <w:sz w:val="24"/>
          <w:szCs w:val="24"/>
          <w:lang w:val="en-GB"/>
        </w:rPr>
        <w:t>,</w:t>
      </w:r>
      <w:r w:rsidR="00932AD8" w:rsidRPr="009003B9">
        <w:rPr>
          <w:rFonts w:ascii="Arial" w:hAnsi="Arial" w:cs="Arial"/>
          <w:sz w:val="24"/>
          <w:szCs w:val="24"/>
          <w:lang w:val="en-GB"/>
        </w:rPr>
        <w:t xml:space="preserve"> having its </w:t>
      </w:r>
      <w:r w:rsidR="00C26C4C" w:rsidRPr="009003B9">
        <w:rPr>
          <w:rFonts w:ascii="Arial" w:hAnsi="Arial" w:cs="Arial"/>
          <w:sz w:val="24"/>
          <w:szCs w:val="24"/>
          <w:lang w:val="en-GB"/>
        </w:rPr>
        <w:t>re</w:t>
      </w:r>
      <w:r w:rsidR="005762FA" w:rsidRPr="009003B9">
        <w:rPr>
          <w:rFonts w:ascii="Arial" w:hAnsi="Arial" w:cs="Arial"/>
          <w:sz w:val="24"/>
          <w:szCs w:val="24"/>
          <w:lang w:val="en-GB"/>
        </w:rPr>
        <w:t xml:space="preserve">gistered office  </w:t>
      </w:r>
      <w:r w:rsidR="00932AD8" w:rsidRPr="009003B9">
        <w:rPr>
          <w:rFonts w:ascii="Arial" w:hAnsi="Arial" w:cs="Arial"/>
          <w:sz w:val="24"/>
          <w:szCs w:val="24"/>
          <w:lang w:val="en-GB"/>
        </w:rPr>
        <w:t>at</w:t>
      </w:r>
      <w:r w:rsidR="00AC417B" w:rsidRPr="009003B9">
        <w:rPr>
          <w:rFonts w:ascii="Arial" w:hAnsi="Arial" w:cs="Arial"/>
          <w:sz w:val="24"/>
          <w:szCs w:val="24"/>
          <w:lang w:val="en-GB"/>
        </w:rPr>
        <w:t xml:space="preserve"> …</w:t>
      </w:r>
      <w:r w:rsidR="009427E8" w:rsidRPr="009003B9">
        <w:rPr>
          <w:rFonts w:ascii="Arial" w:hAnsi="Arial" w:cs="Arial"/>
          <w:sz w:val="24"/>
          <w:szCs w:val="24"/>
          <w:lang w:val="en-GB"/>
        </w:rPr>
        <w:t>……</w:t>
      </w:r>
      <w:r w:rsidR="005A2A02" w:rsidRPr="009003B9">
        <w:rPr>
          <w:rFonts w:ascii="Arial" w:hAnsi="Arial" w:cs="Arial"/>
          <w:sz w:val="24"/>
          <w:szCs w:val="24"/>
          <w:lang w:val="en-GB"/>
        </w:rPr>
        <w:t>………………</w:t>
      </w:r>
      <w:r w:rsidR="0028693E" w:rsidRPr="009003B9">
        <w:rPr>
          <w:rFonts w:ascii="Arial" w:hAnsi="Arial" w:cs="Arial"/>
          <w:sz w:val="24"/>
          <w:szCs w:val="24"/>
          <w:lang w:val="en-GB"/>
        </w:rPr>
        <w:t>hereinafter referred to as</w:t>
      </w:r>
      <w:r w:rsidR="00136AD2" w:rsidRPr="009003B9">
        <w:rPr>
          <w:rFonts w:ascii="Arial" w:hAnsi="Arial" w:cs="Arial"/>
          <w:sz w:val="24"/>
          <w:szCs w:val="24"/>
          <w:lang w:val="en-GB"/>
        </w:rPr>
        <w:t xml:space="preserve"> </w:t>
      </w:r>
      <w:r w:rsidR="0028693E" w:rsidRPr="009003B9">
        <w:rPr>
          <w:rFonts w:ascii="Arial" w:hAnsi="Arial" w:cs="Arial"/>
          <w:sz w:val="24"/>
          <w:szCs w:val="24"/>
          <w:lang w:val="en-GB"/>
        </w:rPr>
        <w:t>“</w:t>
      </w:r>
      <w:r w:rsidR="0028693E" w:rsidRPr="009003B9">
        <w:rPr>
          <w:rFonts w:ascii="Arial" w:hAnsi="Arial" w:cs="Arial"/>
          <w:b/>
          <w:sz w:val="24"/>
          <w:szCs w:val="24"/>
          <w:lang w:val="en-GB"/>
        </w:rPr>
        <w:t>C</w:t>
      </w:r>
      <w:r w:rsidR="0096788E" w:rsidRPr="009003B9">
        <w:rPr>
          <w:rFonts w:ascii="Arial" w:hAnsi="Arial" w:cs="Arial"/>
          <w:b/>
          <w:sz w:val="24"/>
          <w:szCs w:val="24"/>
          <w:lang w:val="en-GB"/>
        </w:rPr>
        <w:t>E</w:t>
      </w:r>
      <w:r w:rsidR="0028693E" w:rsidRPr="009003B9">
        <w:rPr>
          <w:rFonts w:ascii="Arial" w:hAnsi="Arial" w:cs="Arial"/>
          <w:sz w:val="24"/>
          <w:szCs w:val="24"/>
          <w:lang w:val="en-GB"/>
        </w:rPr>
        <w:t xml:space="preserve">”) of the other part.  </w:t>
      </w:r>
    </w:p>
    <w:p w:rsidR="0028693E" w:rsidRPr="009003B9" w:rsidRDefault="0028693E" w:rsidP="00EB0431">
      <w:pPr>
        <w:spacing w:after="0" w:line="240" w:lineRule="auto"/>
        <w:ind w:hanging="18"/>
        <w:jc w:val="both"/>
        <w:rPr>
          <w:rFonts w:ascii="Arial" w:hAnsi="Arial" w:cs="Arial"/>
          <w:sz w:val="24"/>
          <w:szCs w:val="24"/>
          <w:lang w:val="en-GB"/>
        </w:rPr>
      </w:pPr>
    </w:p>
    <w:p w:rsidR="0028693E" w:rsidRPr="009003B9" w:rsidRDefault="0028693E" w:rsidP="00EB0431">
      <w:pPr>
        <w:spacing w:after="0" w:line="240" w:lineRule="auto"/>
        <w:ind w:hanging="18"/>
        <w:jc w:val="both"/>
        <w:rPr>
          <w:rFonts w:ascii="Arial" w:hAnsi="Arial" w:cs="Arial"/>
          <w:sz w:val="24"/>
          <w:szCs w:val="24"/>
          <w:lang w:val="en-GB"/>
        </w:rPr>
      </w:pPr>
      <w:r w:rsidRPr="009003B9">
        <w:rPr>
          <w:rFonts w:ascii="Arial" w:hAnsi="Arial" w:cs="Arial"/>
          <w:sz w:val="24"/>
          <w:szCs w:val="24"/>
          <w:lang w:val="en-GB"/>
        </w:rPr>
        <w:t xml:space="preserve">The Government and the </w:t>
      </w:r>
      <w:r w:rsidR="00EC29B1" w:rsidRPr="009003B9">
        <w:rPr>
          <w:rFonts w:ascii="Arial" w:hAnsi="Arial" w:cs="Arial"/>
          <w:sz w:val="24"/>
          <w:szCs w:val="24"/>
          <w:lang w:val="en-GB"/>
        </w:rPr>
        <w:t>CE</w:t>
      </w:r>
      <w:r w:rsidRPr="009003B9">
        <w:rPr>
          <w:rFonts w:ascii="Arial" w:hAnsi="Arial" w:cs="Arial"/>
          <w:sz w:val="24"/>
          <w:szCs w:val="24"/>
          <w:lang w:val="en-GB"/>
        </w:rPr>
        <w:t xml:space="preserve"> </w:t>
      </w:r>
      <w:r w:rsidR="00100429" w:rsidRPr="009003B9">
        <w:rPr>
          <w:rFonts w:ascii="Arial" w:hAnsi="Arial" w:cs="Arial"/>
          <w:sz w:val="24"/>
          <w:szCs w:val="24"/>
          <w:lang w:val="en-GB"/>
        </w:rPr>
        <w:t xml:space="preserve">shall individually be </w:t>
      </w:r>
      <w:r w:rsidRPr="009003B9">
        <w:rPr>
          <w:rFonts w:ascii="Arial" w:hAnsi="Arial" w:cs="Arial"/>
          <w:sz w:val="24"/>
          <w:szCs w:val="24"/>
          <w:lang w:val="en-GB"/>
        </w:rPr>
        <w:t xml:space="preserve">referred as </w:t>
      </w:r>
      <w:r w:rsidR="00167BEE" w:rsidRPr="009003B9">
        <w:rPr>
          <w:rFonts w:ascii="Arial" w:hAnsi="Arial" w:cs="Arial"/>
          <w:sz w:val="24"/>
          <w:szCs w:val="24"/>
          <w:lang w:val="en-GB"/>
        </w:rPr>
        <w:t>the “</w:t>
      </w:r>
      <w:r w:rsidR="00167BEE" w:rsidRPr="009003B9">
        <w:rPr>
          <w:rFonts w:ascii="Arial" w:hAnsi="Arial" w:cs="Arial"/>
          <w:b/>
          <w:sz w:val="24"/>
          <w:szCs w:val="24"/>
          <w:lang w:val="en-GB"/>
        </w:rPr>
        <w:t>Part</w:t>
      </w:r>
      <w:r w:rsidR="00100429" w:rsidRPr="009003B9">
        <w:rPr>
          <w:rFonts w:ascii="Arial" w:hAnsi="Arial" w:cs="Arial"/>
          <w:b/>
          <w:sz w:val="24"/>
          <w:szCs w:val="24"/>
          <w:lang w:val="en-GB"/>
        </w:rPr>
        <w:t>y</w:t>
      </w:r>
      <w:r w:rsidR="005A2A02" w:rsidRPr="009003B9">
        <w:rPr>
          <w:rFonts w:ascii="Arial" w:hAnsi="Arial" w:cs="Arial"/>
          <w:sz w:val="24"/>
          <w:szCs w:val="24"/>
          <w:lang w:val="en-GB"/>
        </w:rPr>
        <w:t>“</w:t>
      </w:r>
      <w:r w:rsidR="009003B9">
        <w:rPr>
          <w:rFonts w:ascii="Arial" w:hAnsi="Arial" w:cs="Arial"/>
          <w:sz w:val="24"/>
          <w:szCs w:val="24"/>
          <w:lang w:val="en-GB"/>
        </w:rPr>
        <w:t xml:space="preserve"> </w:t>
      </w:r>
      <w:r w:rsidR="005A2A02" w:rsidRPr="009003B9">
        <w:rPr>
          <w:rFonts w:ascii="Arial" w:hAnsi="Arial" w:cs="Arial"/>
          <w:sz w:val="24"/>
          <w:szCs w:val="24"/>
          <w:lang w:val="en-GB"/>
        </w:rPr>
        <w:t>and</w:t>
      </w:r>
      <w:r w:rsidR="00167BEE" w:rsidRPr="009003B9">
        <w:rPr>
          <w:rFonts w:ascii="Arial" w:hAnsi="Arial" w:cs="Arial"/>
          <w:sz w:val="24"/>
          <w:szCs w:val="24"/>
          <w:lang w:val="en-GB"/>
        </w:rPr>
        <w:t xml:space="preserve"> </w:t>
      </w:r>
      <w:r w:rsidR="00100429" w:rsidRPr="009003B9">
        <w:rPr>
          <w:rFonts w:ascii="Arial" w:hAnsi="Arial" w:cs="Arial"/>
          <w:sz w:val="24"/>
          <w:szCs w:val="24"/>
          <w:lang w:val="en-GB"/>
        </w:rPr>
        <w:t xml:space="preserve">collectively referred to </w:t>
      </w:r>
      <w:r w:rsidR="00167BEE" w:rsidRPr="009003B9">
        <w:rPr>
          <w:rFonts w:ascii="Arial" w:hAnsi="Arial" w:cs="Arial"/>
          <w:sz w:val="24"/>
          <w:szCs w:val="24"/>
          <w:lang w:val="en-GB"/>
        </w:rPr>
        <w:t>as the “</w:t>
      </w:r>
      <w:r w:rsidR="00167BEE" w:rsidRPr="009003B9">
        <w:rPr>
          <w:rFonts w:ascii="Arial" w:hAnsi="Arial" w:cs="Arial"/>
          <w:b/>
          <w:sz w:val="24"/>
          <w:szCs w:val="24"/>
          <w:lang w:val="en-GB"/>
        </w:rPr>
        <w:t>Part</w:t>
      </w:r>
      <w:r w:rsidR="00100429" w:rsidRPr="009003B9">
        <w:rPr>
          <w:rFonts w:ascii="Arial" w:hAnsi="Arial" w:cs="Arial"/>
          <w:b/>
          <w:sz w:val="24"/>
          <w:szCs w:val="24"/>
          <w:lang w:val="en-GB"/>
        </w:rPr>
        <w:t>ies</w:t>
      </w:r>
      <w:r w:rsidR="00167BEE" w:rsidRPr="009003B9">
        <w:rPr>
          <w:rFonts w:ascii="Arial" w:hAnsi="Arial" w:cs="Arial"/>
          <w:sz w:val="24"/>
          <w:szCs w:val="24"/>
          <w:lang w:val="en-GB"/>
        </w:rPr>
        <w:t>”.</w:t>
      </w:r>
      <w:r w:rsidRPr="009003B9">
        <w:rPr>
          <w:rFonts w:ascii="Arial" w:hAnsi="Arial" w:cs="Arial"/>
          <w:sz w:val="24"/>
          <w:szCs w:val="24"/>
          <w:lang w:val="en-GB"/>
        </w:rPr>
        <w:t xml:space="preserve"> </w:t>
      </w:r>
    </w:p>
    <w:p w:rsidR="009D0B4A" w:rsidRPr="009003B9" w:rsidRDefault="009D0B4A" w:rsidP="00EB0431">
      <w:pPr>
        <w:spacing w:after="0" w:line="240" w:lineRule="auto"/>
        <w:jc w:val="both"/>
        <w:rPr>
          <w:rFonts w:ascii="Arial" w:hAnsi="Arial" w:cs="Arial"/>
          <w:sz w:val="24"/>
          <w:szCs w:val="24"/>
          <w:lang w:val="en-GB"/>
        </w:rPr>
      </w:pPr>
    </w:p>
    <w:p w:rsidR="0028693E" w:rsidRPr="009003B9" w:rsidRDefault="0028693E" w:rsidP="00EB0431">
      <w:pPr>
        <w:spacing w:after="0" w:line="240" w:lineRule="auto"/>
        <w:jc w:val="both"/>
        <w:rPr>
          <w:rFonts w:ascii="Arial" w:hAnsi="Arial" w:cs="Arial"/>
          <w:sz w:val="24"/>
          <w:szCs w:val="24"/>
          <w:lang w:val="en-GB"/>
        </w:rPr>
      </w:pPr>
      <w:r w:rsidRPr="009003B9">
        <w:rPr>
          <w:rFonts w:ascii="Arial" w:hAnsi="Arial" w:cs="Arial"/>
          <w:b/>
          <w:sz w:val="24"/>
          <w:szCs w:val="24"/>
          <w:lang w:val="en-GB"/>
        </w:rPr>
        <w:t>WHEREAS</w:t>
      </w:r>
      <w:r w:rsidRPr="009003B9">
        <w:rPr>
          <w:rFonts w:ascii="Arial" w:hAnsi="Arial" w:cs="Arial"/>
          <w:sz w:val="24"/>
          <w:szCs w:val="24"/>
          <w:lang w:val="en-GB"/>
        </w:rPr>
        <w:t xml:space="preserve"> -</w:t>
      </w:r>
    </w:p>
    <w:p w:rsidR="0028693E" w:rsidRPr="009003B9" w:rsidRDefault="008A4B46" w:rsidP="00EB0431">
      <w:pPr>
        <w:spacing w:after="0" w:line="240" w:lineRule="auto"/>
        <w:jc w:val="both"/>
        <w:rPr>
          <w:rFonts w:ascii="Arial" w:hAnsi="Arial" w:cs="Arial"/>
          <w:sz w:val="24"/>
          <w:szCs w:val="24"/>
          <w:lang w:val="en-GB"/>
        </w:rPr>
      </w:pPr>
      <w:r>
        <w:rPr>
          <w:rFonts w:ascii="Arial" w:hAnsi="Arial" w:cs="Arial"/>
          <w:noProof/>
          <w:sz w:val="24"/>
          <w:szCs w:val="24"/>
        </w:rPr>
        <mc:AlternateContent>
          <mc:Choice Requires="wps">
            <w:drawing>
              <wp:anchor distT="0" distB="0" distL="114300" distR="114300" simplePos="0" relativeHeight="251678720" behindDoc="0" locked="0" layoutInCell="1" allowOverlap="1">
                <wp:simplePos x="0" y="0"/>
                <wp:positionH relativeFrom="column">
                  <wp:posOffset>3972560</wp:posOffset>
                </wp:positionH>
                <wp:positionV relativeFrom="paragraph">
                  <wp:posOffset>104140</wp:posOffset>
                </wp:positionV>
                <wp:extent cx="1809750" cy="2730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273050"/>
                        </a:xfrm>
                        <a:prstGeom prst="rect">
                          <a:avLst/>
                        </a:prstGeom>
                        <a:noFill/>
                        <a:ln w="6350">
                          <a:noFill/>
                        </a:ln>
                        <a:effectLst/>
                      </wps:spPr>
                      <wps:txbx>
                        <w:txbxContent>
                          <w:p w:rsidR="00BA389D" w:rsidRPr="00584DEE" w:rsidRDefault="00BA389D" w:rsidP="006A26DA">
                            <w:pPr>
                              <w:spacing w:after="0" w:line="240" w:lineRule="auto"/>
                              <w:rPr>
                                <w:rFonts w:ascii="Arial" w:hAnsi="Arial" w:cs="Arial"/>
                                <w:color w:val="FF0000"/>
                                <w:sz w:val="16"/>
                                <w:szCs w:val="16"/>
                              </w:rPr>
                            </w:pPr>
                            <w:r w:rsidRPr="00584DEE">
                              <w:rPr>
                                <w:rFonts w:ascii="Arial" w:hAnsi="Arial" w:cs="Arial"/>
                                <w:color w:val="FF0000"/>
                                <w:sz w:val="16"/>
                                <w:szCs w:val="16"/>
                              </w:rPr>
                              <w:t xml:space="preserve">Specify full </w:t>
                            </w:r>
                            <w:r>
                              <w:rPr>
                                <w:rFonts w:ascii="Arial" w:hAnsi="Arial" w:cs="Arial"/>
                                <w:color w:val="FF0000"/>
                                <w:sz w:val="16"/>
                                <w:szCs w:val="16"/>
                              </w:rPr>
                              <w:t>name of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9" type="#_x0000_t202" style="position:absolute;left:0;text-align:left;margin-left:312.8pt;margin-top:8.2pt;width:142.5pt;height: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" filled="f" stroked="f" strokeweight=".5pt">
                <v:textbox>
                  <w:txbxContent>
                    <w:p w:rsidR="00BA389D" w:rsidRPr="00584DEE" w:rsidRDefault="00BA389D" w:rsidP="006A26DA">
                      <w:pPr>
                        <w:spacing w:after="0" w:line="240" w:lineRule="auto"/>
                        <w:rPr>
                          <w:rFonts w:ascii="Arial" w:hAnsi="Arial" w:cs="Arial"/>
                          <w:color w:val="FF0000"/>
                          <w:sz w:val="16"/>
                          <w:szCs w:val="16"/>
                        </w:rPr>
                      </w:pPr>
                      <w:r w:rsidRPr="00584DEE">
                        <w:rPr>
                          <w:rFonts w:ascii="Arial" w:hAnsi="Arial" w:cs="Arial"/>
                          <w:color w:val="FF0000"/>
                          <w:sz w:val="16"/>
                          <w:szCs w:val="16"/>
                        </w:rPr>
                        <w:t xml:space="preserve">Specify full </w:t>
                      </w:r>
                      <w:r>
                        <w:rPr>
                          <w:rFonts w:ascii="Arial" w:hAnsi="Arial" w:cs="Arial"/>
                          <w:color w:val="FF0000"/>
                          <w:sz w:val="16"/>
                          <w:szCs w:val="16"/>
                        </w:rPr>
                        <w:t>name of project</w:t>
                      </w:r>
                    </w:p>
                  </w:txbxContent>
                </v:textbox>
              </v:shape>
            </w:pict>
          </mc:Fallback>
        </mc:AlternateContent>
      </w:r>
    </w:p>
    <w:p w:rsidR="0028693E" w:rsidRPr="009003B9" w:rsidRDefault="008A4B46" w:rsidP="00A1492D">
      <w:pPr>
        <w:numPr>
          <w:ilvl w:val="0"/>
          <w:numId w:val="23"/>
        </w:numPr>
        <w:spacing w:after="0" w:line="240" w:lineRule="auto"/>
        <w:ind w:hanging="720"/>
        <w:jc w:val="both"/>
        <w:rPr>
          <w:rFonts w:ascii="Arial" w:hAnsi="Arial" w:cs="Arial"/>
          <w:sz w:val="24"/>
          <w:szCs w:val="24"/>
          <w:lang w:val="en-GB"/>
        </w:rPr>
      </w:pPr>
      <w:r>
        <w:rPr>
          <w:rFonts w:ascii="Arial" w:hAnsi="Arial" w:cs="Arial"/>
          <w:noProof/>
          <w:sz w:val="24"/>
          <w:szCs w:val="24"/>
        </w:rPr>
        <mc:AlternateContent>
          <mc:Choice Requires="wps">
            <w:drawing>
              <wp:anchor distT="0" distB="0" distL="114300" distR="114300" simplePos="0" relativeHeight="251680768" behindDoc="0" locked="0" layoutInCell="1" allowOverlap="1">
                <wp:simplePos x="0" y="0"/>
                <wp:positionH relativeFrom="column">
                  <wp:posOffset>499110</wp:posOffset>
                </wp:positionH>
                <wp:positionV relativeFrom="paragraph">
                  <wp:posOffset>476250</wp:posOffset>
                </wp:positionV>
                <wp:extent cx="2552700" cy="273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273050"/>
                        </a:xfrm>
                        <a:prstGeom prst="rect">
                          <a:avLst/>
                        </a:prstGeom>
                        <a:noFill/>
                        <a:ln w="6350">
                          <a:noFill/>
                        </a:ln>
                        <a:effectLst/>
                      </wps:spPr>
                      <wps:txbx>
                        <w:txbxContent>
                          <w:p w:rsidR="00BA389D" w:rsidRPr="00584DEE" w:rsidRDefault="00BA389D" w:rsidP="006A26DA">
                            <w:pPr>
                              <w:spacing w:after="0" w:line="240" w:lineRule="auto"/>
                              <w:rPr>
                                <w:rFonts w:ascii="Arial" w:hAnsi="Arial" w:cs="Arial"/>
                                <w:color w:val="FF0000"/>
                                <w:sz w:val="16"/>
                                <w:szCs w:val="16"/>
                              </w:rPr>
                            </w:pPr>
                            <w:r>
                              <w:rPr>
                                <w:rFonts w:ascii="Arial" w:hAnsi="Arial" w:cs="Arial"/>
                                <w:color w:val="FF0000"/>
                                <w:sz w:val="16"/>
                                <w:szCs w:val="16"/>
                              </w:rPr>
                              <w:t>Specify field of the consultancy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0" type="#_x0000_t202" style="position:absolute;left:0;text-align:left;margin-left:39.3pt;margin-top:37.5pt;width:201pt;height: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" filled="f" stroked="f" strokeweight=".5pt">
                <v:textbox>
                  <w:txbxContent>
                    <w:p w:rsidR="00BA389D" w:rsidRPr="00584DEE" w:rsidRDefault="00BA389D" w:rsidP="006A26DA">
                      <w:pPr>
                        <w:spacing w:after="0" w:line="240" w:lineRule="auto"/>
                        <w:rPr>
                          <w:rFonts w:ascii="Arial" w:hAnsi="Arial" w:cs="Arial"/>
                          <w:color w:val="FF0000"/>
                          <w:sz w:val="16"/>
                          <w:szCs w:val="16"/>
                        </w:rPr>
                      </w:pPr>
                      <w:r>
                        <w:rPr>
                          <w:rFonts w:ascii="Arial" w:hAnsi="Arial" w:cs="Arial"/>
                          <w:color w:val="FF0000"/>
                          <w:sz w:val="16"/>
                          <w:szCs w:val="16"/>
                        </w:rPr>
                        <w:t>Specify field of the consultancy service</w:t>
                      </w:r>
                    </w:p>
                  </w:txbxContent>
                </v:textbox>
              </v:shape>
            </w:pict>
          </mc:Fallback>
        </mc:AlternateContent>
      </w:r>
      <w:r w:rsidR="0028693E" w:rsidRPr="009003B9">
        <w:rPr>
          <w:rFonts w:ascii="Arial" w:hAnsi="Arial" w:cs="Arial"/>
          <w:sz w:val="24"/>
          <w:szCs w:val="24"/>
          <w:lang w:val="en-GB"/>
        </w:rPr>
        <w:t xml:space="preserve">The Government </w:t>
      </w:r>
      <w:r w:rsidR="00CF3E75" w:rsidRPr="009003B9">
        <w:rPr>
          <w:rFonts w:ascii="Arial" w:hAnsi="Arial" w:cs="Arial"/>
          <w:sz w:val="24"/>
          <w:szCs w:val="24"/>
          <w:lang w:val="en-GB"/>
        </w:rPr>
        <w:t>intends</w:t>
      </w:r>
      <w:r w:rsidR="0040347C" w:rsidRPr="009003B9">
        <w:rPr>
          <w:rFonts w:ascii="Arial" w:hAnsi="Arial" w:cs="Arial"/>
          <w:sz w:val="24"/>
          <w:szCs w:val="24"/>
          <w:lang w:val="en-GB"/>
        </w:rPr>
        <w:t xml:space="preserve"> to construct and complete…</w:t>
      </w:r>
      <w:r w:rsidR="00C761EB" w:rsidRPr="009003B9">
        <w:rPr>
          <w:rFonts w:ascii="Arial" w:hAnsi="Arial" w:cs="Arial"/>
          <w:sz w:val="24"/>
          <w:szCs w:val="24"/>
          <w:lang w:val="en-GB"/>
        </w:rPr>
        <w:t>……………..…………….</w:t>
      </w:r>
      <w:r w:rsidR="0040347C" w:rsidRPr="009003B9">
        <w:rPr>
          <w:rFonts w:ascii="Arial" w:hAnsi="Arial" w:cs="Arial"/>
          <w:sz w:val="24"/>
          <w:szCs w:val="24"/>
          <w:lang w:val="en-GB"/>
        </w:rPr>
        <w:t xml:space="preserve"> (hereinafter referred to as </w:t>
      </w:r>
      <w:r w:rsidR="0040347C" w:rsidRPr="009003B9">
        <w:rPr>
          <w:rFonts w:ascii="Arial" w:hAnsi="Arial" w:cs="Arial"/>
          <w:b/>
          <w:sz w:val="24"/>
          <w:szCs w:val="24"/>
          <w:lang w:val="en-GB"/>
        </w:rPr>
        <w:t>“the Project”</w:t>
      </w:r>
      <w:r w:rsidR="0040347C" w:rsidRPr="009003B9">
        <w:rPr>
          <w:rFonts w:ascii="Arial" w:hAnsi="Arial" w:cs="Arial"/>
          <w:sz w:val="24"/>
          <w:szCs w:val="24"/>
          <w:lang w:val="en-GB"/>
        </w:rPr>
        <w:t xml:space="preserve">) and </w:t>
      </w:r>
      <w:r w:rsidR="0028693E" w:rsidRPr="009003B9">
        <w:rPr>
          <w:rFonts w:ascii="Arial" w:hAnsi="Arial" w:cs="Arial"/>
          <w:sz w:val="24"/>
          <w:szCs w:val="24"/>
          <w:lang w:val="en-GB"/>
        </w:rPr>
        <w:t xml:space="preserve">is desirous of </w:t>
      </w:r>
      <w:r w:rsidR="009003B9" w:rsidRPr="009003B9">
        <w:rPr>
          <w:rFonts w:ascii="Arial" w:hAnsi="Arial" w:cs="Arial"/>
          <w:sz w:val="24"/>
          <w:szCs w:val="24"/>
          <w:lang w:val="en-GB"/>
        </w:rPr>
        <w:t>obtaining (</w:t>
      </w:r>
      <w:r w:rsidR="009B1C9F" w:rsidRPr="009003B9">
        <w:rPr>
          <w:rFonts w:ascii="Arial" w:hAnsi="Arial" w:cs="Arial"/>
          <w:sz w:val="24"/>
          <w:szCs w:val="24"/>
          <w:lang w:val="en-GB"/>
        </w:rPr>
        <w:t>hereinafter refer</w:t>
      </w:r>
      <w:r>
        <w:rPr>
          <w:noProof/>
        </w:rPr>
        <mc:AlternateContent>
          <mc:Choice Requires="wps">
            <w:drawing>
              <wp:anchor distT="0" distB="0" distL="114300" distR="114300" simplePos="0" relativeHeight="251714560" behindDoc="0" locked="0" layoutInCell="1" allowOverlap="1">
                <wp:simplePos x="0" y="0"/>
                <wp:positionH relativeFrom="column">
                  <wp:posOffset>4886960</wp:posOffset>
                </wp:positionH>
                <wp:positionV relativeFrom="paragraph">
                  <wp:posOffset>6675120</wp:posOffset>
                </wp:positionV>
                <wp:extent cx="1809750" cy="27305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273050"/>
                        </a:xfrm>
                        <a:prstGeom prst="rect">
                          <a:avLst/>
                        </a:prstGeom>
                        <a:noFill/>
                        <a:ln w="6350">
                          <a:noFill/>
                        </a:ln>
                        <a:effectLst/>
                      </wps:spPr>
                      <wps:txbx>
                        <w:txbxContent>
                          <w:p w:rsidR="00BA389D" w:rsidRPr="00584DEE" w:rsidRDefault="00BA389D" w:rsidP="009B1C9F">
                            <w:pPr>
                              <w:spacing w:after="0" w:line="240" w:lineRule="auto"/>
                              <w:rPr>
                                <w:rFonts w:ascii="Arial" w:hAnsi="Arial" w:cs="Arial"/>
                                <w:color w:val="FF0000"/>
                                <w:sz w:val="16"/>
                                <w:szCs w:val="16"/>
                              </w:rPr>
                            </w:pPr>
                            <w:r w:rsidRPr="00584DEE">
                              <w:rPr>
                                <w:rFonts w:ascii="Arial" w:hAnsi="Arial" w:cs="Arial"/>
                                <w:color w:val="FF0000"/>
                                <w:sz w:val="16"/>
                                <w:szCs w:val="16"/>
                              </w:rPr>
                              <w:t xml:space="preserve">Specify full </w:t>
                            </w:r>
                            <w:r>
                              <w:rPr>
                                <w:rFonts w:ascii="Arial" w:hAnsi="Arial" w:cs="Arial"/>
                                <w:color w:val="FF0000"/>
                                <w:sz w:val="16"/>
                                <w:szCs w:val="16"/>
                              </w:rPr>
                              <w:t>name of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84.8pt;margin-top:525.6pt;width:142.5pt;height:2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" filled="f" stroked="f" strokeweight=".5pt">
                <v:textbox>
                  <w:txbxContent>
                    <w:p w:rsidR="00BA389D" w:rsidRPr="00584DEE" w:rsidRDefault="00BA389D" w:rsidP="009B1C9F">
                      <w:pPr>
                        <w:spacing w:after="0" w:line="240" w:lineRule="auto"/>
                        <w:rPr>
                          <w:rFonts w:ascii="Arial" w:hAnsi="Arial" w:cs="Arial"/>
                          <w:color w:val="FF0000"/>
                          <w:sz w:val="16"/>
                          <w:szCs w:val="16"/>
                        </w:rPr>
                      </w:pPr>
                      <w:r w:rsidRPr="00584DEE">
                        <w:rPr>
                          <w:rFonts w:ascii="Arial" w:hAnsi="Arial" w:cs="Arial"/>
                          <w:color w:val="FF0000"/>
                          <w:sz w:val="16"/>
                          <w:szCs w:val="16"/>
                        </w:rPr>
                        <w:t xml:space="preserve">Specify full </w:t>
                      </w:r>
                      <w:r>
                        <w:rPr>
                          <w:rFonts w:ascii="Arial" w:hAnsi="Arial" w:cs="Arial"/>
                          <w:color w:val="FF0000"/>
                          <w:sz w:val="16"/>
                          <w:szCs w:val="16"/>
                        </w:rPr>
                        <w:t>name of project</w:t>
                      </w:r>
                    </w:p>
                  </w:txbxContent>
                </v:textbox>
              </v:shape>
            </w:pict>
          </mc:Fallback>
        </mc:AlternateContent>
      </w:r>
      <w:r w:rsidR="009B1C9F" w:rsidRPr="009003B9">
        <w:rPr>
          <w:rFonts w:ascii="Arial" w:hAnsi="Arial" w:cs="Arial"/>
          <w:sz w:val="24"/>
          <w:szCs w:val="24"/>
          <w:lang w:val="en-GB"/>
        </w:rPr>
        <w:t xml:space="preserve">red to as </w:t>
      </w:r>
      <w:r w:rsidR="009B1C9F" w:rsidRPr="009003B9">
        <w:rPr>
          <w:rFonts w:ascii="Arial" w:hAnsi="Arial" w:cs="Arial"/>
          <w:b/>
          <w:sz w:val="24"/>
          <w:szCs w:val="24"/>
          <w:lang w:val="en-GB"/>
        </w:rPr>
        <w:t>“the Services”</w:t>
      </w:r>
      <w:r w:rsidR="00EC56B2" w:rsidRPr="009003B9">
        <w:rPr>
          <w:rFonts w:ascii="Arial" w:hAnsi="Arial" w:cs="Arial"/>
          <w:sz w:val="24"/>
          <w:szCs w:val="24"/>
          <w:lang w:val="en-GB"/>
        </w:rPr>
        <w:t xml:space="preserve">) </w:t>
      </w:r>
      <w:r w:rsidR="005E17DC" w:rsidRPr="009003B9">
        <w:rPr>
          <w:rFonts w:ascii="Arial" w:hAnsi="Arial" w:cs="Arial"/>
          <w:sz w:val="24"/>
          <w:szCs w:val="24"/>
          <w:lang w:val="en-GB"/>
        </w:rPr>
        <w:t xml:space="preserve"> </w:t>
      </w:r>
      <w:r w:rsidR="00EC56B2" w:rsidRPr="009003B9">
        <w:rPr>
          <w:rFonts w:ascii="Arial" w:hAnsi="Arial" w:cs="Arial"/>
          <w:sz w:val="24"/>
          <w:szCs w:val="24"/>
          <w:lang w:val="en-GB"/>
        </w:rPr>
        <w:t xml:space="preserve">from the CE </w:t>
      </w:r>
      <w:r w:rsidR="005E17DC" w:rsidRPr="009003B9">
        <w:rPr>
          <w:rFonts w:ascii="Arial" w:hAnsi="Arial" w:cs="Arial"/>
          <w:sz w:val="24"/>
          <w:szCs w:val="24"/>
          <w:lang w:val="en-GB"/>
        </w:rPr>
        <w:t xml:space="preserve">in connection </w:t>
      </w:r>
      <w:r w:rsidR="0040347C" w:rsidRPr="009003B9">
        <w:rPr>
          <w:rFonts w:ascii="Arial" w:hAnsi="Arial" w:cs="Arial"/>
          <w:sz w:val="24"/>
          <w:szCs w:val="24"/>
          <w:lang w:val="en-GB"/>
        </w:rPr>
        <w:t>with</w:t>
      </w:r>
      <w:r w:rsidR="00EC56B2" w:rsidRPr="009003B9">
        <w:rPr>
          <w:rFonts w:ascii="Arial" w:hAnsi="Arial" w:cs="Arial"/>
          <w:sz w:val="24"/>
          <w:szCs w:val="24"/>
          <w:lang w:val="en-GB"/>
        </w:rPr>
        <w:t xml:space="preserve"> the</w:t>
      </w:r>
      <w:r w:rsidR="005E17DC" w:rsidRPr="009003B9">
        <w:rPr>
          <w:rFonts w:ascii="Arial" w:hAnsi="Arial" w:cs="Arial"/>
          <w:sz w:val="24"/>
          <w:szCs w:val="24"/>
          <w:lang w:val="en-GB"/>
        </w:rPr>
        <w:t xml:space="preserve"> </w:t>
      </w:r>
      <w:r w:rsidR="0028693E" w:rsidRPr="009003B9">
        <w:rPr>
          <w:rFonts w:ascii="Arial" w:hAnsi="Arial" w:cs="Arial"/>
          <w:sz w:val="24"/>
          <w:szCs w:val="24"/>
          <w:lang w:val="en-GB"/>
        </w:rPr>
        <w:t>……</w:t>
      </w:r>
      <w:r w:rsidR="00C761EB" w:rsidRPr="009003B9">
        <w:rPr>
          <w:rFonts w:ascii="Arial" w:hAnsi="Arial" w:cs="Arial"/>
          <w:sz w:val="24"/>
          <w:szCs w:val="24"/>
          <w:lang w:val="en-GB"/>
        </w:rPr>
        <w:t>…..</w:t>
      </w:r>
      <w:r w:rsidR="006A26DA" w:rsidRPr="009003B9">
        <w:rPr>
          <w:rFonts w:ascii="Arial" w:hAnsi="Arial" w:cs="Arial"/>
          <w:sz w:val="24"/>
          <w:szCs w:val="24"/>
          <w:lang w:val="en-GB"/>
        </w:rPr>
        <w:t>…………………..……</w:t>
      </w:r>
      <w:r w:rsidR="0028693E" w:rsidRPr="009003B9">
        <w:rPr>
          <w:rFonts w:ascii="Arial" w:hAnsi="Arial" w:cs="Arial"/>
          <w:sz w:val="24"/>
          <w:szCs w:val="24"/>
          <w:lang w:val="en-GB"/>
        </w:rPr>
        <w:t>(hereina</w:t>
      </w:r>
      <w:r w:rsidR="004475E7" w:rsidRPr="009003B9">
        <w:rPr>
          <w:rFonts w:ascii="Arial" w:hAnsi="Arial" w:cs="Arial"/>
          <w:sz w:val="24"/>
          <w:szCs w:val="24"/>
          <w:lang w:val="en-GB"/>
        </w:rPr>
        <w:t xml:space="preserve">fter referred to as </w:t>
      </w:r>
      <w:r w:rsidR="004475E7" w:rsidRPr="009003B9">
        <w:rPr>
          <w:rFonts w:ascii="Arial" w:hAnsi="Arial" w:cs="Arial"/>
          <w:b/>
          <w:sz w:val="24"/>
          <w:szCs w:val="24"/>
          <w:lang w:val="en-GB"/>
        </w:rPr>
        <w:t xml:space="preserve">"the </w:t>
      </w:r>
      <w:r w:rsidR="004A7582" w:rsidRPr="009003B9">
        <w:rPr>
          <w:rFonts w:ascii="Arial" w:hAnsi="Arial" w:cs="Arial"/>
          <w:b/>
          <w:sz w:val="24"/>
          <w:szCs w:val="24"/>
          <w:lang w:val="en-GB"/>
        </w:rPr>
        <w:t>Works</w:t>
      </w:r>
      <w:r w:rsidR="0028693E" w:rsidRPr="009003B9">
        <w:rPr>
          <w:rFonts w:ascii="Arial" w:hAnsi="Arial" w:cs="Arial"/>
          <w:b/>
          <w:sz w:val="24"/>
          <w:szCs w:val="24"/>
          <w:lang w:val="en-GB"/>
        </w:rPr>
        <w:t>"</w:t>
      </w:r>
      <w:r w:rsidR="0028693E" w:rsidRPr="009003B9">
        <w:rPr>
          <w:rFonts w:ascii="Arial" w:hAnsi="Arial" w:cs="Arial"/>
          <w:sz w:val="24"/>
          <w:szCs w:val="24"/>
          <w:lang w:val="en-GB"/>
        </w:rPr>
        <w:t>)</w:t>
      </w:r>
      <w:r w:rsidR="00413DFF" w:rsidRPr="009003B9">
        <w:rPr>
          <w:rFonts w:ascii="Arial" w:hAnsi="Arial" w:cs="Arial"/>
          <w:sz w:val="24"/>
          <w:szCs w:val="24"/>
          <w:lang w:val="en-GB"/>
        </w:rPr>
        <w:t>.</w:t>
      </w:r>
    </w:p>
    <w:p w:rsidR="0028693E" w:rsidRPr="009003B9" w:rsidRDefault="0028693E" w:rsidP="00EB0431">
      <w:pPr>
        <w:spacing w:after="0" w:line="240" w:lineRule="auto"/>
        <w:jc w:val="both"/>
        <w:rPr>
          <w:rFonts w:ascii="Arial" w:hAnsi="Arial" w:cs="Arial"/>
          <w:sz w:val="24"/>
          <w:szCs w:val="24"/>
          <w:lang w:val="en-GB"/>
        </w:rPr>
      </w:pPr>
    </w:p>
    <w:p w:rsidR="00F71C80" w:rsidRPr="009003B9" w:rsidRDefault="00F71C80" w:rsidP="00A1492D">
      <w:pPr>
        <w:numPr>
          <w:ilvl w:val="0"/>
          <w:numId w:val="23"/>
        </w:numPr>
        <w:spacing w:before="100" w:beforeAutospacing="1" w:after="120" w:line="240" w:lineRule="auto"/>
        <w:ind w:left="709" w:hanging="709"/>
        <w:contextualSpacing/>
        <w:jc w:val="both"/>
        <w:rPr>
          <w:rFonts w:ascii="Arial" w:hAnsi="Arial" w:cs="Arial"/>
          <w:sz w:val="24"/>
          <w:szCs w:val="24"/>
          <w:lang w:val="en-GB"/>
        </w:rPr>
      </w:pPr>
      <w:r w:rsidRPr="009003B9">
        <w:rPr>
          <w:rFonts w:ascii="Arial" w:hAnsi="Arial" w:cs="Arial"/>
          <w:sz w:val="24"/>
          <w:szCs w:val="24"/>
          <w:lang w:val="en-GB"/>
        </w:rPr>
        <w:t xml:space="preserve">The CE has submitted its proposal to the Government on the scope for the Services and both Parties have agreed on the scope of Services as per the Terms of Reference specified in </w:t>
      </w:r>
      <w:r w:rsidRPr="009003B9">
        <w:rPr>
          <w:rFonts w:ascii="Arial" w:hAnsi="Arial" w:cs="Arial"/>
          <w:b/>
          <w:sz w:val="24"/>
          <w:szCs w:val="24"/>
          <w:lang w:val="en-GB"/>
        </w:rPr>
        <w:t>Appendix 1</w:t>
      </w:r>
      <w:r w:rsidRPr="009003B9">
        <w:rPr>
          <w:rFonts w:ascii="Arial" w:hAnsi="Arial" w:cs="Arial"/>
          <w:sz w:val="24"/>
          <w:szCs w:val="24"/>
          <w:lang w:val="en-GB"/>
        </w:rPr>
        <w:t xml:space="preserve"> and Technical Documents in </w:t>
      </w:r>
      <w:r w:rsidRPr="009003B9">
        <w:rPr>
          <w:rFonts w:ascii="Arial" w:hAnsi="Arial" w:cs="Arial"/>
          <w:b/>
          <w:sz w:val="24"/>
          <w:szCs w:val="24"/>
          <w:lang w:val="en-GB"/>
        </w:rPr>
        <w:t xml:space="preserve">Appendix 2 </w:t>
      </w:r>
      <w:r w:rsidRPr="009003B9">
        <w:rPr>
          <w:rFonts w:ascii="Arial" w:hAnsi="Arial" w:cs="Arial"/>
          <w:sz w:val="24"/>
          <w:szCs w:val="24"/>
          <w:lang w:val="en-GB"/>
        </w:rPr>
        <w:t>of this Agreement.</w:t>
      </w:r>
    </w:p>
    <w:p w:rsidR="00F71C80" w:rsidRPr="009003B9" w:rsidRDefault="00F71C80" w:rsidP="00F71C80">
      <w:pPr>
        <w:spacing w:before="100" w:beforeAutospacing="1" w:after="120" w:line="240" w:lineRule="auto"/>
        <w:ind w:left="720"/>
        <w:contextualSpacing/>
        <w:jc w:val="both"/>
        <w:rPr>
          <w:rFonts w:ascii="Arial" w:hAnsi="Arial" w:cs="Arial"/>
          <w:sz w:val="24"/>
          <w:szCs w:val="24"/>
          <w:lang w:val="en-GB"/>
        </w:rPr>
      </w:pPr>
    </w:p>
    <w:p w:rsidR="00F71C80" w:rsidRPr="009003B9" w:rsidRDefault="008A4B46" w:rsidP="00F71C80">
      <w:pPr>
        <w:spacing w:before="100" w:beforeAutospacing="1" w:after="120" w:line="240" w:lineRule="auto"/>
        <w:ind w:left="709" w:hanging="709"/>
        <w:contextualSpacing/>
        <w:jc w:val="both"/>
        <w:rPr>
          <w:rFonts w:ascii="Arial" w:hAnsi="Arial" w:cs="Arial"/>
          <w:sz w:val="24"/>
          <w:szCs w:val="24"/>
          <w:lang w:val="en-GB"/>
        </w:rPr>
      </w:pPr>
      <w:r>
        <w:rPr>
          <w:rFonts w:ascii="Arial" w:hAnsi="Arial" w:cs="Arial"/>
          <w:noProof/>
          <w:sz w:val="24"/>
          <w:szCs w:val="24"/>
        </w:rPr>
        <mc:AlternateContent>
          <mc:Choice Requires="wps">
            <w:drawing>
              <wp:anchor distT="0" distB="0" distL="114300" distR="114300" simplePos="0" relativeHeight="251717632" behindDoc="0" locked="0" layoutInCell="1" allowOverlap="1">
                <wp:simplePos x="0" y="0"/>
                <wp:positionH relativeFrom="column">
                  <wp:posOffset>1954530</wp:posOffset>
                </wp:positionH>
                <wp:positionV relativeFrom="paragraph">
                  <wp:posOffset>490855</wp:posOffset>
                </wp:positionV>
                <wp:extent cx="1809750" cy="273050"/>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273050"/>
                        </a:xfrm>
                        <a:prstGeom prst="rect">
                          <a:avLst/>
                        </a:prstGeom>
                        <a:noFill/>
                        <a:ln w="6350">
                          <a:noFill/>
                        </a:ln>
                        <a:effectLst/>
                      </wps:spPr>
                      <wps:txbx>
                        <w:txbxContent>
                          <w:p w:rsidR="00BA389D" w:rsidRPr="00584DEE" w:rsidRDefault="00BA389D" w:rsidP="00F71C80">
                            <w:pPr>
                              <w:spacing w:after="0" w:line="240" w:lineRule="auto"/>
                              <w:rPr>
                                <w:rFonts w:ascii="Arial" w:hAnsi="Arial" w:cs="Arial"/>
                                <w:color w:val="FF0000"/>
                                <w:sz w:val="16"/>
                                <w:szCs w:val="16"/>
                              </w:rPr>
                            </w:pPr>
                            <w:r>
                              <w:rPr>
                                <w:rFonts w:ascii="Arial" w:hAnsi="Arial" w:cs="Arial"/>
                                <w:color w:val="FF0000"/>
                                <w:sz w:val="16"/>
                                <w:szCs w:val="16"/>
                              </w:rPr>
                              <w:t>Date issued by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53.9pt;margin-top:38.65pt;width:142.5pt;height:2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" filled="f" stroked="f" strokeweight=".5pt">
                <v:textbox>
                  <w:txbxContent>
                    <w:p w:rsidR="00BA389D" w:rsidRPr="00584DEE" w:rsidRDefault="00BA389D" w:rsidP="00F71C80">
                      <w:pPr>
                        <w:spacing w:after="0" w:line="240" w:lineRule="auto"/>
                        <w:rPr>
                          <w:rFonts w:ascii="Arial" w:hAnsi="Arial" w:cs="Arial"/>
                          <w:color w:val="FF0000"/>
                          <w:sz w:val="16"/>
                          <w:szCs w:val="16"/>
                        </w:rPr>
                      </w:pPr>
                      <w:r>
                        <w:rPr>
                          <w:rFonts w:ascii="Arial" w:hAnsi="Arial" w:cs="Arial"/>
                          <w:color w:val="FF0000"/>
                          <w:sz w:val="16"/>
                          <w:szCs w:val="16"/>
                        </w:rPr>
                        <w:t>Date issued by Government</w:t>
                      </w:r>
                    </w:p>
                  </w:txbxContent>
                </v:textbox>
              </v:shape>
            </w:pict>
          </mc:Fallback>
        </mc:AlternateContent>
      </w:r>
      <w:r w:rsidR="00F71C80" w:rsidRPr="009003B9">
        <w:rPr>
          <w:rFonts w:ascii="Arial" w:hAnsi="Arial" w:cs="Arial"/>
          <w:sz w:val="24"/>
          <w:szCs w:val="24"/>
          <w:lang w:val="en-GB"/>
        </w:rPr>
        <w:t>(C)</w:t>
      </w:r>
      <w:r w:rsidR="00F71C80" w:rsidRPr="009003B9">
        <w:rPr>
          <w:rFonts w:ascii="Arial" w:hAnsi="Arial" w:cs="Arial"/>
          <w:sz w:val="24"/>
          <w:szCs w:val="24"/>
          <w:lang w:val="en-GB"/>
        </w:rPr>
        <w:tab/>
        <w:t>In furtherance of such intention, the Government has agreed to appoint the CE and the CE has agreed to such appointment to provide the Services necessary for the effective implementation of the Project. A copy of the Letter of Acceptance dated ….……</w:t>
      </w:r>
      <w:r>
        <w:rPr>
          <w:noProof/>
        </w:rPr>
        <mc:AlternateContent>
          <mc:Choice Requires="wps">
            <w:drawing>
              <wp:anchor distT="0" distB="0" distL="114300" distR="114300" simplePos="0" relativeHeight="251716608" behindDoc="0" locked="0" layoutInCell="1" allowOverlap="1">
                <wp:simplePos x="0" y="0"/>
                <wp:positionH relativeFrom="column">
                  <wp:posOffset>2914650</wp:posOffset>
                </wp:positionH>
                <wp:positionV relativeFrom="paragraph">
                  <wp:posOffset>9192260</wp:posOffset>
                </wp:positionV>
                <wp:extent cx="1771650" cy="241300"/>
                <wp:effectExtent l="0" t="0" r="0" b="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241300"/>
                        </a:xfrm>
                        <a:prstGeom prst="rect">
                          <a:avLst/>
                        </a:prstGeom>
                        <a:noFill/>
                        <a:ln w="6350">
                          <a:noFill/>
                        </a:ln>
                        <a:effectLst/>
                      </wps:spPr>
                      <wps:txbx>
                        <w:txbxContent>
                          <w:p w:rsidR="00BA389D" w:rsidRPr="00584DEE" w:rsidRDefault="00BA389D" w:rsidP="00F71C80">
                            <w:pPr>
                              <w:spacing w:after="0" w:line="240" w:lineRule="auto"/>
                              <w:rPr>
                                <w:color w:val="FF0000"/>
                                <w:sz w:val="20"/>
                                <w:szCs w:val="20"/>
                              </w:rPr>
                            </w:pPr>
                            <w:r>
                              <w:rPr>
                                <w:color w:val="FF0000"/>
                                <w:sz w:val="20"/>
                                <w:szCs w:val="20"/>
                              </w:rPr>
                              <w:t>Date issued by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3" type="#_x0000_t202" style="position:absolute;left:0;text-align:left;margin-left:229.5pt;margin-top:723.8pt;width:139.5pt;height: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" filled="f" stroked="f" strokeweight=".5pt">
                <v:textbox>
                  <w:txbxContent>
                    <w:p w:rsidR="00BA389D" w:rsidRPr="00584DEE" w:rsidRDefault="00BA389D" w:rsidP="00F71C80">
                      <w:pPr>
                        <w:spacing w:after="0" w:line="240" w:lineRule="auto"/>
                        <w:rPr>
                          <w:color w:val="FF0000"/>
                          <w:sz w:val="20"/>
                          <w:szCs w:val="20"/>
                        </w:rPr>
                      </w:pPr>
                      <w:r>
                        <w:rPr>
                          <w:color w:val="FF0000"/>
                          <w:sz w:val="20"/>
                          <w:szCs w:val="20"/>
                        </w:rPr>
                        <w:t>Date issued by Government</w:t>
                      </w:r>
                    </w:p>
                  </w:txbxContent>
                </v:textbox>
              </v:shape>
            </w:pict>
          </mc:Fallback>
        </mc:AlternateContent>
      </w:r>
      <w:r w:rsidR="00F71C80" w:rsidRPr="009003B9">
        <w:rPr>
          <w:rFonts w:ascii="Arial" w:hAnsi="Arial" w:cs="Arial"/>
          <w:sz w:val="24"/>
          <w:szCs w:val="24"/>
          <w:lang w:val="en-GB"/>
        </w:rPr>
        <w:t xml:space="preserve">……………...... is attached in </w:t>
      </w:r>
      <w:r w:rsidR="00F71C80" w:rsidRPr="009003B9">
        <w:rPr>
          <w:rFonts w:ascii="Arial" w:hAnsi="Arial" w:cs="Arial"/>
          <w:b/>
          <w:sz w:val="24"/>
          <w:szCs w:val="24"/>
          <w:lang w:val="en-GB"/>
        </w:rPr>
        <w:t>Appendix 3</w:t>
      </w:r>
      <w:r w:rsidR="00F71C80" w:rsidRPr="009003B9">
        <w:rPr>
          <w:rFonts w:ascii="Arial" w:hAnsi="Arial" w:cs="Arial"/>
          <w:sz w:val="24"/>
          <w:szCs w:val="24"/>
          <w:lang w:val="en-GB"/>
        </w:rPr>
        <w:t xml:space="preserve"> of this Agreement.</w:t>
      </w:r>
    </w:p>
    <w:p w:rsidR="00EB0431" w:rsidRPr="009003B9" w:rsidRDefault="00EB0431" w:rsidP="00EB0431">
      <w:pPr>
        <w:spacing w:after="0" w:line="240" w:lineRule="auto"/>
        <w:jc w:val="both"/>
        <w:rPr>
          <w:rFonts w:ascii="Arial" w:hAnsi="Arial" w:cs="Arial"/>
          <w:b/>
          <w:sz w:val="24"/>
          <w:szCs w:val="24"/>
          <w:lang w:val="en-GB"/>
        </w:rPr>
      </w:pPr>
    </w:p>
    <w:p w:rsidR="00EB0431" w:rsidRPr="009003B9" w:rsidRDefault="00EB0431" w:rsidP="00EB0431">
      <w:pPr>
        <w:spacing w:after="0" w:line="240" w:lineRule="auto"/>
        <w:jc w:val="both"/>
        <w:rPr>
          <w:rFonts w:ascii="Arial" w:hAnsi="Arial" w:cs="Arial"/>
          <w:b/>
          <w:sz w:val="24"/>
          <w:szCs w:val="24"/>
          <w:lang w:val="en-GB"/>
        </w:rPr>
      </w:pPr>
    </w:p>
    <w:p w:rsidR="00EB0431" w:rsidRPr="009003B9" w:rsidRDefault="00EB0431" w:rsidP="00EB0431">
      <w:pPr>
        <w:spacing w:after="0" w:line="240" w:lineRule="auto"/>
        <w:jc w:val="both"/>
        <w:rPr>
          <w:rFonts w:ascii="Arial" w:hAnsi="Arial" w:cs="Arial"/>
          <w:b/>
          <w:sz w:val="24"/>
          <w:szCs w:val="24"/>
          <w:lang w:val="en-GB"/>
        </w:rPr>
      </w:pPr>
    </w:p>
    <w:p w:rsidR="00E52FF8" w:rsidRPr="009003B9" w:rsidRDefault="00E52FF8" w:rsidP="00EB0431">
      <w:pPr>
        <w:spacing w:after="0" w:line="240" w:lineRule="auto"/>
        <w:jc w:val="both"/>
        <w:rPr>
          <w:rFonts w:ascii="Arial" w:hAnsi="Arial" w:cs="Arial"/>
          <w:b/>
          <w:sz w:val="24"/>
          <w:szCs w:val="24"/>
          <w:lang w:val="en-GB"/>
        </w:rPr>
      </w:pPr>
    </w:p>
    <w:p w:rsidR="00E52FF8" w:rsidRPr="009003B9" w:rsidRDefault="00E52FF8" w:rsidP="00EB0431">
      <w:pPr>
        <w:spacing w:after="0" w:line="240" w:lineRule="auto"/>
        <w:jc w:val="both"/>
        <w:rPr>
          <w:rFonts w:ascii="Arial" w:hAnsi="Arial" w:cs="Arial"/>
          <w:b/>
          <w:sz w:val="24"/>
          <w:szCs w:val="24"/>
          <w:lang w:val="en-GB"/>
        </w:rPr>
      </w:pPr>
    </w:p>
    <w:p w:rsidR="00E52FF8" w:rsidRPr="009003B9" w:rsidRDefault="00E52FF8">
      <w:pPr>
        <w:spacing w:after="0" w:line="240" w:lineRule="auto"/>
        <w:rPr>
          <w:rFonts w:ascii="Arial" w:hAnsi="Arial" w:cs="Arial"/>
          <w:b/>
          <w:sz w:val="24"/>
          <w:szCs w:val="24"/>
          <w:lang w:val="en-GB"/>
        </w:rPr>
      </w:pPr>
      <w:r w:rsidRPr="009003B9">
        <w:rPr>
          <w:rFonts w:ascii="Arial" w:hAnsi="Arial" w:cs="Arial"/>
          <w:b/>
          <w:sz w:val="24"/>
          <w:szCs w:val="24"/>
          <w:lang w:val="en-GB"/>
        </w:rPr>
        <w:br w:type="page"/>
      </w:r>
    </w:p>
    <w:p w:rsidR="00C90A2C" w:rsidRPr="009003B9" w:rsidRDefault="00C90A2C" w:rsidP="00EB0431">
      <w:pPr>
        <w:spacing w:after="0" w:line="240" w:lineRule="auto"/>
        <w:jc w:val="both"/>
        <w:rPr>
          <w:rFonts w:ascii="Arial" w:hAnsi="Arial" w:cs="Arial"/>
          <w:sz w:val="24"/>
          <w:szCs w:val="24"/>
          <w:lang w:val="en-GB"/>
        </w:rPr>
      </w:pPr>
      <w:r w:rsidRPr="009003B9">
        <w:rPr>
          <w:rFonts w:ascii="Arial" w:hAnsi="Arial" w:cs="Arial"/>
          <w:b/>
          <w:sz w:val="24"/>
          <w:szCs w:val="24"/>
          <w:lang w:val="en-GB"/>
        </w:rPr>
        <w:t xml:space="preserve">NOW IT IS HEREBY AGREED </w:t>
      </w:r>
      <w:r w:rsidRPr="009003B9">
        <w:rPr>
          <w:rFonts w:ascii="Arial" w:hAnsi="Arial" w:cs="Arial"/>
          <w:sz w:val="24"/>
          <w:szCs w:val="24"/>
          <w:lang w:val="en-GB"/>
        </w:rPr>
        <w:t>as follows:</w:t>
      </w:r>
    </w:p>
    <w:p w:rsidR="00EB0431" w:rsidRPr="009003B9" w:rsidRDefault="00EB0431" w:rsidP="00EB0431">
      <w:pPr>
        <w:spacing w:after="0" w:line="240" w:lineRule="auto"/>
        <w:jc w:val="both"/>
        <w:rPr>
          <w:rFonts w:ascii="Arial" w:hAnsi="Arial" w:cs="Arial"/>
          <w:b/>
          <w:sz w:val="24"/>
          <w:szCs w:val="24"/>
          <w:lang w:val="en-GB"/>
        </w:rPr>
      </w:pPr>
    </w:p>
    <w:p w:rsidR="00C90A2C" w:rsidRPr="009003B9" w:rsidRDefault="00C90A2C" w:rsidP="00EB0431">
      <w:pPr>
        <w:spacing w:after="0" w:line="240" w:lineRule="auto"/>
        <w:jc w:val="center"/>
        <w:rPr>
          <w:rFonts w:ascii="Arial" w:hAnsi="Arial" w:cs="Arial"/>
          <w:b/>
          <w:sz w:val="24"/>
          <w:szCs w:val="24"/>
          <w:lang w:val="en-GB"/>
        </w:rPr>
      </w:pPr>
      <w:r w:rsidRPr="009003B9">
        <w:rPr>
          <w:rFonts w:ascii="Arial" w:hAnsi="Arial" w:cs="Arial"/>
          <w:b/>
          <w:sz w:val="24"/>
          <w:szCs w:val="24"/>
          <w:lang w:val="en-GB"/>
        </w:rPr>
        <w:t>PART A</w:t>
      </w:r>
    </w:p>
    <w:p w:rsidR="00EB0431" w:rsidRPr="009003B9" w:rsidRDefault="00EB0431" w:rsidP="00EB0431">
      <w:pPr>
        <w:spacing w:after="0" w:line="240" w:lineRule="auto"/>
        <w:jc w:val="center"/>
        <w:rPr>
          <w:rFonts w:ascii="Arial" w:hAnsi="Arial" w:cs="Arial"/>
          <w:b/>
          <w:sz w:val="24"/>
          <w:szCs w:val="24"/>
          <w:lang w:val="en-GB"/>
        </w:rPr>
      </w:pPr>
    </w:p>
    <w:p w:rsidR="0028693E" w:rsidRPr="009003B9" w:rsidRDefault="0028693E" w:rsidP="00EB0431">
      <w:pPr>
        <w:spacing w:after="0" w:line="240" w:lineRule="auto"/>
        <w:jc w:val="center"/>
        <w:rPr>
          <w:rFonts w:ascii="Arial" w:hAnsi="Arial" w:cs="Arial"/>
          <w:b/>
          <w:sz w:val="24"/>
          <w:szCs w:val="24"/>
          <w:lang w:val="en-GB"/>
        </w:rPr>
      </w:pPr>
      <w:r w:rsidRPr="009003B9">
        <w:rPr>
          <w:rFonts w:ascii="Arial" w:hAnsi="Arial" w:cs="Arial"/>
          <w:b/>
          <w:sz w:val="24"/>
          <w:szCs w:val="24"/>
          <w:lang w:val="en-GB"/>
        </w:rPr>
        <w:t>GENERAL</w:t>
      </w:r>
    </w:p>
    <w:p w:rsidR="005601A4" w:rsidRPr="009003B9" w:rsidRDefault="005601A4" w:rsidP="00EB0431">
      <w:pPr>
        <w:spacing w:after="0" w:line="240" w:lineRule="auto"/>
        <w:ind w:firstLine="720"/>
        <w:contextualSpacing/>
        <w:jc w:val="both"/>
        <w:rPr>
          <w:rFonts w:ascii="Arial" w:hAnsi="Arial" w:cs="Arial"/>
          <w:bCs/>
          <w:sz w:val="24"/>
          <w:szCs w:val="24"/>
          <w:lang w:val="en-GB"/>
        </w:rPr>
      </w:pPr>
    </w:p>
    <w:p w:rsidR="0028693E" w:rsidRPr="009003B9" w:rsidRDefault="0028693E" w:rsidP="0033192F">
      <w:pPr>
        <w:pStyle w:val="Heading1"/>
        <w:numPr>
          <w:ilvl w:val="0"/>
          <w:numId w:val="88"/>
        </w:numPr>
        <w:spacing w:before="0" w:after="0"/>
        <w:ind w:hanging="720"/>
        <w:rPr>
          <w:sz w:val="24"/>
          <w:szCs w:val="24"/>
          <w:lang w:val="en-GB"/>
        </w:rPr>
      </w:pPr>
      <w:bookmarkStart w:id="0" w:name="_Toc499809813"/>
      <w:r w:rsidRPr="009003B9">
        <w:rPr>
          <w:sz w:val="24"/>
          <w:szCs w:val="24"/>
          <w:lang w:val="en-GB"/>
        </w:rPr>
        <w:t>DEFINITIONS AND INTERPRETATIONS</w:t>
      </w:r>
      <w:bookmarkEnd w:id="0"/>
    </w:p>
    <w:p w:rsidR="00EB0431" w:rsidRPr="009003B9" w:rsidRDefault="00EB0431" w:rsidP="00EB0431">
      <w:pPr>
        <w:spacing w:after="0" w:line="240" w:lineRule="auto"/>
        <w:ind w:left="720"/>
        <w:jc w:val="both"/>
        <w:rPr>
          <w:rFonts w:ascii="Arial" w:hAnsi="Arial" w:cs="Arial"/>
          <w:b/>
          <w:sz w:val="24"/>
          <w:szCs w:val="24"/>
          <w:lang w:val="en-GB"/>
        </w:rPr>
      </w:pPr>
    </w:p>
    <w:p w:rsidR="005601A4" w:rsidRPr="009003B9" w:rsidRDefault="0028693E" w:rsidP="0033192F">
      <w:pPr>
        <w:pStyle w:val="Heading2"/>
        <w:numPr>
          <w:ilvl w:val="1"/>
          <w:numId w:val="89"/>
        </w:numPr>
        <w:spacing w:line="240" w:lineRule="auto"/>
        <w:ind w:left="709" w:hanging="709"/>
        <w:rPr>
          <w:b/>
          <w:i w:val="0"/>
          <w:lang w:val="en-GB"/>
        </w:rPr>
      </w:pPr>
      <w:bookmarkStart w:id="1" w:name="_Toc499809814"/>
      <w:r w:rsidRPr="009003B9">
        <w:rPr>
          <w:b/>
          <w:i w:val="0"/>
          <w:lang w:val="en-GB"/>
        </w:rPr>
        <w:t>Definitions</w:t>
      </w:r>
      <w:bookmarkEnd w:id="1"/>
    </w:p>
    <w:p w:rsidR="00EB0431" w:rsidRPr="009003B9" w:rsidRDefault="00EB0431" w:rsidP="00EB0431">
      <w:pPr>
        <w:spacing w:after="0" w:line="240" w:lineRule="auto"/>
        <w:rPr>
          <w:lang w:val="en-GB"/>
        </w:rPr>
      </w:pPr>
    </w:p>
    <w:p w:rsidR="005A425F" w:rsidRPr="009003B9" w:rsidRDefault="005A425F" w:rsidP="005A425F">
      <w:pPr>
        <w:spacing w:after="0" w:line="240" w:lineRule="auto"/>
        <w:ind w:left="709"/>
        <w:jc w:val="both"/>
        <w:rPr>
          <w:rFonts w:ascii="Arial" w:hAnsi="Arial" w:cs="Arial"/>
          <w:sz w:val="24"/>
          <w:szCs w:val="24"/>
          <w:lang w:val="en-GB"/>
        </w:rPr>
      </w:pPr>
      <w:r w:rsidRPr="009003B9">
        <w:rPr>
          <w:rFonts w:ascii="Arial" w:hAnsi="Arial" w:cs="Arial"/>
          <w:sz w:val="24"/>
          <w:szCs w:val="24"/>
          <w:lang w:val="en-GB"/>
        </w:rPr>
        <w:t xml:space="preserve">Under this Agreement, unless the context otherwise requires the following words and expressions used under this Agreement shall have the following meanings:  </w:t>
      </w:r>
    </w:p>
    <w:p w:rsidR="00EB0431" w:rsidRPr="009003B9" w:rsidRDefault="00EB0431" w:rsidP="00EB0431">
      <w:pPr>
        <w:pStyle w:val="ListParagraph"/>
        <w:ind w:left="1440"/>
        <w:contextualSpacing w:val="0"/>
        <w:jc w:val="both"/>
        <w:rPr>
          <w:rFonts w:cs="Arial"/>
          <w:bCs/>
          <w:sz w:val="24"/>
          <w:szCs w:val="24"/>
          <w:lang w:val="en-GB"/>
        </w:rPr>
      </w:pPr>
    </w:p>
    <w:p w:rsidR="00ED5FFE" w:rsidRPr="009003B9" w:rsidRDefault="00ED5FFE" w:rsidP="00ED5FFE">
      <w:pPr>
        <w:pStyle w:val="ListParagraph"/>
        <w:numPr>
          <w:ilvl w:val="0"/>
          <w:numId w:val="3"/>
        </w:numPr>
        <w:ind w:hanging="731"/>
        <w:jc w:val="both"/>
        <w:rPr>
          <w:rFonts w:cs="Arial"/>
          <w:sz w:val="24"/>
          <w:szCs w:val="24"/>
          <w:lang w:val="en-GB"/>
        </w:rPr>
      </w:pPr>
      <w:r w:rsidRPr="009003B9">
        <w:rPr>
          <w:rFonts w:cs="Arial"/>
          <w:sz w:val="24"/>
          <w:szCs w:val="24"/>
          <w:lang w:val="en-GB"/>
        </w:rPr>
        <w:t>“Agreement” means this document and shall comprise the clauses, schedules and appendices of this Agreement and include any supplemental written agreement thereto as may be executed and be in force from time to time or any time;</w:t>
      </w:r>
    </w:p>
    <w:p w:rsidR="00ED5FFE" w:rsidRPr="009003B9" w:rsidRDefault="00ED5FFE" w:rsidP="00ED5FFE">
      <w:pPr>
        <w:pStyle w:val="ListParagraph"/>
        <w:ind w:left="1440"/>
        <w:contextualSpacing w:val="0"/>
        <w:jc w:val="both"/>
        <w:rPr>
          <w:rFonts w:cs="Arial"/>
          <w:bCs/>
          <w:sz w:val="24"/>
          <w:szCs w:val="24"/>
          <w:lang w:val="en-GB"/>
        </w:rPr>
      </w:pPr>
    </w:p>
    <w:p w:rsidR="00910CB9" w:rsidRPr="009003B9" w:rsidRDefault="00BC78F0" w:rsidP="00EB0431">
      <w:pPr>
        <w:pStyle w:val="ListParagraph"/>
        <w:numPr>
          <w:ilvl w:val="0"/>
          <w:numId w:val="3"/>
        </w:numPr>
        <w:ind w:hanging="720"/>
        <w:contextualSpacing w:val="0"/>
        <w:jc w:val="both"/>
        <w:rPr>
          <w:rFonts w:cs="Arial"/>
          <w:bCs/>
          <w:sz w:val="24"/>
          <w:szCs w:val="24"/>
          <w:lang w:val="en-GB"/>
        </w:rPr>
      </w:pPr>
      <w:r w:rsidRPr="009003B9">
        <w:rPr>
          <w:rFonts w:cs="Arial"/>
          <w:bCs/>
          <w:sz w:val="24"/>
          <w:szCs w:val="24"/>
          <w:lang w:val="en-GB"/>
        </w:rPr>
        <w:t xml:space="preserve">‘’Associated Consultant” means other consultant(s) engaged by the CE upon request and approval </w:t>
      </w:r>
      <w:r w:rsidR="00715A93" w:rsidRPr="009003B9">
        <w:rPr>
          <w:rFonts w:cs="Arial"/>
          <w:bCs/>
          <w:sz w:val="24"/>
          <w:szCs w:val="24"/>
          <w:lang w:val="en-GB"/>
        </w:rPr>
        <w:t xml:space="preserve">by the Government to carry out </w:t>
      </w:r>
      <w:r w:rsidRPr="009003B9">
        <w:rPr>
          <w:rFonts w:cs="Arial"/>
          <w:bCs/>
          <w:sz w:val="24"/>
          <w:szCs w:val="24"/>
          <w:lang w:val="en-GB"/>
        </w:rPr>
        <w:t>servic</w:t>
      </w:r>
      <w:r w:rsidR="00715A93" w:rsidRPr="009003B9">
        <w:rPr>
          <w:rFonts w:cs="Arial"/>
          <w:bCs/>
          <w:sz w:val="24"/>
          <w:szCs w:val="24"/>
          <w:lang w:val="en-GB"/>
        </w:rPr>
        <w:t>es for any part of the project;</w:t>
      </w:r>
    </w:p>
    <w:p w:rsidR="00EB0431" w:rsidRPr="009003B9" w:rsidRDefault="00EB0431" w:rsidP="00EB0431">
      <w:pPr>
        <w:pStyle w:val="ListParagraph"/>
        <w:ind w:left="1440"/>
        <w:contextualSpacing w:val="0"/>
        <w:jc w:val="both"/>
        <w:rPr>
          <w:rFonts w:cs="Arial"/>
          <w:bCs/>
          <w:sz w:val="24"/>
          <w:szCs w:val="24"/>
          <w:lang w:val="en-GB"/>
        </w:rPr>
      </w:pPr>
    </w:p>
    <w:p w:rsidR="00921BF1" w:rsidRPr="009003B9" w:rsidRDefault="00910CB9" w:rsidP="00EB0431">
      <w:pPr>
        <w:pStyle w:val="ListParagraph"/>
        <w:numPr>
          <w:ilvl w:val="0"/>
          <w:numId w:val="3"/>
        </w:numPr>
        <w:ind w:hanging="720"/>
        <w:contextualSpacing w:val="0"/>
        <w:jc w:val="both"/>
        <w:rPr>
          <w:rFonts w:cs="Arial"/>
          <w:bCs/>
          <w:sz w:val="24"/>
          <w:szCs w:val="24"/>
          <w:lang w:val="en-GB"/>
        </w:rPr>
      </w:pPr>
      <w:r w:rsidRPr="009003B9">
        <w:rPr>
          <w:rFonts w:cs="Arial"/>
          <w:sz w:val="24"/>
          <w:szCs w:val="24"/>
          <w:lang w:val="en-GB"/>
        </w:rPr>
        <w:t xml:space="preserve">“CE” means the engineering consultancy </w:t>
      </w:r>
      <w:r w:rsidR="004602B6" w:rsidRPr="009003B9">
        <w:rPr>
          <w:rFonts w:cs="Arial"/>
          <w:sz w:val="24"/>
          <w:szCs w:val="24"/>
          <w:lang w:val="en-GB"/>
        </w:rPr>
        <w:t>firm</w:t>
      </w:r>
      <w:r w:rsidRPr="009003B9">
        <w:rPr>
          <w:rFonts w:cs="Arial"/>
          <w:sz w:val="24"/>
          <w:szCs w:val="24"/>
          <w:lang w:val="en-GB"/>
        </w:rPr>
        <w:t xml:space="preserve"> named in the Recitals of this Agreement, (a sole proprietorship, partnership or body corporate (whichever is applicable</w:t>
      </w:r>
      <w:r w:rsidR="00DE1688" w:rsidRPr="009003B9">
        <w:rPr>
          <w:rFonts w:cs="Arial"/>
          <w:sz w:val="24"/>
          <w:szCs w:val="24"/>
          <w:lang w:val="en-GB"/>
        </w:rPr>
        <w:t>)</w:t>
      </w:r>
      <w:r w:rsidRPr="009003B9">
        <w:rPr>
          <w:rFonts w:cs="Arial"/>
          <w:sz w:val="24"/>
          <w:szCs w:val="24"/>
          <w:lang w:val="en-GB"/>
        </w:rPr>
        <w:t xml:space="preserve"> which is established or incorporated under the laws of Malaysia (for a body corporate – “Companies Act 1965 [Act 125]”) and registered under the Registration of Engineers Act 1967 [Act 138] and engaged to provide professional engineering consultancy services to the Government under this Agreement and shall include its personnel, servants, agents, heirs</w:t>
      </w:r>
      <w:r w:rsidR="00351A8C" w:rsidRPr="009003B9">
        <w:rPr>
          <w:rFonts w:cs="Arial"/>
          <w:sz w:val="24"/>
          <w:szCs w:val="24"/>
          <w:lang w:val="en-GB"/>
        </w:rPr>
        <w:t xml:space="preserve">, </w:t>
      </w:r>
      <w:r w:rsidRPr="009003B9">
        <w:rPr>
          <w:rFonts w:cs="Arial"/>
          <w:sz w:val="24"/>
          <w:szCs w:val="24"/>
          <w:lang w:val="en-GB"/>
        </w:rPr>
        <w:t xml:space="preserve"> administrators, successors and duly appointed representatives</w:t>
      </w:r>
      <w:r w:rsidR="00763222" w:rsidRPr="009003B9">
        <w:rPr>
          <w:rFonts w:cs="Arial"/>
          <w:sz w:val="24"/>
          <w:szCs w:val="24"/>
          <w:lang w:val="en-GB"/>
        </w:rPr>
        <w:t xml:space="preserve">. A copy of </w:t>
      </w:r>
      <w:r w:rsidR="00351A8C" w:rsidRPr="009003B9">
        <w:rPr>
          <w:rFonts w:cs="Arial"/>
          <w:sz w:val="24"/>
          <w:szCs w:val="24"/>
          <w:lang w:val="en-GB"/>
        </w:rPr>
        <w:t>the Certificate</w:t>
      </w:r>
      <w:r w:rsidR="00877B74" w:rsidRPr="009003B9">
        <w:rPr>
          <w:rFonts w:cs="Arial"/>
          <w:sz w:val="24"/>
          <w:szCs w:val="24"/>
          <w:lang w:val="en-GB"/>
        </w:rPr>
        <w:t xml:space="preserve"> of Registration </w:t>
      </w:r>
      <w:r w:rsidR="00C011D5" w:rsidRPr="009003B9">
        <w:rPr>
          <w:rFonts w:cs="Arial"/>
          <w:sz w:val="24"/>
          <w:szCs w:val="24"/>
          <w:lang w:val="en-GB"/>
        </w:rPr>
        <w:t>under the Registration of Engineers Act 1967 [Act 138</w:t>
      </w:r>
      <w:r w:rsidR="00351A8C" w:rsidRPr="009003B9">
        <w:rPr>
          <w:rFonts w:cs="Arial"/>
          <w:sz w:val="24"/>
          <w:szCs w:val="24"/>
          <w:lang w:val="en-GB"/>
        </w:rPr>
        <w:t>] is</w:t>
      </w:r>
      <w:r w:rsidR="00763222" w:rsidRPr="009003B9">
        <w:rPr>
          <w:rFonts w:cs="Arial"/>
          <w:sz w:val="24"/>
          <w:szCs w:val="24"/>
          <w:lang w:val="en-GB"/>
        </w:rPr>
        <w:t xml:space="preserve"> attached in </w:t>
      </w:r>
      <w:r w:rsidR="00763222" w:rsidRPr="009003B9">
        <w:rPr>
          <w:rFonts w:cs="Arial"/>
          <w:b/>
          <w:sz w:val="24"/>
          <w:szCs w:val="24"/>
          <w:lang w:val="en-GB"/>
        </w:rPr>
        <w:t xml:space="preserve">Appendix </w:t>
      </w:r>
      <w:r w:rsidR="00376441" w:rsidRPr="009003B9">
        <w:rPr>
          <w:rFonts w:cs="Arial"/>
          <w:b/>
          <w:sz w:val="24"/>
          <w:szCs w:val="24"/>
          <w:lang w:val="en-GB"/>
        </w:rPr>
        <w:t>4</w:t>
      </w:r>
      <w:r w:rsidRPr="009003B9">
        <w:rPr>
          <w:rFonts w:cs="Arial"/>
          <w:sz w:val="24"/>
          <w:szCs w:val="24"/>
          <w:lang w:val="en-GB"/>
        </w:rPr>
        <w:t>;</w:t>
      </w:r>
    </w:p>
    <w:p w:rsidR="00EB0431" w:rsidRPr="009003B9" w:rsidRDefault="00EB0431" w:rsidP="00EB0431">
      <w:pPr>
        <w:pStyle w:val="ListParagraph"/>
        <w:ind w:left="1440"/>
        <w:contextualSpacing w:val="0"/>
        <w:jc w:val="both"/>
        <w:rPr>
          <w:rFonts w:cs="Arial"/>
          <w:bCs/>
          <w:sz w:val="24"/>
          <w:szCs w:val="24"/>
          <w:lang w:val="en-GB"/>
        </w:rPr>
      </w:pPr>
    </w:p>
    <w:p w:rsidR="00C33FDA" w:rsidRPr="009003B9" w:rsidRDefault="0028693E" w:rsidP="00EB0431">
      <w:pPr>
        <w:pStyle w:val="ListParagraph"/>
        <w:numPr>
          <w:ilvl w:val="0"/>
          <w:numId w:val="3"/>
        </w:numPr>
        <w:ind w:hanging="720"/>
        <w:contextualSpacing w:val="0"/>
        <w:jc w:val="both"/>
        <w:rPr>
          <w:rFonts w:cs="Arial"/>
          <w:bCs/>
          <w:sz w:val="24"/>
          <w:szCs w:val="24"/>
          <w:lang w:val="en-GB"/>
        </w:rPr>
      </w:pPr>
      <w:r w:rsidRPr="009003B9">
        <w:rPr>
          <w:rFonts w:cs="Arial"/>
          <w:sz w:val="24"/>
          <w:szCs w:val="24"/>
          <w:lang w:val="en-GB"/>
        </w:rPr>
        <w:t xml:space="preserve">“Contractor” means any </w:t>
      </w:r>
      <w:r w:rsidR="00C26C4C" w:rsidRPr="009003B9">
        <w:rPr>
          <w:rFonts w:cs="Arial"/>
          <w:sz w:val="24"/>
          <w:szCs w:val="24"/>
          <w:lang w:val="en-GB"/>
        </w:rPr>
        <w:t>sole proprietorship, partnership</w:t>
      </w:r>
      <w:r w:rsidRPr="009003B9">
        <w:rPr>
          <w:rFonts w:cs="Arial"/>
          <w:sz w:val="24"/>
          <w:szCs w:val="24"/>
          <w:lang w:val="en-GB"/>
        </w:rPr>
        <w:t xml:space="preserve"> or company engaged by the Government under a contract for the </w:t>
      </w:r>
      <w:r w:rsidR="00965A43" w:rsidRPr="009003B9">
        <w:rPr>
          <w:rFonts w:cs="Arial"/>
          <w:sz w:val="24"/>
          <w:szCs w:val="24"/>
          <w:lang w:val="en-GB"/>
        </w:rPr>
        <w:t>Project</w:t>
      </w:r>
      <w:r w:rsidRPr="009003B9">
        <w:rPr>
          <w:rFonts w:cs="Arial"/>
          <w:sz w:val="24"/>
          <w:szCs w:val="24"/>
          <w:lang w:val="en-GB"/>
        </w:rPr>
        <w:t xml:space="preserve"> or to supply goods in connection with the </w:t>
      </w:r>
      <w:r w:rsidR="00965A43" w:rsidRPr="009003B9">
        <w:rPr>
          <w:rFonts w:cs="Arial"/>
          <w:sz w:val="24"/>
          <w:szCs w:val="24"/>
          <w:lang w:val="en-GB"/>
        </w:rPr>
        <w:t>Project</w:t>
      </w:r>
      <w:r w:rsidRPr="009003B9">
        <w:rPr>
          <w:rFonts w:cs="Arial"/>
          <w:sz w:val="24"/>
          <w:szCs w:val="24"/>
          <w:lang w:val="en-GB"/>
        </w:rPr>
        <w:t xml:space="preserve"> or both and includes sub-contractors;</w:t>
      </w:r>
    </w:p>
    <w:p w:rsidR="00EB0431" w:rsidRPr="009003B9" w:rsidRDefault="00EB0431" w:rsidP="00EB0431">
      <w:pPr>
        <w:pStyle w:val="ListParagraph"/>
        <w:ind w:left="1440"/>
        <w:contextualSpacing w:val="0"/>
        <w:jc w:val="both"/>
        <w:rPr>
          <w:rFonts w:cs="Arial"/>
          <w:sz w:val="24"/>
          <w:szCs w:val="24"/>
          <w:lang w:val="en-GB"/>
        </w:rPr>
      </w:pPr>
    </w:p>
    <w:p w:rsidR="00351A8C" w:rsidRPr="009003B9" w:rsidRDefault="005974D5" w:rsidP="00EB0431">
      <w:pPr>
        <w:pStyle w:val="ListParagraph"/>
        <w:numPr>
          <w:ilvl w:val="0"/>
          <w:numId w:val="3"/>
        </w:numPr>
        <w:ind w:hanging="720"/>
        <w:contextualSpacing w:val="0"/>
        <w:jc w:val="both"/>
        <w:rPr>
          <w:rFonts w:cs="Arial"/>
          <w:sz w:val="24"/>
          <w:szCs w:val="24"/>
          <w:lang w:val="en-GB"/>
        </w:rPr>
      </w:pPr>
      <w:r w:rsidRPr="009003B9">
        <w:rPr>
          <w:rFonts w:cs="Arial"/>
          <w:sz w:val="24"/>
          <w:szCs w:val="24"/>
          <w:lang w:val="en-GB"/>
        </w:rPr>
        <w:t xml:space="preserve">“Contract Price” means the </w:t>
      </w:r>
      <w:r w:rsidR="001F023E" w:rsidRPr="009003B9">
        <w:rPr>
          <w:rFonts w:cs="Arial"/>
          <w:sz w:val="24"/>
          <w:szCs w:val="24"/>
          <w:lang w:val="en-GB"/>
        </w:rPr>
        <w:t xml:space="preserve">ceiling of </w:t>
      </w:r>
      <w:r w:rsidR="00B16864" w:rsidRPr="009003B9">
        <w:rPr>
          <w:rFonts w:cs="Arial"/>
          <w:sz w:val="24"/>
          <w:szCs w:val="24"/>
          <w:lang w:val="en-GB"/>
        </w:rPr>
        <w:t xml:space="preserve">total consulting fee and ceiling </w:t>
      </w:r>
      <w:r w:rsidR="00D423E4" w:rsidRPr="009003B9">
        <w:rPr>
          <w:rFonts w:cs="Arial"/>
          <w:sz w:val="24"/>
          <w:szCs w:val="24"/>
          <w:lang w:val="en-GB"/>
        </w:rPr>
        <w:t xml:space="preserve">   </w:t>
      </w:r>
      <w:r w:rsidR="00B16864" w:rsidRPr="009003B9">
        <w:rPr>
          <w:rFonts w:cs="Arial"/>
          <w:sz w:val="24"/>
          <w:szCs w:val="24"/>
          <w:lang w:val="en-GB"/>
        </w:rPr>
        <w:t>out</w:t>
      </w:r>
      <w:r w:rsidR="00351A8C" w:rsidRPr="009003B9">
        <w:rPr>
          <w:rFonts w:cs="Arial"/>
          <w:sz w:val="24"/>
          <w:szCs w:val="24"/>
          <w:lang w:val="en-GB"/>
        </w:rPr>
        <w:t xml:space="preserve"> </w:t>
      </w:r>
      <w:r w:rsidR="00B16864" w:rsidRPr="009003B9">
        <w:rPr>
          <w:rFonts w:cs="Arial"/>
          <w:sz w:val="24"/>
          <w:szCs w:val="24"/>
          <w:lang w:val="en-GB"/>
        </w:rPr>
        <w:t>of pocket expenses as specified under</w:t>
      </w:r>
      <w:r w:rsidRPr="009003B9">
        <w:rPr>
          <w:rFonts w:cs="Arial"/>
          <w:sz w:val="24"/>
          <w:szCs w:val="24"/>
          <w:lang w:val="en-GB"/>
        </w:rPr>
        <w:t xml:space="preserve"> clause </w:t>
      </w:r>
      <w:r w:rsidR="00B16864" w:rsidRPr="009003B9">
        <w:rPr>
          <w:rFonts w:cs="Arial"/>
          <w:sz w:val="24"/>
          <w:szCs w:val="24"/>
          <w:lang w:val="en-GB"/>
        </w:rPr>
        <w:t>2.0;</w:t>
      </w:r>
      <w:r w:rsidRPr="009003B9">
        <w:rPr>
          <w:rFonts w:cs="Arial"/>
          <w:sz w:val="24"/>
          <w:szCs w:val="24"/>
          <w:lang w:val="en-GB"/>
        </w:rPr>
        <w:t xml:space="preserve"> </w:t>
      </w:r>
    </w:p>
    <w:p w:rsidR="00763990" w:rsidRPr="009003B9" w:rsidRDefault="00763990" w:rsidP="00763990">
      <w:pPr>
        <w:pStyle w:val="ListParagraph"/>
        <w:rPr>
          <w:rFonts w:cs="Arial"/>
          <w:sz w:val="24"/>
          <w:szCs w:val="24"/>
          <w:lang w:val="en-GB"/>
        </w:rPr>
      </w:pPr>
    </w:p>
    <w:p w:rsidR="00763990" w:rsidRPr="009003B9" w:rsidRDefault="00763990" w:rsidP="00EB0431">
      <w:pPr>
        <w:pStyle w:val="ListParagraph"/>
        <w:numPr>
          <w:ilvl w:val="0"/>
          <w:numId w:val="3"/>
        </w:numPr>
        <w:ind w:hanging="720"/>
        <w:contextualSpacing w:val="0"/>
        <w:jc w:val="both"/>
        <w:rPr>
          <w:rFonts w:cs="Arial"/>
          <w:sz w:val="24"/>
          <w:szCs w:val="24"/>
          <w:lang w:val="en-GB"/>
        </w:rPr>
      </w:pPr>
      <w:r w:rsidRPr="009003B9">
        <w:rPr>
          <w:rFonts w:cs="Arial"/>
          <w:sz w:val="24"/>
          <w:szCs w:val="24"/>
          <w:lang w:val="en-GB"/>
        </w:rPr>
        <w:t>Contract Period means the contract period as prescribed under Clause 3.1 herein;</w:t>
      </w:r>
    </w:p>
    <w:p w:rsidR="00EB0431" w:rsidRPr="009003B9" w:rsidRDefault="00EB0431" w:rsidP="00EB0431">
      <w:pPr>
        <w:pStyle w:val="ListParagraph"/>
        <w:ind w:left="1440"/>
        <w:contextualSpacing w:val="0"/>
        <w:jc w:val="both"/>
        <w:rPr>
          <w:rFonts w:cs="Arial"/>
          <w:sz w:val="24"/>
          <w:szCs w:val="24"/>
          <w:lang w:val="en-GB"/>
        </w:rPr>
      </w:pPr>
    </w:p>
    <w:p w:rsidR="00B42B80" w:rsidRPr="009003B9" w:rsidRDefault="00B42B80" w:rsidP="00B42B80">
      <w:pPr>
        <w:pStyle w:val="ListParagraph"/>
        <w:numPr>
          <w:ilvl w:val="0"/>
          <w:numId w:val="3"/>
        </w:numPr>
        <w:ind w:hanging="720"/>
        <w:contextualSpacing w:val="0"/>
        <w:jc w:val="both"/>
        <w:rPr>
          <w:rFonts w:cs="Arial"/>
          <w:sz w:val="24"/>
          <w:szCs w:val="24"/>
          <w:lang w:val="en-GB"/>
        </w:rPr>
      </w:pPr>
      <w:r w:rsidRPr="009003B9">
        <w:rPr>
          <w:rFonts w:cs="Arial"/>
          <w:sz w:val="24"/>
          <w:szCs w:val="24"/>
          <w:lang w:val="en-GB"/>
        </w:rPr>
        <w:t>“</w:t>
      </w:r>
      <w:r w:rsidRPr="00592D67">
        <w:rPr>
          <w:rFonts w:cs="Arial"/>
          <w:sz w:val="24"/>
          <w:szCs w:val="24"/>
          <w:lang w:val="en-GB"/>
        </w:rPr>
        <w:t xml:space="preserve">Estimated Cost of the Works” the estimated cost of the Works for which the </w:t>
      </w:r>
      <w:r w:rsidR="0097649E" w:rsidRPr="00592D67">
        <w:rPr>
          <w:rFonts w:cs="Arial"/>
          <w:sz w:val="24"/>
          <w:szCs w:val="24"/>
          <w:lang w:val="en-GB"/>
        </w:rPr>
        <w:t>CE</w:t>
      </w:r>
      <w:r w:rsidRPr="00592D67">
        <w:rPr>
          <w:rFonts w:cs="Arial"/>
          <w:sz w:val="24"/>
          <w:szCs w:val="24"/>
          <w:lang w:val="en-GB"/>
        </w:rPr>
        <w:t xml:space="preserve"> is engaged to provide the Services;</w:t>
      </w:r>
    </w:p>
    <w:p w:rsidR="00EB0431" w:rsidRPr="009003B9" w:rsidRDefault="00EB0431" w:rsidP="00EB0431">
      <w:pPr>
        <w:pStyle w:val="ListParagraph"/>
        <w:ind w:left="1440"/>
        <w:contextualSpacing w:val="0"/>
        <w:jc w:val="both"/>
        <w:rPr>
          <w:rFonts w:cs="Arial"/>
          <w:sz w:val="24"/>
          <w:szCs w:val="24"/>
          <w:lang w:val="en-GB"/>
        </w:rPr>
      </w:pPr>
    </w:p>
    <w:p w:rsidR="00A76C51" w:rsidRPr="009003B9" w:rsidRDefault="00D95798" w:rsidP="00EB0431">
      <w:pPr>
        <w:pStyle w:val="ListParagraph"/>
        <w:numPr>
          <w:ilvl w:val="0"/>
          <w:numId w:val="3"/>
        </w:numPr>
        <w:ind w:hanging="720"/>
        <w:contextualSpacing w:val="0"/>
        <w:jc w:val="both"/>
        <w:rPr>
          <w:rFonts w:cs="Arial"/>
          <w:sz w:val="24"/>
          <w:szCs w:val="24"/>
          <w:lang w:val="en-GB"/>
        </w:rPr>
      </w:pPr>
      <w:r w:rsidRPr="009003B9">
        <w:rPr>
          <w:rFonts w:cs="Arial"/>
          <w:sz w:val="24"/>
          <w:szCs w:val="24"/>
          <w:lang w:val="en-GB"/>
        </w:rPr>
        <w:t>“</w:t>
      </w:r>
      <w:r w:rsidR="00C70428" w:rsidRPr="009003B9">
        <w:rPr>
          <w:rFonts w:cs="Arial"/>
          <w:sz w:val="24"/>
          <w:szCs w:val="24"/>
          <w:lang w:val="en-GB"/>
        </w:rPr>
        <w:t>Defects Liability Period</w:t>
      </w:r>
      <w:r w:rsidRPr="009003B9">
        <w:rPr>
          <w:rFonts w:cs="Arial"/>
          <w:sz w:val="24"/>
          <w:szCs w:val="24"/>
          <w:lang w:val="en-GB"/>
        </w:rPr>
        <w:t>” is</w:t>
      </w:r>
      <w:r w:rsidR="00C70428" w:rsidRPr="009003B9">
        <w:rPr>
          <w:rFonts w:cs="Arial"/>
          <w:sz w:val="24"/>
          <w:szCs w:val="24"/>
          <w:lang w:val="en-GB"/>
        </w:rPr>
        <w:t xml:space="preserve"> </w:t>
      </w:r>
      <w:r w:rsidR="0028693E" w:rsidRPr="009003B9">
        <w:rPr>
          <w:rFonts w:cs="Arial"/>
          <w:sz w:val="24"/>
          <w:szCs w:val="24"/>
          <w:lang w:val="en-GB"/>
        </w:rPr>
        <w:t>as provided in the contract betwee</w:t>
      </w:r>
      <w:r w:rsidR="007F15F4" w:rsidRPr="009003B9">
        <w:rPr>
          <w:rFonts w:cs="Arial"/>
          <w:sz w:val="24"/>
          <w:szCs w:val="24"/>
          <w:lang w:val="en-GB"/>
        </w:rPr>
        <w:t>n the Government and Contractor;</w:t>
      </w:r>
    </w:p>
    <w:p w:rsidR="00EB0431" w:rsidRPr="009003B9" w:rsidRDefault="00EB0431" w:rsidP="00EB0431">
      <w:pPr>
        <w:pStyle w:val="ListParagraph"/>
        <w:ind w:left="1440"/>
        <w:contextualSpacing w:val="0"/>
        <w:jc w:val="both"/>
        <w:rPr>
          <w:rFonts w:cs="Arial"/>
          <w:sz w:val="24"/>
          <w:szCs w:val="24"/>
          <w:lang w:val="en-GB"/>
        </w:rPr>
      </w:pPr>
    </w:p>
    <w:p w:rsidR="00303A09" w:rsidRPr="009003B9" w:rsidRDefault="00303A09" w:rsidP="00303A09">
      <w:pPr>
        <w:pStyle w:val="ListParagraph"/>
        <w:numPr>
          <w:ilvl w:val="0"/>
          <w:numId w:val="3"/>
        </w:numPr>
        <w:ind w:hanging="720"/>
        <w:contextualSpacing w:val="0"/>
        <w:jc w:val="both"/>
        <w:rPr>
          <w:rFonts w:cs="Arial"/>
          <w:sz w:val="24"/>
          <w:szCs w:val="24"/>
          <w:lang w:val="en-GB"/>
        </w:rPr>
      </w:pPr>
      <w:r w:rsidRPr="009003B9">
        <w:rPr>
          <w:rFonts w:cs="Arial"/>
          <w:sz w:val="24"/>
          <w:szCs w:val="24"/>
          <w:lang w:val="en-GB"/>
        </w:rPr>
        <w:t xml:space="preserve">“Deliverables” means all deliverables (including designs, drawings, details, plans, calculations and reports) as specified in </w:t>
      </w:r>
      <w:r w:rsidRPr="009003B9">
        <w:rPr>
          <w:rFonts w:cs="Arial"/>
          <w:b/>
          <w:sz w:val="24"/>
          <w:szCs w:val="24"/>
          <w:lang w:val="en-GB"/>
        </w:rPr>
        <w:t>Appendix 5</w:t>
      </w:r>
      <w:r w:rsidRPr="009003B9">
        <w:rPr>
          <w:rFonts w:cs="Arial"/>
          <w:sz w:val="24"/>
          <w:szCs w:val="24"/>
          <w:lang w:val="en-GB"/>
        </w:rPr>
        <w:t xml:space="preserve"> to be submitted to the Government by the </w:t>
      </w:r>
      <w:r w:rsidR="006F018D" w:rsidRPr="009003B9">
        <w:rPr>
          <w:rFonts w:cs="Arial"/>
          <w:sz w:val="24"/>
          <w:szCs w:val="24"/>
          <w:lang w:val="en-GB"/>
        </w:rPr>
        <w:t>CE</w:t>
      </w:r>
      <w:r w:rsidRPr="009003B9">
        <w:rPr>
          <w:rFonts w:cs="Arial"/>
          <w:sz w:val="24"/>
          <w:szCs w:val="24"/>
          <w:lang w:val="en-GB"/>
        </w:rPr>
        <w:t xml:space="preserve"> as particularly specified in the Terms of Reference in </w:t>
      </w:r>
      <w:r w:rsidRPr="009003B9">
        <w:rPr>
          <w:rFonts w:cs="Arial"/>
          <w:b/>
          <w:sz w:val="24"/>
          <w:szCs w:val="24"/>
          <w:lang w:val="en-GB"/>
        </w:rPr>
        <w:t>Appendix 1</w:t>
      </w:r>
      <w:r w:rsidRPr="009003B9">
        <w:rPr>
          <w:rFonts w:cs="Arial"/>
          <w:sz w:val="24"/>
          <w:szCs w:val="24"/>
          <w:lang w:val="en-GB"/>
        </w:rPr>
        <w:t xml:space="preserve"> of this Agreement;</w:t>
      </w:r>
    </w:p>
    <w:p w:rsidR="007A10F5" w:rsidRPr="009003B9" w:rsidRDefault="007A10F5" w:rsidP="007A10F5">
      <w:pPr>
        <w:pStyle w:val="ListParagraph"/>
        <w:rPr>
          <w:rFonts w:cs="Arial"/>
          <w:sz w:val="24"/>
          <w:szCs w:val="24"/>
          <w:lang w:val="en-GB"/>
        </w:rPr>
      </w:pPr>
    </w:p>
    <w:p w:rsidR="007A10F5" w:rsidRPr="00592D67" w:rsidRDefault="007A10F5" w:rsidP="007A10F5">
      <w:pPr>
        <w:pStyle w:val="ListParagraph"/>
        <w:numPr>
          <w:ilvl w:val="0"/>
          <w:numId w:val="3"/>
        </w:numPr>
        <w:ind w:hanging="720"/>
        <w:contextualSpacing w:val="0"/>
        <w:jc w:val="both"/>
        <w:rPr>
          <w:rFonts w:cs="Arial"/>
          <w:sz w:val="24"/>
          <w:szCs w:val="24"/>
          <w:lang w:val="en-GB"/>
        </w:rPr>
      </w:pPr>
      <w:r w:rsidRPr="00592D67">
        <w:rPr>
          <w:rFonts w:cs="Arial"/>
          <w:sz w:val="24"/>
          <w:szCs w:val="24"/>
          <w:lang w:val="en-GB"/>
        </w:rPr>
        <w:t>“Contract Sum for the Works” means the Contract Sum accepted by the Government for the construction of the Works as stated in the Letter of Acceptance less contingency items;</w:t>
      </w:r>
    </w:p>
    <w:p w:rsidR="00303A09" w:rsidRPr="009003B9" w:rsidRDefault="00303A09" w:rsidP="00303A09">
      <w:pPr>
        <w:pStyle w:val="ListParagraph"/>
        <w:ind w:left="1418"/>
        <w:jc w:val="both"/>
        <w:rPr>
          <w:rFonts w:cs="Arial"/>
          <w:bCs/>
          <w:sz w:val="24"/>
          <w:szCs w:val="24"/>
          <w:lang w:val="en-GB"/>
        </w:rPr>
      </w:pPr>
    </w:p>
    <w:p w:rsidR="00303A09" w:rsidRPr="009003B9" w:rsidRDefault="00303A09" w:rsidP="00303A09">
      <w:pPr>
        <w:pStyle w:val="ListParagraph"/>
        <w:numPr>
          <w:ilvl w:val="0"/>
          <w:numId w:val="3"/>
        </w:numPr>
        <w:ind w:hanging="720"/>
        <w:contextualSpacing w:val="0"/>
        <w:jc w:val="both"/>
        <w:rPr>
          <w:rFonts w:cs="Arial"/>
          <w:bCs/>
          <w:sz w:val="24"/>
          <w:szCs w:val="24"/>
          <w:lang w:val="en-GB"/>
        </w:rPr>
      </w:pPr>
      <w:r w:rsidRPr="009003B9">
        <w:rPr>
          <w:rFonts w:cs="Arial"/>
          <w:sz w:val="24"/>
          <w:szCs w:val="24"/>
          <w:lang w:val="en-GB"/>
        </w:rPr>
        <w:t xml:space="preserve">“Government’s Representative (“GR”) means the person under item 5 in </w:t>
      </w:r>
      <w:r w:rsidRPr="009003B9">
        <w:rPr>
          <w:rFonts w:cs="Arial"/>
          <w:b/>
          <w:sz w:val="24"/>
          <w:szCs w:val="24"/>
          <w:lang w:val="en-GB"/>
        </w:rPr>
        <w:t xml:space="preserve">Appendix 7 </w:t>
      </w:r>
      <w:r w:rsidRPr="009003B9">
        <w:rPr>
          <w:rFonts w:cs="Arial"/>
          <w:sz w:val="24"/>
          <w:szCs w:val="24"/>
          <w:lang w:val="en-GB"/>
        </w:rPr>
        <w:t>or such other person as may be appointed from time to time by the Government and notified in writing to the CE to carry out the duties of the GR and the person so designated or appointed may be described by position;</w:t>
      </w:r>
    </w:p>
    <w:p w:rsidR="00303A09" w:rsidRPr="009003B9" w:rsidRDefault="00303A09" w:rsidP="00303A09">
      <w:pPr>
        <w:pStyle w:val="ListParagraph"/>
        <w:rPr>
          <w:rFonts w:cs="Arial"/>
          <w:bCs/>
          <w:sz w:val="24"/>
          <w:szCs w:val="24"/>
          <w:lang w:val="en-GB"/>
        </w:rPr>
      </w:pPr>
    </w:p>
    <w:p w:rsidR="00303A09" w:rsidRPr="009003B9" w:rsidRDefault="00303A09" w:rsidP="00303A09">
      <w:pPr>
        <w:pStyle w:val="ListParagraph"/>
        <w:numPr>
          <w:ilvl w:val="0"/>
          <w:numId w:val="3"/>
        </w:numPr>
        <w:ind w:hanging="720"/>
        <w:contextualSpacing w:val="0"/>
        <w:jc w:val="both"/>
        <w:rPr>
          <w:rFonts w:cs="Arial"/>
          <w:sz w:val="24"/>
          <w:szCs w:val="24"/>
          <w:lang w:val="en-GB"/>
        </w:rPr>
      </w:pPr>
      <w:r w:rsidRPr="009003B9">
        <w:rPr>
          <w:rFonts w:cs="Arial"/>
          <w:sz w:val="24"/>
          <w:szCs w:val="24"/>
          <w:lang w:val="en-GB"/>
        </w:rPr>
        <w:t>“Services” means the professional consultancy services for the project which the Government has engaged the C</w:t>
      </w:r>
      <w:r w:rsidR="006F018D" w:rsidRPr="009003B9">
        <w:rPr>
          <w:rFonts w:cs="Arial"/>
          <w:sz w:val="24"/>
          <w:szCs w:val="24"/>
          <w:lang w:val="en-GB"/>
        </w:rPr>
        <w:t>E</w:t>
      </w:r>
      <w:r w:rsidRPr="009003B9">
        <w:rPr>
          <w:rFonts w:cs="Arial"/>
          <w:sz w:val="24"/>
          <w:szCs w:val="24"/>
          <w:lang w:val="en-GB"/>
        </w:rPr>
        <w:t xml:space="preserve"> to perform in accordance with the Terms of Reference, Technical Documents and Deliverables as specified in </w:t>
      </w:r>
      <w:r w:rsidRPr="009003B9">
        <w:rPr>
          <w:rFonts w:cs="Arial"/>
          <w:b/>
          <w:sz w:val="24"/>
          <w:szCs w:val="24"/>
          <w:lang w:val="en-GB"/>
        </w:rPr>
        <w:t xml:space="preserve">Appendices 1, 2 </w:t>
      </w:r>
      <w:r w:rsidRPr="009003B9">
        <w:rPr>
          <w:rFonts w:cs="Arial"/>
          <w:sz w:val="24"/>
          <w:szCs w:val="24"/>
          <w:lang w:val="en-GB"/>
        </w:rPr>
        <w:t>and</w:t>
      </w:r>
      <w:r w:rsidRPr="009003B9">
        <w:rPr>
          <w:rFonts w:cs="Arial"/>
          <w:b/>
          <w:sz w:val="24"/>
          <w:szCs w:val="24"/>
          <w:lang w:val="en-GB"/>
        </w:rPr>
        <w:t xml:space="preserve"> 5</w:t>
      </w:r>
      <w:r w:rsidRPr="009003B9">
        <w:rPr>
          <w:rFonts w:cs="Arial"/>
          <w:sz w:val="24"/>
          <w:szCs w:val="24"/>
          <w:lang w:val="en-GB"/>
        </w:rPr>
        <w:t>;</w:t>
      </w:r>
    </w:p>
    <w:p w:rsidR="00681B56" w:rsidRPr="009003B9" w:rsidRDefault="00681B56" w:rsidP="00EB0431">
      <w:pPr>
        <w:pStyle w:val="ListParagraph"/>
        <w:ind w:left="1440"/>
        <w:contextualSpacing w:val="0"/>
        <w:jc w:val="both"/>
        <w:rPr>
          <w:rFonts w:cs="Arial"/>
          <w:sz w:val="24"/>
          <w:szCs w:val="24"/>
          <w:lang w:val="en-GB"/>
        </w:rPr>
      </w:pPr>
    </w:p>
    <w:p w:rsidR="00A46C0C" w:rsidRPr="009003B9" w:rsidRDefault="0028693E" w:rsidP="007E61E4">
      <w:pPr>
        <w:pStyle w:val="ListParagraph"/>
        <w:numPr>
          <w:ilvl w:val="0"/>
          <w:numId w:val="3"/>
        </w:numPr>
        <w:ind w:hanging="720"/>
        <w:contextualSpacing w:val="0"/>
        <w:jc w:val="both"/>
        <w:rPr>
          <w:rFonts w:cs="Arial"/>
          <w:sz w:val="24"/>
          <w:szCs w:val="24"/>
          <w:lang w:val="en-GB"/>
        </w:rPr>
      </w:pPr>
      <w:r w:rsidRPr="009003B9">
        <w:rPr>
          <w:rFonts w:cs="Arial"/>
          <w:sz w:val="24"/>
          <w:szCs w:val="24"/>
          <w:lang w:val="en-GB"/>
        </w:rPr>
        <w:t xml:space="preserve">“Professional Indemnity Insurance” means the insurances taken and maintained by the </w:t>
      </w:r>
      <w:r w:rsidR="00EC29B1" w:rsidRPr="009003B9">
        <w:rPr>
          <w:rFonts w:cs="Arial"/>
          <w:sz w:val="24"/>
          <w:szCs w:val="24"/>
          <w:lang w:val="en-GB"/>
        </w:rPr>
        <w:t>CE</w:t>
      </w:r>
      <w:r w:rsidRPr="009003B9">
        <w:rPr>
          <w:rFonts w:cs="Arial"/>
          <w:sz w:val="24"/>
          <w:szCs w:val="24"/>
          <w:lang w:val="en-GB"/>
        </w:rPr>
        <w:t xml:space="preserve"> covering its liability in respect of any negligence, error or omission acts of </w:t>
      </w:r>
      <w:r w:rsidR="00EC29B1" w:rsidRPr="009003B9">
        <w:rPr>
          <w:rFonts w:cs="Arial"/>
          <w:sz w:val="24"/>
          <w:szCs w:val="24"/>
          <w:lang w:val="en-GB"/>
        </w:rPr>
        <w:t>CE</w:t>
      </w:r>
      <w:r w:rsidRPr="009003B9">
        <w:rPr>
          <w:rFonts w:cs="Arial"/>
          <w:sz w:val="24"/>
          <w:szCs w:val="24"/>
          <w:lang w:val="en-GB"/>
        </w:rPr>
        <w:t xml:space="preserve"> and its employee</w:t>
      </w:r>
      <w:r w:rsidR="00736AE7" w:rsidRPr="009003B9">
        <w:rPr>
          <w:rFonts w:cs="Arial"/>
          <w:sz w:val="24"/>
          <w:szCs w:val="24"/>
          <w:lang w:val="en-GB"/>
        </w:rPr>
        <w:t>s</w:t>
      </w:r>
      <w:r w:rsidRPr="009003B9">
        <w:rPr>
          <w:rFonts w:cs="Arial"/>
          <w:sz w:val="24"/>
          <w:szCs w:val="24"/>
          <w:lang w:val="en-GB"/>
        </w:rPr>
        <w:t xml:space="preserve"> under </w:t>
      </w:r>
      <w:r w:rsidR="00EA39D2" w:rsidRPr="009003B9">
        <w:rPr>
          <w:rFonts w:cs="Arial"/>
          <w:sz w:val="24"/>
          <w:szCs w:val="24"/>
          <w:lang w:val="en-GB"/>
        </w:rPr>
        <w:t>C</w:t>
      </w:r>
      <w:r w:rsidRPr="009003B9">
        <w:rPr>
          <w:rFonts w:cs="Arial"/>
          <w:sz w:val="24"/>
          <w:szCs w:val="24"/>
          <w:lang w:val="en-GB"/>
        </w:rPr>
        <w:t xml:space="preserve">lause </w:t>
      </w:r>
      <w:r w:rsidR="00377846" w:rsidRPr="009003B9">
        <w:rPr>
          <w:rFonts w:cs="Arial"/>
          <w:sz w:val="24"/>
          <w:szCs w:val="24"/>
          <w:lang w:val="en-GB"/>
        </w:rPr>
        <w:t>5.11</w:t>
      </w:r>
      <w:r w:rsidRPr="009003B9">
        <w:rPr>
          <w:rFonts w:cs="Arial"/>
          <w:sz w:val="24"/>
          <w:szCs w:val="24"/>
          <w:lang w:val="en-GB"/>
        </w:rPr>
        <w:t>;</w:t>
      </w:r>
    </w:p>
    <w:p w:rsidR="00EB0431" w:rsidRPr="009003B9" w:rsidRDefault="00EB0431" w:rsidP="00EB0431">
      <w:pPr>
        <w:pStyle w:val="ListParagraph"/>
        <w:ind w:left="1440"/>
        <w:contextualSpacing w:val="0"/>
        <w:jc w:val="both"/>
        <w:rPr>
          <w:rFonts w:cs="Arial"/>
          <w:sz w:val="24"/>
          <w:szCs w:val="24"/>
          <w:lang w:val="en-GB"/>
        </w:rPr>
      </w:pPr>
    </w:p>
    <w:p w:rsidR="00A76C51" w:rsidRPr="009003B9" w:rsidRDefault="00B47A52" w:rsidP="00EB0431">
      <w:pPr>
        <w:pStyle w:val="ListParagraph"/>
        <w:numPr>
          <w:ilvl w:val="0"/>
          <w:numId w:val="3"/>
        </w:numPr>
        <w:ind w:hanging="720"/>
        <w:contextualSpacing w:val="0"/>
        <w:jc w:val="both"/>
        <w:rPr>
          <w:rFonts w:cs="Arial"/>
          <w:sz w:val="24"/>
          <w:szCs w:val="24"/>
          <w:lang w:val="en-GB"/>
        </w:rPr>
      </w:pPr>
      <w:r w:rsidRPr="009003B9">
        <w:rPr>
          <w:rFonts w:cs="Arial"/>
          <w:sz w:val="24"/>
          <w:szCs w:val="24"/>
          <w:lang w:val="en-GB"/>
        </w:rPr>
        <w:t>“Project” means the project of which the Works form a part;</w:t>
      </w:r>
    </w:p>
    <w:p w:rsidR="00EB0431" w:rsidRPr="009003B9" w:rsidRDefault="00EB0431" w:rsidP="00EB0431">
      <w:pPr>
        <w:pStyle w:val="ListParagraph"/>
        <w:ind w:left="1440"/>
        <w:contextualSpacing w:val="0"/>
        <w:jc w:val="both"/>
        <w:rPr>
          <w:rFonts w:cs="Arial"/>
          <w:sz w:val="24"/>
          <w:szCs w:val="24"/>
          <w:lang w:val="en-GB"/>
        </w:rPr>
      </w:pPr>
    </w:p>
    <w:p w:rsidR="007A10F5" w:rsidRPr="00592D67" w:rsidRDefault="007A10F5" w:rsidP="007A10F5">
      <w:pPr>
        <w:pStyle w:val="ListParagraph"/>
        <w:numPr>
          <w:ilvl w:val="0"/>
          <w:numId w:val="3"/>
        </w:numPr>
        <w:ind w:hanging="720"/>
        <w:contextualSpacing w:val="0"/>
        <w:jc w:val="both"/>
        <w:rPr>
          <w:rFonts w:cs="Arial"/>
          <w:sz w:val="24"/>
          <w:szCs w:val="24"/>
          <w:lang w:val="en-GB"/>
        </w:rPr>
      </w:pPr>
      <w:r w:rsidRPr="00592D67">
        <w:rPr>
          <w:rFonts w:cs="Arial"/>
          <w:sz w:val="24"/>
          <w:szCs w:val="24"/>
          <w:lang w:val="en-GB"/>
        </w:rPr>
        <w:t>“Works” means the works described briefly in Recital</w:t>
      </w:r>
      <w:r w:rsidR="0081053B">
        <w:rPr>
          <w:rFonts w:cs="Arial"/>
          <w:sz w:val="24"/>
          <w:szCs w:val="24"/>
          <w:lang w:val="en-GB"/>
        </w:rPr>
        <w:t>s</w:t>
      </w:r>
      <w:r w:rsidRPr="00592D67">
        <w:rPr>
          <w:rFonts w:cs="Arial"/>
          <w:sz w:val="24"/>
          <w:szCs w:val="24"/>
          <w:lang w:val="en-GB"/>
        </w:rPr>
        <w:t xml:space="preserve"> (A) of this Agreement which the Government has engaged the Contractor to carry out and the CE is appointed to perform Services and which may comprise those as specified under this Agreement.</w:t>
      </w:r>
    </w:p>
    <w:p w:rsidR="00407049" w:rsidRPr="009003B9" w:rsidRDefault="00407049" w:rsidP="00407049">
      <w:pPr>
        <w:pStyle w:val="ListParagraph"/>
        <w:tabs>
          <w:tab w:val="left" w:pos="1440"/>
        </w:tabs>
        <w:ind w:left="1440" w:hanging="720"/>
        <w:contextualSpacing w:val="0"/>
        <w:jc w:val="both"/>
        <w:rPr>
          <w:rFonts w:cs="Arial"/>
          <w:sz w:val="24"/>
          <w:szCs w:val="24"/>
          <w:lang w:val="en-GB"/>
        </w:rPr>
      </w:pPr>
    </w:p>
    <w:p w:rsidR="00407049" w:rsidRPr="00592D67" w:rsidRDefault="00407049" w:rsidP="009003B9">
      <w:pPr>
        <w:pStyle w:val="Heading2"/>
        <w:numPr>
          <w:ilvl w:val="1"/>
          <w:numId w:val="89"/>
        </w:numPr>
        <w:spacing w:line="240" w:lineRule="auto"/>
        <w:ind w:left="709" w:hanging="709"/>
        <w:rPr>
          <w:rFonts w:cs="Arial"/>
          <w:b/>
          <w:i w:val="0"/>
          <w:lang w:val="en-GB"/>
        </w:rPr>
      </w:pPr>
      <w:bookmarkStart w:id="2" w:name="_Toc384825469"/>
      <w:bookmarkStart w:id="3" w:name="_Toc384825620"/>
      <w:bookmarkStart w:id="4" w:name="_Toc384827790"/>
      <w:bookmarkStart w:id="5" w:name="_Toc384833621"/>
      <w:bookmarkStart w:id="6" w:name="_Toc499809815"/>
      <w:r w:rsidRPr="00592D67">
        <w:rPr>
          <w:rFonts w:cs="Arial"/>
          <w:b/>
          <w:i w:val="0"/>
          <w:lang w:val="en-GB"/>
        </w:rPr>
        <w:t>Interpretations</w:t>
      </w:r>
      <w:bookmarkEnd w:id="2"/>
      <w:bookmarkEnd w:id="3"/>
      <w:bookmarkEnd w:id="4"/>
      <w:bookmarkEnd w:id="5"/>
      <w:bookmarkEnd w:id="6"/>
    </w:p>
    <w:p w:rsidR="009003B9" w:rsidRPr="009003B9" w:rsidRDefault="009003B9" w:rsidP="009003B9">
      <w:pPr>
        <w:rPr>
          <w:lang w:val="en-GB"/>
        </w:rPr>
      </w:pPr>
    </w:p>
    <w:p w:rsidR="00407049" w:rsidRPr="009003B9" w:rsidRDefault="00407049" w:rsidP="00407049">
      <w:pPr>
        <w:spacing w:after="0" w:line="240" w:lineRule="auto"/>
        <w:ind w:left="709" w:hanging="709"/>
        <w:jc w:val="both"/>
        <w:rPr>
          <w:rFonts w:ascii="Arial" w:hAnsi="Arial" w:cs="Arial"/>
          <w:sz w:val="24"/>
          <w:szCs w:val="24"/>
          <w:lang w:val="en-GB"/>
        </w:rPr>
      </w:pPr>
      <w:r w:rsidRPr="009003B9">
        <w:rPr>
          <w:rFonts w:ascii="Arial" w:hAnsi="Arial" w:cs="Arial"/>
          <w:sz w:val="24"/>
          <w:szCs w:val="24"/>
          <w:lang w:val="en-GB"/>
        </w:rPr>
        <w:tab/>
        <w:t xml:space="preserve">Under this Agreement, except to the extent that the context otherwise requires: </w:t>
      </w:r>
    </w:p>
    <w:p w:rsidR="00407049" w:rsidRPr="009003B9" w:rsidRDefault="00407049" w:rsidP="00407049">
      <w:pPr>
        <w:spacing w:after="0" w:line="240" w:lineRule="auto"/>
        <w:ind w:left="709" w:hanging="709"/>
        <w:jc w:val="both"/>
        <w:rPr>
          <w:rFonts w:ascii="Arial" w:hAnsi="Arial" w:cs="Arial"/>
          <w:sz w:val="24"/>
          <w:szCs w:val="24"/>
          <w:lang w:val="en-GB"/>
        </w:rPr>
      </w:pPr>
    </w:p>
    <w:p w:rsidR="00407049" w:rsidRPr="009003B9" w:rsidRDefault="00407049" w:rsidP="00407049">
      <w:pPr>
        <w:numPr>
          <w:ilvl w:val="0"/>
          <w:numId w:val="2"/>
        </w:numPr>
        <w:spacing w:after="0" w:line="240" w:lineRule="auto"/>
        <w:jc w:val="both"/>
        <w:rPr>
          <w:rFonts w:ascii="Arial" w:hAnsi="Arial" w:cs="Arial"/>
          <w:sz w:val="24"/>
          <w:szCs w:val="24"/>
          <w:lang w:val="en-GB"/>
        </w:rPr>
      </w:pPr>
      <w:r w:rsidRPr="009003B9">
        <w:rPr>
          <w:rFonts w:ascii="Arial" w:hAnsi="Arial" w:cs="Arial"/>
          <w:sz w:val="24"/>
          <w:szCs w:val="24"/>
          <w:lang w:val="en-GB"/>
        </w:rPr>
        <w:t>references to any law, legislation or to any provisions of any law and legislation shall include any statutory modification or re-enactment of, or any legal or legislative provision substituted for and all legal or statutory instruments issued under the legislation or provisions;</w:t>
      </w:r>
    </w:p>
    <w:p w:rsidR="00407049" w:rsidRPr="009003B9" w:rsidRDefault="00407049" w:rsidP="00407049">
      <w:pPr>
        <w:spacing w:after="0" w:line="240" w:lineRule="auto"/>
        <w:ind w:left="1440"/>
        <w:jc w:val="both"/>
        <w:rPr>
          <w:rFonts w:ascii="Arial" w:hAnsi="Arial" w:cs="Arial"/>
          <w:sz w:val="24"/>
          <w:szCs w:val="24"/>
          <w:lang w:val="en-GB"/>
        </w:rPr>
      </w:pPr>
    </w:p>
    <w:p w:rsidR="00407049" w:rsidRPr="009003B9" w:rsidRDefault="00407049" w:rsidP="00407049">
      <w:pPr>
        <w:numPr>
          <w:ilvl w:val="0"/>
          <w:numId w:val="2"/>
        </w:numPr>
        <w:spacing w:after="0" w:line="240" w:lineRule="auto"/>
        <w:jc w:val="both"/>
        <w:rPr>
          <w:rFonts w:ascii="Arial" w:hAnsi="Arial" w:cs="Arial"/>
          <w:sz w:val="24"/>
          <w:szCs w:val="24"/>
          <w:lang w:val="en-GB"/>
        </w:rPr>
      </w:pPr>
      <w:r w:rsidRPr="009003B9">
        <w:rPr>
          <w:rFonts w:ascii="Arial" w:hAnsi="Arial" w:cs="Arial"/>
          <w:sz w:val="24"/>
          <w:szCs w:val="24"/>
          <w:lang w:val="en-GB"/>
        </w:rPr>
        <w:t>references to clauses, appendices, and schedules are references to Clauses, Appendices, and Schedules of this Agreement;</w:t>
      </w:r>
    </w:p>
    <w:p w:rsidR="00407049" w:rsidRPr="009003B9" w:rsidRDefault="00407049" w:rsidP="00407049">
      <w:pPr>
        <w:spacing w:after="0" w:line="240" w:lineRule="auto"/>
        <w:jc w:val="both"/>
        <w:rPr>
          <w:rFonts w:ascii="Arial" w:hAnsi="Arial" w:cs="Arial"/>
          <w:sz w:val="24"/>
          <w:szCs w:val="24"/>
          <w:lang w:val="en-GB"/>
        </w:rPr>
      </w:pPr>
    </w:p>
    <w:p w:rsidR="00407049" w:rsidRPr="009003B9" w:rsidRDefault="00407049" w:rsidP="00407049">
      <w:pPr>
        <w:numPr>
          <w:ilvl w:val="0"/>
          <w:numId w:val="2"/>
        </w:numPr>
        <w:spacing w:after="0" w:line="240" w:lineRule="auto"/>
        <w:jc w:val="both"/>
        <w:rPr>
          <w:rFonts w:ascii="Arial" w:hAnsi="Arial" w:cs="Arial"/>
          <w:sz w:val="24"/>
          <w:szCs w:val="24"/>
          <w:lang w:val="en-GB"/>
        </w:rPr>
      </w:pPr>
      <w:r w:rsidRPr="009003B9">
        <w:rPr>
          <w:rFonts w:ascii="Arial" w:hAnsi="Arial" w:cs="Arial"/>
          <w:sz w:val="24"/>
          <w:szCs w:val="24"/>
          <w:lang w:val="en-GB"/>
        </w:rPr>
        <w:t>words denoting the singular shall include the plural and vice versa;</w:t>
      </w:r>
    </w:p>
    <w:p w:rsidR="00407049" w:rsidRPr="009003B9" w:rsidRDefault="00407049" w:rsidP="00407049">
      <w:pPr>
        <w:spacing w:after="0" w:line="240" w:lineRule="auto"/>
        <w:jc w:val="both"/>
        <w:rPr>
          <w:rFonts w:ascii="Arial" w:hAnsi="Arial" w:cs="Arial"/>
          <w:sz w:val="24"/>
          <w:szCs w:val="24"/>
          <w:lang w:val="en-GB"/>
        </w:rPr>
      </w:pPr>
    </w:p>
    <w:p w:rsidR="00407049" w:rsidRPr="009003B9" w:rsidRDefault="00407049" w:rsidP="00407049">
      <w:pPr>
        <w:numPr>
          <w:ilvl w:val="0"/>
          <w:numId w:val="2"/>
        </w:numPr>
        <w:spacing w:after="0" w:line="240" w:lineRule="auto"/>
        <w:jc w:val="both"/>
        <w:rPr>
          <w:rFonts w:ascii="Arial" w:hAnsi="Arial" w:cs="Arial"/>
          <w:sz w:val="24"/>
          <w:szCs w:val="24"/>
          <w:lang w:val="en-GB"/>
        </w:rPr>
      </w:pPr>
      <w:r w:rsidRPr="009003B9">
        <w:rPr>
          <w:rFonts w:ascii="Arial" w:hAnsi="Arial" w:cs="Arial"/>
          <w:sz w:val="24"/>
          <w:szCs w:val="24"/>
          <w:lang w:val="en-GB"/>
        </w:rPr>
        <w:t>words denoting individuals shall include corporations and vice versa;</w:t>
      </w:r>
    </w:p>
    <w:p w:rsidR="00407049" w:rsidRPr="009003B9" w:rsidRDefault="00407049" w:rsidP="00407049">
      <w:pPr>
        <w:spacing w:after="0" w:line="240" w:lineRule="auto"/>
        <w:jc w:val="both"/>
        <w:rPr>
          <w:rFonts w:ascii="Arial" w:hAnsi="Arial" w:cs="Arial"/>
          <w:sz w:val="24"/>
          <w:szCs w:val="24"/>
          <w:lang w:val="en-GB"/>
        </w:rPr>
      </w:pPr>
    </w:p>
    <w:p w:rsidR="00407049" w:rsidRPr="009003B9" w:rsidRDefault="00407049" w:rsidP="00407049">
      <w:pPr>
        <w:numPr>
          <w:ilvl w:val="0"/>
          <w:numId w:val="2"/>
        </w:numPr>
        <w:spacing w:after="0" w:line="240" w:lineRule="auto"/>
        <w:jc w:val="both"/>
        <w:rPr>
          <w:rFonts w:ascii="Arial" w:hAnsi="Arial" w:cs="Arial"/>
          <w:sz w:val="24"/>
          <w:szCs w:val="24"/>
          <w:lang w:val="en-GB"/>
        </w:rPr>
      </w:pPr>
      <w:r w:rsidRPr="009003B9">
        <w:rPr>
          <w:rFonts w:ascii="Arial" w:hAnsi="Arial" w:cs="Arial"/>
          <w:sz w:val="24"/>
          <w:szCs w:val="24"/>
          <w:lang w:val="en-GB"/>
        </w:rPr>
        <w:t>recitals and headings are for convenience only and shall not affect the interpretation thereof;</w:t>
      </w:r>
    </w:p>
    <w:p w:rsidR="00407049" w:rsidRPr="009003B9" w:rsidRDefault="00407049" w:rsidP="00407049">
      <w:pPr>
        <w:spacing w:after="0" w:line="240" w:lineRule="auto"/>
        <w:jc w:val="both"/>
        <w:rPr>
          <w:rFonts w:ascii="Arial" w:hAnsi="Arial" w:cs="Arial"/>
          <w:sz w:val="24"/>
          <w:szCs w:val="24"/>
          <w:lang w:val="en-GB"/>
        </w:rPr>
      </w:pPr>
    </w:p>
    <w:p w:rsidR="00407049" w:rsidRPr="009003B9" w:rsidRDefault="00407049" w:rsidP="00407049">
      <w:pPr>
        <w:numPr>
          <w:ilvl w:val="0"/>
          <w:numId w:val="2"/>
        </w:numPr>
        <w:spacing w:after="0" w:line="240" w:lineRule="auto"/>
        <w:jc w:val="both"/>
        <w:rPr>
          <w:rFonts w:ascii="Arial" w:hAnsi="Arial" w:cs="Arial"/>
          <w:sz w:val="24"/>
          <w:szCs w:val="24"/>
          <w:lang w:val="en-GB"/>
        </w:rPr>
      </w:pPr>
      <w:r w:rsidRPr="009003B9">
        <w:rPr>
          <w:rFonts w:ascii="Arial" w:hAnsi="Arial" w:cs="Arial"/>
          <w:sz w:val="24"/>
          <w:szCs w:val="24"/>
          <w:lang w:val="en-GB"/>
        </w:rPr>
        <w:t>reference to clauses shall be read in the case of sub-clauses, paragraphs and sub-paragraphs as being references to sub-clauses, paragraphs and sub-paragraphs as may be appropriate;</w:t>
      </w:r>
    </w:p>
    <w:p w:rsidR="00407049" w:rsidRPr="009003B9" w:rsidRDefault="00407049" w:rsidP="00407049">
      <w:pPr>
        <w:spacing w:after="0" w:line="240" w:lineRule="auto"/>
        <w:jc w:val="both"/>
        <w:rPr>
          <w:rFonts w:ascii="Arial" w:hAnsi="Arial" w:cs="Arial"/>
          <w:sz w:val="24"/>
          <w:szCs w:val="24"/>
          <w:lang w:val="en-GB"/>
        </w:rPr>
      </w:pPr>
    </w:p>
    <w:p w:rsidR="00407049" w:rsidRPr="009003B9" w:rsidRDefault="00407049" w:rsidP="00407049">
      <w:pPr>
        <w:numPr>
          <w:ilvl w:val="0"/>
          <w:numId w:val="2"/>
        </w:numPr>
        <w:spacing w:after="0" w:line="240" w:lineRule="auto"/>
        <w:jc w:val="both"/>
        <w:rPr>
          <w:rFonts w:ascii="Arial" w:hAnsi="Arial" w:cs="Arial"/>
          <w:sz w:val="24"/>
          <w:szCs w:val="24"/>
          <w:lang w:val="en-GB"/>
        </w:rPr>
      </w:pPr>
      <w:r w:rsidRPr="009003B9">
        <w:rPr>
          <w:rFonts w:ascii="Arial" w:hAnsi="Arial" w:cs="Arial"/>
          <w:sz w:val="24"/>
          <w:szCs w:val="24"/>
          <w:lang w:val="en-GB"/>
        </w:rPr>
        <w:t>the Appendices hereto and any documents therein referred to shall be taken, read and construed as an essential and integral part of this Agreement PROVIDED HOWEVER that in the event of any conflict between the clauses and the Appendices of this Agreement, the clauses shall prevail;</w:t>
      </w:r>
    </w:p>
    <w:p w:rsidR="00407049" w:rsidRPr="009003B9" w:rsidRDefault="00407049" w:rsidP="00407049">
      <w:pPr>
        <w:spacing w:after="0" w:line="240" w:lineRule="auto"/>
        <w:jc w:val="both"/>
        <w:rPr>
          <w:rFonts w:ascii="Arial" w:hAnsi="Arial" w:cs="Arial"/>
          <w:sz w:val="24"/>
          <w:szCs w:val="24"/>
          <w:lang w:val="en-GB"/>
        </w:rPr>
      </w:pPr>
    </w:p>
    <w:p w:rsidR="00407049" w:rsidRPr="009003B9" w:rsidRDefault="00407049" w:rsidP="00407049">
      <w:pPr>
        <w:pStyle w:val="ListParagraph"/>
        <w:numPr>
          <w:ilvl w:val="0"/>
          <w:numId w:val="2"/>
        </w:numPr>
        <w:ind w:left="1418" w:hanging="709"/>
        <w:jc w:val="both"/>
        <w:rPr>
          <w:rFonts w:cs="Arial"/>
          <w:sz w:val="24"/>
          <w:szCs w:val="24"/>
          <w:lang w:val="en-GB"/>
        </w:rPr>
      </w:pPr>
      <w:r w:rsidRPr="009003B9">
        <w:rPr>
          <w:rFonts w:cs="Arial"/>
          <w:sz w:val="24"/>
          <w:szCs w:val="24"/>
          <w:lang w:val="en-GB"/>
        </w:rPr>
        <w:t>the expression of "this Agreement" or any similar expression shall include any supplemental written agreement thereto as may be executed and be in force from time to time or any time;</w:t>
      </w:r>
    </w:p>
    <w:p w:rsidR="00407049" w:rsidRPr="009003B9" w:rsidRDefault="00407049" w:rsidP="00407049">
      <w:pPr>
        <w:pStyle w:val="ListParagraph"/>
        <w:ind w:left="1418"/>
        <w:jc w:val="both"/>
        <w:rPr>
          <w:rFonts w:cs="Arial"/>
          <w:sz w:val="24"/>
          <w:szCs w:val="24"/>
          <w:lang w:val="en-GB"/>
        </w:rPr>
      </w:pPr>
    </w:p>
    <w:p w:rsidR="00407049" w:rsidRPr="009003B9" w:rsidRDefault="00407049" w:rsidP="00407049">
      <w:pPr>
        <w:pStyle w:val="ListParagraph"/>
        <w:numPr>
          <w:ilvl w:val="0"/>
          <w:numId w:val="2"/>
        </w:numPr>
        <w:ind w:left="1418" w:hanging="709"/>
        <w:jc w:val="both"/>
        <w:rPr>
          <w:rFonts w:cs="Arial"/>
          <w:sz w:val="24"/>
          <w:szCs w:val="24"/>
          <w:lang w:val="en-GB"/>
        </w:rPr>
      </w:pPr>
      <w:r w:rsidRPr="009003B9">
        <w:rPr>
          <w:rFonts w:cs="Arial"/>
          <w:sz w:val="24"/>
          <w:szCs w:val="24"/>
          <w:lang w:val="en-GB"/>
        </w:rPr>
        <w:t>references to any document or agreement shall be deemed to include references to such document or agreement as amended, novated, supplemented, varied or replaced from time to time;</w:t>
      </w:r>
    </w:p>
    <w:p w:rsidR="00407049" w:rsidRPr="009003B9" w:rsidRDefault="00407049" w:rsidP="00407049">
      <w:pPr>
        <w:spacing w:after="0" w:line="240" w:lineRule="auto"/>
        <w:ind w:left="1440"/>
        <w:jc w:val="both"/>
        <w:rPr>
          <w:rFonts w:ascii="Arial" w:hAnsi="Arial" w:cs="Arial"/>
          <w:sz w:val="24"/>
          <w:szCs w:val="24"/>
          <w:lang w:val="en-GB"/>
        </w:rPr>
      </w:pPr>
    </w:p>
    <w:p w:rsidR="00407049" w:rsidRPr="009003B9" w:rsidRDefault="00407049" w:rsidP="00407049">
      <w:pPr>
        <w:numPr>
          <w:ilvl w:val="0"/>
          <w:numId w:val="2"/>
        </w:numPr>
        <w:spacing w:after="0" w:line="240" w:lineRule="auto"/>
        <w:jc w:val="both"/>
        <w:rPr>
          <w:rFonts w:ascii="Arial" w:hAnsi="Arial" w:cs="Arial"/>
          <w:sz w:val="24"/>
          <w:szCs w:val="24"/>
          <w:lang w:val="en-GB"/>
        </w:rPr>
      </w:pPr>
      <w:r w:rsidRPr="009003B9">
        <w:rPr>
          <w:rFonts w:ascii="Arial" w:hAnsi="Arial" w:cs="Arial"/>
          <w:sz w:val="24"/>
          <w:szCs w:val="24"/>
          <w:lang w:val="en-GB"/>
        </w:rPr>
        <w:t>words denoting any gender shall include all genders;</w:t>
      </w:r>
    </w:p>
    <w:p w:rsidR="00407049" w:rsidRPr="009003B9" w:rsidRDefault="00407049" w:rsidP="00407049">
      <w:pPr>
        <w:spacing w:after="0" w:line="240" w:lineRule="auto"/>
        <w:ind w:left="1440"/>
        <w:jc w:val="both"/>
        <w:rPr>
          <w:rFonts w:ascii="Arial" w:hAnsi="Arial" w:cs="Arial"/>
          <w:sz w:val="24"/>
          <w:szCs w:val="24"/>
          <w:lang w:val="en-GB"/>
        </w:rPr>
      </w:pPr>
    </w:p>
    <w:p w:rsidR="00407049" w:rsidRPr="009003B9" w:rsidRDefault="00407049" w:rsidP="00407049">
      <w:pPr>
        <w:numPr>
          <w:ilvl w:val="0"/>
          <w:numId w:val="2"/>
        </w:numPr>
        <w:spacing w:after="0" w:line="240" w:lineRule="auto"/>
        <w:jc w:val="both"/>
        <w:rPr>
          <w:rFonts w:ascii="Arial" w:hAnsi="Arial" w:cs="Arial"/>
          <w:sz w:val="24"/>
          <w:szCs w:val="24"/>
          <w:lang w:val="en-GB"/>
        </w:rPr>
      </w:pPr>
      <w:r w:rsidRPr="009003B9">
        <w:rPr>
          <w:rFonts w:ascii="Arial" w:hAnsi="Arial" w:cs="Arial"/>
          <w:sz w:val="24"/>
          <w:szCs w:val="24"/>
          <w:lang w:val="en-GB"/>
        </w:rPr>
        <w:t>any reference to an “approval” is a reference to an approval in writing; and “approved” shall be construed accordingly;</w:t>
      </w:r>
    </w:p>
    <w:p w:rsidR="00407049" w:rsidRPr="009003B9" w:rsidRDefault="00407049" w:rsidP="00407049">
      <w:pPr>
        <w:spacing w:after="0" w:line="240" w:lineRule="auto"/>
        <w:ind w:left="1440"/>
        <w:jc w:val="both"/>
        <w:rPr>
          <w:rFonts w:ascii="Arial" w:hAnsi="Arial" w:cs="Arial"/>
          <w:sz w:val="24"/>
          <w:szCs w:val="24"/>
          <w:lang w:val="en-GB"/>
        </w:rPr>
      </w:pPr>
    </w:p>
    <w:p w:rsidR="00407049" w:rsidRPr="009003B9" w:rsidRDefault="00407049" w:rsidP="00407049">
      <w:pPr>
        <w:numPr>
          <w:ilvl w:val="0"/>
          <w:numId w:val="2"/>
        </w:numPr>
        <w:spacing w:after="0" w:line="240" w:lineRule="auto"/>
        <w:jc w:val="both"/>
        <w:rPr>
          <w:rFonts w:ascii="Arial" w:hAnsi="Arial" w:cs="Arial"/>
          <w:sz w:val="24"/>
          <w:szCs w:val="24"/>
          <w:lang w:val="en-GB"/>
        </w:rPr>
      </w:pPr>
      <w:r w:rsidRPr="009003B9">
        <w:rPr>
          <w:rFonts w:ascii="Arial" w:hAnsi="Arial" w:cs="Arial"/>
          <w:sz w:val="24"/>
          <w:szCs w:val="24"/>
          <w:lang w:val="en-GB"/>
        </w:rPr>
        <w:t>any reference to an “amendment” includes any variation, deletion or additions, and “amend” or “amended” shall be construed accordingly;</w:t>
      </w:r>
    </w:p>
    <w:p w:rsidR="009003B9" w:rsidRPr="009003B9" w:rsidRDefault="009003B9" w:rsidP="009003B9">
      <w:pPr>
        <w:spacing w:after="0" w:line="240" w:lineRule="auto"/>
        <w:jc w:val="both"/>
        <w:rPr>
          <w:rFonts w:ascii="Arial" w:hAnsi="Arial" w:cs="Arial"/>
          <w:sz w:val="24"/>
          <w:szCs w:val="24"/>
          <w:lang w:val="en-GB"/>
        </w:rPr>
      </w:pPr>
    </w:p>
    <w:p w:rsidR="00407049" w:rsidRPr="009003B9" w:rsidRDefault="00407049" w:rsidP="00407049">
      <w:pPr>
        <w:pStyle w:val="ListParagraph"/>
        <w:numPr>
          <w:ilvl w:val="0"/>
          <w:numId w:val="2"/>
        </w:numPr>
        <w:contextualSpacing w:val="0"/>
        <w:jc w:val="both"/>
        <w:rPr>
          <w:rFonts w:cs="Arial"/>
          <w:sz w:val="24"/>
          <w:szCs w:val="24"/>
          <w:lang w:val="en-GB"/>
        </w:rPr>
      </w:pPr>
      <w:r w:rsidRPr="009003B9">
        <w:rPr>
          <w:rFonts w:cs="Arial"/>
          <w:sz w:val="24"/>
          <w:szCs w:val="24"/>
          <w:lang w:val="en-GB"/>
        </w:rPr>
        <w:t>any technical term not specifically defined under this Agreement shall be construed in accordance with the general practice of such relevant profession in Malaysia;</w:t>
      </w:r>
    </w:p>
    <w:p w:rsidR="00407049" w:rsidRPr="009003B9" w:rsidRDefault="00407049" w:rsidP="00407049">
      <w:pPr>
        <w:pStyle w:val="ListParagraph"/>
        <w:ind w:left="1440"/>
        <w:contextualSpacing w:val="0"/>
        <w:jc w:val="both"/>
        <w:rPr>
          <w:rFonts w:cs="Arial"/>
          <w:sz w:val="24"/>
          <w:szCs w:val="24"/>
          <w:lang w:val="en-GB"/>
        </w:rPr>
      </w:pPr>
    </w:p>
    <w:p w:rsidR="00407049" w:rsidRPr="009003B9" w:rsidRDefault="00407049" w:rsidP="00407049">
      <w:pPr>
        <w:pStyle w:val="ListParagraph"/>
        <w:numPr>
          <w:ilvl w:val="0"/>
          <w:numId w:val="2"/>
        </w:numPr>
        <w:contextualSpacing w:val="0"/>
        <w:jc w:val="both"/>
        <w:rPr>
          <w:rFonts w:cs="Arial"/>
          <w:sz w:val="24"/>
          <w:szCs w:val="24"/>
          <w:lang w:val="en-GB"/>
        </w:rPr>
      </w:pPr>
      <w:r w:rsidRPr="009003B9">
        <w:rPr>
          <w:rFonts w:cs="Arial"/>
          <w:sz w:val="24"/>
          <w:szCs w:val="24"/>
          <w:lang w:val="en-GB"/>
        </w:rPr>
        <w:t>for the purpose of calculating any period of time stipulated herein, or when an act is required to be done within a specified period after or from a specified date, the period is inclusive of, and time begins to run from, the date so specified;</w:t>
      </w:r>
    </w:p>
    <w:p w:rsidR="00407049" w:rsidRPr="009003B9" w:rsidRDefault="00407049" w:rsidP="00407049">
      <w:pPr>
        <w:pStyle w:val="ListParagraph"/>
        <w:ind w:left="1440"/>
        <w:contextualSpacing w:val="0"/>
        <w:jc w:val="both"/>
        <w:rPr>
          <w:rFonts w:cs="Arial"/>
          <w:sz w:val="24"/>
          <w:szCs w:val="24"/>
          <w:lang w:val="en-GB"/>
        </w:rPr>
      </w:pPr>
    </w:p>
    <w:p w:rsidR="00407049" w:rsidRPr="009003B9" w:rsidRDefault="00407049" w:rsidP="00407049">
      <w:pPr>
        <w:pStyle w:val="ListParagraph"/>
        <w:numPr>
          <w:ilvl w:val="0"/>
          <w:numId w:val="2"/>
        </w:numPr>
        <w:contextualSpacing w:val="0"/>
        <w:jc w:val="both"/>
        <w:rPr>
          <w:rFonts w:cs="Arial"/>
          <w:i/>
          <w:sz w:val="24"/>
          <w:szCs w:val="24"/>
          <w:lang w:val="en-GB"/>
        </w:rPr>
      </w:pPr>
      <w:r w:rsidRPr="009003B9">
        <w:rPr>
          <w:rFonts w:cs="Arial"/>
          <w:sz w:val="24"/>
          <w:szCs w:val="24"/>
          <w:lang w:val="en-GB"/>
        </w:rPr>
        <w:t>wherever there shall appear any reference to a time within which an act should be done or agreement reached or consent given, such reference shall be deemed to be read as including the expression "or any other period agreed in writing between the Parties from time to time";</w:t>
      </w:r>
    </w:p>
    <w:p w:rsidR="00407049" w:rsidRPr="009003B9" w:rsidRDefault="00407049" w:rsidP="00407049">
      <w:pPr>
        <w:pStyle w:val="ListParagraph"/>
        <w:ind w:left="1440"/>
        <w:contextualSpacing w:val="0"/>
        <w:jc w:val="both"/>
        <w:rPr>
          <w:rFonts w:cs="Arial"/>
          <w:sz w:val="24"/>
          <w:szCs w:val="24"/>
          <w:lang w:val="en-GB"/>
        </w:rPr>
      </w:pPr>
      <w:bookmarkStart w:id="7" w:name="_Toc423258561"/>
      <w:bookmarkStart w:id="8" w:name="_Toc423258837"/>
      <w:bookmarkStart w:id="9" w:name="_Toc423259037"/>
    </w:p>
    <w:p w:rsidR="00407049" w:rsidRPr="009003B9" w:rsidRDefault="00407049" w:rsidP="00407049">
      <w:pPr>
        <w:pStyle w:val="ListParagraph"/>
        <w:numPr>
          <w:ilvl w:val="0"/>
          <w:numId w:val="2"/>
        </w:numPr>
        <w:contextualSpacing w:val="0"/>
        <w:jc w:val="both"/>
        <w:rPr>
          <w:rFonts w:cs="Arial"/>
          <w:sz w:val="24"/>
          <w:szCs w:val="24"/>
          <w:lang w:val="en-GB"/>
        </w:rPr>
      </w:pPr>
      <w:r w:rsidRPr="009003B9">
        <w:rPr>
          <w:rFonts w:cs="Arial"/>
          <w:sz w:val="24"/>
          <w:szCs w:val="24"/>
          <w:lang w:val="en-GB"/>
        </w:rPr>
        <w:t>any reference to a “day”, “week”, “month” or “year” is a reference to that day, week, month or year in accordance with the Gregorian calendar.</w:t>
      </w:r>
    </w:p>
    <w:p w:rsidR="00407049" w:rsidRDefault="00407049" w:rsidP="00407049">
      <w:pPr>
        <w:spacing w:after="0" w:line="240" w:lineRule="auto"/>
        <w:jc w:val="both"/>
        <w:rPr>
          <w:rFonts w:cs="Arial"/>
          <w:sz w:val="24"/>
          <w:szCs w:val="24"/>
          <w:lang w:val="en-GB"/>
        </w:rPr>
      </w:pPr>
    </w:p>
    <w:p w:rsidR="009003B9" w:rsidRDefault="009003B9" w:rsidP="00407049">
      <w:pPr>
        <w:spacing w:after="0" w:line="240" w:lineRule="auto"/>
        <w:jc w:val="both"/>
        <w:rPr>
          <w:rFonts w:cs="Arial"/>
          <w:sz w:val="24"/>
          <w:szCs w:val="24"/>
          <w:lang w:val="en-GB"/>
        </w:rPr>
      </w:pPr>
    </w:p>
    <w:p w:rsidR="009003B9" w:rsidRPr="009003B9" w:rsidRDefault="009003B9" w:rsidP="00407049">
      <w:pPr>
        <w:spacing w:after="0" w:line="240" w:lineRule="auto"/>
        <w:jc w:val="both"/>
        <w:rPr>
          <w:rFonts w:cs="Arial"/>
          <w:sz w:val="24"/>
          <w:szCs w:val="24"/>
          <w:lang w:val="en-GB"/>
        </w:rPr>
      </w:pPr>
    </w:p>
    <w:p w:rsidR="00407049" w:rsidRPr="00592D67" w:rsidRDefault="00407049" w:rsidP="009003B9">
      <w:pPr>
        <w:pStyle w:val="Heading2"/>
        <w:numPr>
          <w:ilvl w:val="1"/>
          <w:numId w:val="89"/>
        </w:numPr>
        <w:spacing w:line="240" w:lineRule="auto"/>
        <w:ind w:left="709" w:hanging="709"/>
        <w:rPr>
          <w:rFonts w:cs="Arial"/>
          <w:b/>
          <w:i w:val="0"/>
          <w:lang w:val="en-GB"/>
        </w:rPr>
      </w:pPr>
      <w:bookmarkStart w:id="10" w:name="_Toc384825621"/>
      <w:bookmarkStart w:id="11" w:name="_Toc384827791"/>
      <w:bookmarkStart w:id="12" w:name="_Toc384833622"/>
      <w:bookmarkStart w:id="13" w:name="_Toc499809816"/>
      <w:bookmarkEnd w:id="7"/>
      <w:bookmarkEnd w:id="8"/>
      <w:bookmarkEnd w:id="9"/>
      <w:r w:rsidRPr="00592D67">
        <w:rPr>
          <w:rFonts w:cs="Arial"/>
          <w:b/>
          <w:i w:val="0"/>
          <w:lang w:val="en-GB"/>
        </w:rPr>
        <w:t>Entire Agreement</w:t>
      </w:r>
      <w:bookmarkEnd w:id="10"/>
      <w:bookmarkEnd w:id="11"/>
      <w:bookmarkEnd w:id="12"/>
      <w:bookmarkEnd w:id="13"/>
    </w:p>
    <w:p w:rsidR="00407049" w:rsidRPr="009003B9" w:rsidRDefault="00407049" w:rsidP="00407049">
      <w:pPr>
        <w:spacing w:after="0" w:line="240" w:lineRule="auto"/>
        <w:rPr>
          <w:lang w:val="en-GB"/>
        </w:rPr>
      </w:pPr>
    </w:p>
    <w:p w:rsidR="00407049" w:rsidRPr="009003B9" w:rsidRDefault="00407049" w:rsidP="00407049">
      <w:pPr>
        <w:spacing w:after="0" w:line="240" w:lineRule="auto"/>
        <w:ind w:left="709" w:hanging="709"/>
        <w:jc w:val="both"/>
        <w:rPr>
          <w:rFonts w:asciiTheme="minorHAnsi" w:hAnsiTheme="minorHAnsi" w:cstheme="minorHAnsi"/>
          <w:sz w:val="24"/>
          <w:szCs w:val="24"/>
          <w:lang w:val="en-GB"/>
        </w:rPr>
      </w:pPr>
      <w:r w:rsidRPr="009003B9">
        <w:rPr>
          <w:lang w:val="en-GB"/>
        </w:rPr>
        <w:tab/>
      </w:r>
      <w:bookmarkStart w:id="14" w:name="_Toc384825194"/>
      <w:bookmarkStart w:id="15" w:name="_Toc384825470"/>
      <w:bookmarkStart w:id="16" w:name="_Toc384825622"/>
      <w:bookmarkStart w:id="17" w:name="_Toc384827667"/>
      <w:bookmarkStart w:id="18" w:name="_Toc384827792"/>
      <w:r w:rsidRPr="009003B9">
        <w:rPr>
          <w:rFonts w:asciiTheme="minorHAnsi" w:hAnsiTheme="minorHAnsi" w:cstheme="minorHAnsi"/>
          <w:sz w:val="24"/>
          <w:szCs w:val="24"/>
          <w:lang w:val="en-GB"/>
        </w:rPr>
        <w:t>This Agreement contains the entire understanding between the Parties with respect to the subject matter hereof and supersedes all prior agreements or understandings, inducements or conditions, express or implied, oral or written.</w:t>
      </w:r>
      <w:bookmarkEnd w:id="14"/>
      <w:bookmarkEnd w:id="15"/>
      <w:bookmarkEnd w:id="16"/>
      <w:bookmarkEnd w:id="17"/>
      <w:bookmarkEnd w:id="18"/>
      <w:r w:rsidR="00817B28" w:rsidRPr="009003B9">
        <w:rPr>
          <w:rFonts w:asciiTheme="minorHAnsi" w:hAnsiTheme="minorHAnsi" w:cstheme="minorHAnsi"/>
          <w:color w:val="FF0000"/>
          <w:sz w:val="24"/>
          <w:szCs w:val="24"/>
          <w:highlight w:val="yellow"/>
          <w:lang w:val="en-GB"/>
        </w:rPr>
        <w:t xml:space="preserve"> </w:t>
      </w:r>
      <w:r w:rsidR="00817B28" w:rsidRPr="00592D67">
        <w:rPr>
          <w:rFonts w:asciiTheme="minorHAnsi" w:hAnsiTheme="minorHAnsi" w:cstheme="minorHAnsi"/>
          <w:sz w:val="24"/>
          <w:szCs w:val="24"/>
          <w:lang w:val="en-GB"/>
        </w:rPr>
        <w:t xml:space="preserve">The Parties hereby acknowledge that in entering into this Agreement, it has not relied on any representation or warranty save as expressly set out herein or in any document expressly </w:t>
      </w:r>
      <w:r w:rsidR="009003B9" w:rsidRPr="00592D67">
        <w:rPr>
          <w:rFonts w:asciiTheme="minorHAnsi" w:hAnsiTheme="minorHAnsi" w:cstheme="minorHAnsi"/>
          <w:sz w:val="24"/>
          <w:szCs w:val="24"/>
          <w:lang w:val="en-GB"/>
        </w:rPr>
        <w:t>referred</w:t>
      </w:r>
      <w:r w:rsidR="00817B28" w:rsidRPr="00592D67">
        <w:rPr>
          <w:rFonts w:asciiTheme="minorHAnsi" w:hAnsiTheme="minorHAnsi" w:cstheme="minorHAnsi"/>
          <w:sz w:val="24"/>
          <w:szCs w:val="24"/>
          <w:lang w:val="en-GB"/>
        </w:rPr>
        <w:t xml:space="preserve"> to herein.</w:t>
      </w:r>
    </w:p>
    <w:p w:rsidR="00407049" w:rsidRPr="009003B9" w:rsidRDefault="00407049" w:rsidP="00407049">
      <w:pPr>
        <w:spacing w:after="0" w:line="240" w:lineRule="auto"/>
        <w:rPr>
          <w:lang w:val="en-GB"/>
        </w:rPr>
      </w:pPr>
    </w:p>
    <w:p w:rsidR="00407049" w:rsidRPr="009003B9" w:rsidRDefault="00407049" w:rsidP="0033192F">
      <w:pPr>
        <w:pStyle w:val="Heading1"/>
        <w:numPr>
          <w:ilvl w:val="0"/>
          <w:numId w:val="88"/>
        </w:numPr>
        <w:spacing w:before="0" w:after="0"/>
        <w:ind w:hanging="720"/>
        <w:rPr>
          <w:rFonts w:cs="Arial"/>
          <w:sz w:val="24"/>
          <w:szCs w:val="24"/>
          <w:lang w:val="en-GB"/>
        </w:rPr>
      </w:pPr>
      <w:bookmarkStart w:id="19" w:name="_Toc384827793"/>
      <w:bookmarkStart w:id="20" w:name="_Toc384833623"/>
      <w:bookmarkStart w:id="21" w:name="_Toc499809817"/>
      <w:r w:rsidRPr="009003B9">
        <w:rPr>
          <w:rFonts w:cs="Arial"/>
          <w:sz w:val="24"/>
          <w:szCs w:val="24"/>
          <w:lang w:val="en-GB"/>
        </w:rPr>
        <w:t>APPOINTMENT AND CONSIDERATION</w:t>
      </w:r>
      <w:bookmarkEnd w:id="19"/>
      <w:bookmarkEnd w:id="20"/>
      <w:bookmarkEnd w:id="21"/>
    </w:p>
    <w:p w:rsidR="00407049" w:rsidRPr="009003B9" w:rsidRDefault="00407049" w:rsidP="00407049">
      <w:pPr>
        <w:spacing w:after="0" w:line="240" w:lineRule="auto"/>
        <w:rPr>
          <w:lang w:val="en-GB"/>
        </w:rPr>
      </w:pPr>
    </w:p>
    <w:p w:rsidR="00407049" w:rsidRPr="009003B9" w:rsidRDefault="008A4B46" w:rsidP="00407049">
      <w:pPr>
        <w:spacing w:after="0" w:line="240" w:lineRule="auto"/>
        <w:ind w:left="720"/>
        <w:jc w:val="both"/>
        <w:rPr>
          <w:rFonts w:ascii="Arial" w:hAnsi="Arial" w:cs="Arial"/>
          <w:sz w:val="24"/>
          <w:szCs w:val="24"/>
          <w:lang w:val="en-GB"/>
        </w:rPr>
      </w:pPr>
      <w:r>
        <w:rPr>
          <w:rFonts w:ascii="Arial" w:hAnsi="Arial" w:cs="Arial"/>
          <w:noProof/>
          <w:sz w:val="24"/>
          <w:szCs w:val="24"/>
        </w:rPr>
        <mc:AlternateContent>
          <mc:Choice Requires="wps">
            <w:drawing>
              <wp:anchor distT="0" distB="0" distL="114300" distR="114300" simplePos="0" relativeHeight="251725824" behindDoc="0" locked="0" layoutInCell="1" allowOverlap="1">
                <wp:simplePos x="0" y="0"/>
                <wp:positionH relativeFrom="column">
                  <wp:posOffset>1876425</wp:posOffset>
                </wp:positionH>
                <wp:positionV relativeFrom="paragraph">
                  <wp:posOffset>1875790</wp:posOffset>
                </wp:positionV>
                <wp:extent cx="1771650" cy="24130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241300"/>
                        </a:xfrm>
                        <a:prstGeom prst="rect">
                          <a:avLst/>
                        </a:prstGeom>
                        <a:noFill/>
                        <a:ln w="6350">
                          <a:noFill/>
                        </a:ln>
                        <a:effectLst/>
                      </wps:spPr>
                      <wps:txbx>
                        <w:txbxContent>
                          <w:p w:rsidR="00BA389D" w:rsidRPr="00584DEE" w:rsidRDefault="00BA389D" w:rsidP="00407049">
                            <w:pPr>
                              <w:spacing w:after="0" w:line="240" w:lineRule="auto"/>
                              <w:rPr>
                                <w:color w:val="FF0000"/>
                                <w:sz w:val="20"/>
                                <w:szCs w:val="20"/>
                              </w:rPr>
                            </w:pPr>
                            <w:r>
                              <w:rPr>
                                <w:color w:val="FF0000"/>
                                <w:sz w:val="20"/>
                                <w:szCs w:val="20"/>
                              </w:rPr>
                              <w:t>Date issued by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4" type="#_x0000_t202" style="position:absolute;left:0;text-align:left;margin-left:147.75pt;margin-top:147.7pt;width:139.5pt;height:1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" filled="f" stroked="f" strokeweight=".5pt">
                <v:textbox>
                  <w:txbxContent>
                    <w:p w:rsidR="00BA389D" w:rsidRPr="00584DEE" w:rsidRDefault="00BA389D" w:rsidP="00407049">
                      <w:pPr>
                        <w:spacing w:after="0" w:line="240" w:lineRule="auto"/>
                        <w:rPr>
                          <w:color w:val="FF0000"/>
                          <w:sz w:val="20"/>
                          <w:szCs w:val="20"/>
                        </w:rPr>
                      </w:pPr>
                      <w:r>
                        <w:rPr>
                          <w:color w:val="FF0000"/>
                          <w:sz w:val="20"/>
                          <w:szCs w:val="20"/>
                        </w:rPr>
                        <w:t>Date issued by Government</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23776" behindDoc="0" locked="0" layoutInCell="1" allowOverlap="1">
                <wp:simplePos x="0" y="0"/>
                <wp:positionH relativeFrom="column">
                  <wp:posOffset>951865</wp:posOffset>
                </wp:positionH>
                <wp:positionV relativeFrom="paragraph">
                  <wp:posOffset>1163320</wp:posOffset>
                </wp:positionV>
                <wp:extent cx="2286000" cy="27305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273050"/>
                        </a:xfrm>
                        <a:prstGeom prst="rect">
                          <a:avLst/>
                        </a:prstGeom>
                        <a:noFill/>
                        <a:ln w="6350">
                          <a:noFill/>
                        </a:ln>
                        <a:effectLst/>
                      </wps:spPr>
                      <wps:txbx>
                        <w:txbxContent>
                          <w:p w:rsidR="00BA389D" w:rsidRPr="00B56868" w:rsidRDefault="00BA389D" w:rsidP="00407049">
                            <w:pPr>
                              <w:spacing w:after="0" w:line="240" w:lineRule="auto"/>
                              <w:rPr>
                                <w:rFonts w:ascii="Arial" w:hAnsi="Arial" w:cs="Arial"/>
                                <w:color w:val="FF0000"/>
                                <w:sz w:val="16"/>
                                <w:szCs w:val="16"/>
                              </w:rPr>
                            </w:pPr>
                            <w:r>
                              <w:rPr>
                                <w:rFonts w:ascii="Arial" w:hAnsi="Arial" w:cs="Arial"/>
                                <w:color w:val="FF0000"/>
                                <w:sz w:val="16"/>
                                <w:szCs w:val="16"/>
                              </w:rPr>
                              <w:t xml:space="preserve">Specify out of pocket expenses in word format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74.95pt;margin-top:91.6pt;width:180pt;height: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" filled="f" stroked="f" strokeweight=".5pt">
                <v:textbox>
                  <w:txbxContent>
                    <w:p w:rsidR="00BA389D" w:rsidRPr="00B56868" w:rsidRDefault="00BA389D" w:rsidP="00407049">
                      <w:pPr>
                        <w:spacing w:after="0" w:line="240" w:lineRule="auto"/>
                        <w:rPr>
                          <w:rFonts w:ascii="Arial" w:hAnsi="Arial" w:cs="Arial"/>
                          <w:color w:val="FF0000"/>
                          <w:sz w:val="16"/>
                          <w:szCs w:val="16"/>
                        </w:rPr>
                      </w:pPr>
                      <w:r>
                        <w:rPr>
                          <w:rFonts w:ascii="Arial" w:hAnsi="Arial" w:cs="Arial"/>
                          <w:color w:val="FF0000"/>
                          <w:sz w:val="16"/>
                          <w:szCs w:val="16"/>
                        </w:rPr>
                        <w:t xml:space="preserve">Specify out of pocket expenses in word format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22752" behindDoc="0" locked="0" layoutInCell="1" allowOverlap="1">
                <wp:simplePos x="0" y="0"/>
                <wp:positionH relativeFrom="column">
                  <wp:posOffset>2987675</wp:posOffset>
                </wp:positionH>
                <wp:positionV relativeFrom="paragraph">
                  <wp:posOffset>810895</wp:posOffset>
                </wp:positionV>
                <wp:extent cx="1974850" cy="27305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0" cy="273050"/>
                        </a:xfrm>
                        <a:prstGeom prst="rect">
                          <a:avLst/>
                        </a:prstGeom>
                        <a:noFill/>
                        <a:ln w="6350">
                          <a:noFill/>
                        </a:ln>
                        <a:effectLst/>
                      </wps:spPr>
                      <wps:txbx>
                        <w:txbxContent>
                          <w:p w:rsidR="00BA389D" w:rsidRPr="00B56868" w:rsidRDefault="00BA389D" w:rsidP="00407049">
                            <w:pPr>
                              <w:spacing w:after="0" w:line="240" w:lineRule="auto"/>
                              <w:rPr>
                                <w:rFonts w:ascii="Arial" w:hAnsi="Arial" w:cs="Arial"/>
                                <w:color w:val="FF0000"/>
                                <w:sz w:val="16"/>
                                <w:szCs w:val="16"/>
                              </w:rPr>
                            </w:pPr>
                            <w:r>
                              <w:rPr>
                                <w:rFonts w:ascii="Arial" w:hAnsi="Arial" w:cs="Arial"/>
                                <w:color w:val="FF0000"/>
                                <w:sz w:val="16"/>
                                <w:szCs w:val="16"/>
                              </w:rPr>
                              <w:t>Specify consulting fee in number 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6" type="#_x0000_t202" style="position:absolute;left:0;text-align:left;margin-left:235.25pt;margin-top:63.85pt;width:155.5pt;height:2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" filled="f" stroked="f" strokeweight=".5pt">
                <v:textbox>
                  <w:txbxContent>
                    <w:p w:rsidR="00BA389D" w:rsidRPr="00B56868" w:rsidRDefault="00BA389D" w:rsidP="00407049">
                      <w:pPr>
                        <w:spacing w:after="0" w:line="240" w:lineRule="auto"/>
                        <w:rPr>
                          <w:rFonts w:ascii="Arial" w:hAnsi="Arial" w:cs="Arial"/>
                          <w:color w:val="FF0000"/>
                          <w:sz w:val="16"/>
                          <w:szCs w:val="16"/>
                        </w:rPr>
                      </w:pPr>
                      <w:r>
                        <w:rPr>
                          <w:rFonts w:ascii="Arial" w:hAnsi="Arial" w:cs="Arial"/>
                          <w:color w:val="FF0000"/>
                          <w:sz w:val="16"/>
                          <w:szCs w:val="16"/>
                        </w:rPr>
                        <w:t>Specify consulting fee in number format</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21728" behindDoc="0" locked="0" layoutInCell="1" allowOverlap="1">
                <wp:simplePos x="0" y="0"/>
                <wp:positionH relativeFrom="column">
                  <wp:posOffset>323850</wp:posOffset>
                </wp:positionH>
                <wp:positionV relativeFrom="paragraph">
                  <wp:posOffset>810895</wp:posOffset>
                </wp:positionV>
                <wp:extent cx="1962150" cy="27305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73050"/>
                        </a:xfrm>
                        <a:prstGeom prst="rect">
                          <a:avLst/>
                        </a:prstGeom>
                        <a:noFill/>
                        <a:ln w="6350">
                          <a:noFill/>
                        </a:ln>
                        <a:effectLst/>
                      </wps:spPr>
                      <wps:txbx>
                        <w:txbxContent>
                          <w:p w:rsidR="00BA389D" w:rsidRPr="00B56868" w:rsidRDefault="00BA389D" w:rsidP="00407049">
                            <w:pPr>
                              <w:spacing w:after="0" w:line="240" w:lineRule="auto"/>
                              <w:rPr>
                                <w:rFonts w:ascii="Arial" w:hAnsi="Arial" w:cs="Arial"/>
                                <w:color w:val="FF0000"/>
                                <w:sz w:val="16"/>
                                <w:szCs w:val="16"/>
                              </w:rPr>
                            </w:pPr>
                            <w:r>
                              <w:rPr>
                                <w:rFonts w:ascii="Arial" w:hAnsi="Arial" w:cs="Arial"/>
                                <w:color w:val="FF0000"/>
                                <w:sz w:val="16"/>
                                <w:szCs w:val="16"/>
                              </w:rPr>
                              <w:t xml:space="preserve">Specify consulting fee in word format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47" type="#_x0000_t202" style="position:absolute;left:0;text-align:left;margin-left:25.5pt;margin-top:63.85pt;width:154.5pt;height:2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" filled="f" stroked="f" strokeweight=".5pt">
                <v:textbox>
                  <w:txbxContent>
                    <w:p w:rsidR="00BA389D" w:rsidRPr="00B56868" w:rsidRDefault="00BA389D" w:rsidP="00407049">
                      <w:pPr>
                        <w:spacing w:after="0" w:line="240" w:lineRule="auto"/>
                        <w:rPr>
                          <w:rFonts w:ascii="Arial" w:hAnsi="Arial" w:cs="Arial"/>
                          <w:color w:val="FF0000"/>
                          <w:sz w:val="16"/>
                          <w:szCs w:val="16"/>
                        </w:rPr>
                      </w:pPr>
                      <w:r>
                        <w:rPr>
                          <w:rFonts w:ascii="Arial" w:hAnsi="Arial" w:cs="Arial"/>
                          <w:color w:val="FF0000"/>
                          <w:sz w:val="16"/>
                          <w:szCs w:val="16"/>
                        </w:rPr>
                        <w:t xml:space="preserve">Specify consulting fee in word format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19680" behindDoc="0" locked="0" layoutInCell="1" allowOverlap="1">
                <wp:simplePos x="0" y="0"/>
                <wp:positionH relativeFrom="column">
                  <wp:posOffset>393700</wp:posOffset>
                </wp:positionH>
                <wp:positionV relativeFrom="paragraph">
                  <wp:posOffset>260985</wp:posOffset>
                </wp:positionV>
                <wp:extent cx="1962150" cy="27305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389D" w:rsidRPr="00B56868" w:rsidRDefault="00BA389D" w:rsidP="00407049">
                            <w:pPr>
                              <w:spacing w:after="0" w:line="240" w:lineRule="auto"/>
                              <w:rPr>
                                <w:rFonts w:ascii="Arial" w:hAnsi="Arial" w:cs="Arial"/>
                                <w:color w:val="FF0000"/>
                                <w:sz w:val="16"/>
                                <w:szCs w:val="16"/>
                              </w:rPr>
                            </w:pPr>
                            <w:r>
                              <w:rPr>
                                <w:rFonts w:ascii="Arial" w:hAnsi="Arial" w:cs="Arial"/>
                                <w:color w:val="FF0000"/>
                                <w:sz w:val="16"/>
                                <w:szCs w:val="16"/>
                              </w:rPr>
                              <w:t xml:space="preserve">Specify total cost in word format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48" type="#_x0000_t202" style="position:absolute;left:0;text-align:left;margin-left:31pt;margin-top:20.55pt;width:154.5pt;height:2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" filled="f" stroked="f" strokeweight=".5pt">
                <v:textbox>
                  <w:txbxContent>
                    <w:p w:rsidR="00BA389D" w:rsidRPr="00B56868" w:rsidRDefault="00BA389D" w:rsidP="00407049">
                      <w:pPr>
                        <w:spacing w:after="0" w:line="240" w:lineRule="auto"/>
                        <w:rPr>
                          <w:rFonts w:ascii="Arial" w:hAnsi="Arial" w:cs="Arial"/>
                          <w:color w:val="FF0000"/>
                          <w:sz w:val="16"/>
                          <w:szCs w:val="16"/>
                        </w:rPr>
                      </w:pPr>
                      <w:r>
                        <w:rPr>
                          <w:rFonts w:ascii="Arial" w:hAnsi="Arial" w:cs="Arial"/>
                          <w:color w:val="FF0000"/>
                          <w:sz w:val="16"/>
                          <w:szCs w:val="16"/>
                        </w:rPr>
                        <w:t xml:space="preserve">Specify total cost in word format </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20704" behindDoc="0" locked="0" layoutInCell="1" allowOverlap="1">
                <wp:simplePos x="0" y="0"/>
                <wp:positionH relativeFrom="column">
                  <wp:posOffset>2819400</wp:posOffset>
                </wp:positionH>
                <wp:positionV relativeFrom="paragraph">
                  <wp:posOffset>260985</wp:posOffset>
                </wp:positionV>
                <wp:extent cx="1974850" cy="27305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0" cy="273050"/>
                        </a:xfrm>
                        <a:prstGeom prst="rect">
                          <a:avLst/>
                        </a:prstGeom>
                        <a:noFill/>
                        <a:ln w="6350">
                          <a:noFill/>
                        </a:ln>
                        <a:effectLst/>
                      </wps:spPr>
                      <wps:txbx>
                        <w:txbxContent>
                          <w:p w:rsidR="00BA389D" w:rsidRPr="00B56868" w:rsidRDefault="00BA389D" w:rsidP="00407049">
                            <w:pPr>
                              <w:spacing w:after="0" w:line="240" w:lineRule="auto"/>
                              <w:rPr>
                                <w:rFonts w:ascii="Arial" w:hAnsi="Arial" w:cs="Arial"/>
                                <w:color w:val="FF0000"/>
                                <w:sz w:val="16"/>
                                <w:szCs w:val="16"/>
                              </w:rPr>
                            </w:pPr>
                            <w:r>
                              <w:rPr>
                                <w:rFonts w:ascii="Arial" w:hAnsi="Arial" w:cs="Arial"/>
                                <w:color w:val="FF0000"/>
                                <w:sz w:val="16"/>
                                <w:szCs w:val="16"/>
                              </w:rPr>
                              <w:t>Specify total cost in number 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49" type="#_x0000_t202" style="position:absolute;left:0;text-align:left;margin-left:222pt;margin-top:20.55pt;width:155.5pt;height:2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" filled="f" stroked="f" strokeweight=".5pt">
                <v:textbox>
                  <w:txbxContent>
                    <w:p w:rsidR="00BA389D" w:rsidRPr="00B56868" w:rsidRDefault="00BA389D" w:rsidP="00407049">
                      <w:pPr>
                        <w:spacing w:after="0" w:line="240" w:lineRule="auto"/>
                        <w:rPr>
                          <w:rFonts w:ascii="Arial" w:hAnsi="Arial" w:cs="Arial"/>
                          <w:color w:val="FF0000"/>
                          <w:sz w:val="16"/>
                          <w:szCs w:val="16"/>
                        </w:rPr>
                      </w:pPr>
                      <w:r>
                        <w:rPr>
                          <w:rFonts w:ascii="Arial" w:hAnsi="Arial" w:cs="Arial"/>
                          <w:color w:val="FF0000"/>
                          <w:sz w:val="16"/>
                          <w:szCs w:val="16"/>
                        </w:rPr>
                        <w:t>Specify total cost in number format</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724800" behindDoc="0" locked="0" layoutInCell="1" allowOverlap="1">
                <wp:simplePos x="0" y="0"/>
                <wp:positionH relativeFrom="column">
                  <wp:posOffset>787400</wp:posOffset>
                </wp:positionH>
                <wp:positionV relativeFrom="paragraph">
                  <wp:posOffset>1358265</wp:posOffset>
                </wp:positionV>
                <wp:extent cx="2622550" cy="27305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2550" cy="273050"/>
                        </a:xfrm>
                        <a:prstGeom prst="rect">
                          <a:avLst/>
                        </a:prstGeom>
                        <a:noFill/>
                        <a:ln w="6350">
                          <a:noFill/>
                        </a:ln>
                        <a:effectLst/>
                      </wps:spPr>
                      <wps:txbx>
                        <w:txbxContent>
                          <w:p w:rsidR="00BA389D" w:rsidRPr="00B56868" w:rsidRDefault="00BA389D" w:rsidP="00407049">
                            <w:pPr>
                              <w:spacing w:after="0" w:line="240" w:lineRule="auto"/>
                              <w:rPr>
                                <w:rFonts w:ascii="Arial" w:hAnsi="Arial" w:cs="Arial"/>
                                <w:color w:val="FF0000"/>
                                <w:sz w:val="16"/>
                                <w:szCs w:val="16"/>
                              </w:rPr>
                            </w:pPr>
                            <w:r>
                              <w:rPr>
                                <w:rFonts w:ascii="Arial" w:hAnsi="Arial" w:cs="Arial"/>
                                <w:color w:val="FF0000"/>
                                <w:sz w:val="16"/>
                                <w:szCs w:val="16"/>
                              </w:rPr>
                              <w:t>Specify out of pocket expenses in number 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50" type="#_x0000_t202" style="position:absolute;left:0;text-align:left;margin-left:62pt;margin-top:106.95pt;width:206.5pt;height:2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" filled="f" stroked="f" strokeweight=".5pt">
                <v:textbox>
                  <w:txbxContent>
                    <w:p w:rsidR="00BA389D" w:rsidRPr="00B56868" w:rsidRDefault="00BA389D" w:rsidP="00407049">
                      <w:pPr>
                        <w:spacing w:after="0" w:line="240" w:lineRule="auto"/>
                        <w:rPr>
                          <w:rFonts w:ascii="Arial" w:hAnsi="Arial" w:cs="Arial"/>
                          <w:color w:val="FF0000"/>
                          <w:sz w:val="16"/>
                          <w:szCs w:val="16"/>
                        </w:rPr>
                      </w:pPr>
                      <w:r>
                        <w:rPr>
                          <w:rFonts w:ascii="Arial" w:hAnsi="Arial" w:cs="Arial"/>
                          <w:color w:val="FF0000"/>
                          <w:sz w:val="16"/>
                          <w:szCs w:val="16"/>
                        </w:rPr>
                        <w:t>Specify out of pocket expenses in number format</w:t>
                      </w:r>
                    </w:p>
                  </w:txbxContent>
                </v:textbox>
              </v:shape>
            </w:pict>
          </mc:Fallback>
        </mc:AlternateContent>
      </w:r>
      <w:r w:rsidR="00407049" w:rsidRPr="009003B9">
        <w:rPr>
          <w:rFonts w:ascii="Arial" w:hAnsi="Arial" w:cs="Arial"/>
          <w:sz w:val="24"/>
          <w:szCs w:val="24"/>
          <w:lang w:val="en-GB"/>
        </w:rPr>
        <w:t>The Government hereby appoints the C</w:t>
      </w:r>
      <w:r w:rsidR="007D590B" w:rsidRPr="009003B9">
        <w:rPr>
          <w:rFonts w:ascii="Arial" w:hAnsi="Arial" w:cs="Arial"/>
          <w:sz w:val="24"/>
          <w:szCs w:val="24"/>
          <w:lang w:val="en-GB"/>
        </w:rPr>
        <w:t>E</w:t>
      </w:r>
      <w:r w:rsidR="00407049" w:rsidRPr="009003B9">
        <w:rPr>
          <w:rFonts w:ascii="Arial" w:hAnsi="Arial" w:cs="Arial"/>
          <w:sz w:val="24"/>
          <w:szCs w:val="24"/>
          <w:lang w:val="en-GB"/>
        </w:rPr>
        <w:t xml:space="preserve"> and the C</w:t>
      </w:r>
      <w:r w:rsidR="007D590B" w:rsidRPr="009003B9">
        <w:rPr>
          <w:rFonts w:ascii="Arial" w:hAnsi="Arial" w:cs="Arial"/>
          <w:sz w:val="24"/>
          <w:szCs w:val="24"/>
          <w:lang w:val="en-GB"/>
        </w:rPr>
        <w:t>E</w:t>
      </w:r>
      <w:r w:rsidR="00407049" w:rsidRPr="009003B9">
        <w:rPr>
          <w:rFonts w:ascii="Arial" w:hAnsi="Arial" w:cs="Arial"/>
          <w:sz w:val="24"/>
          <w:szCs w:val="24"/>
          <w:lang w:val="en-GB"/>
        </w:rPr>
        <w:t xml:space="preserve"> accepts the appointment to provide the Services for a consideration of Ringgit …………………………… only (RM……………………………..) as the ceiling contract amount (hereinafter referred to as the “</w:t>
      </w:r>
      <w:r w:rsidR="00407049" w:rsidRPr="009003B9">
        <w:rPr>
          <w:rFonts w:ascii="Arial" w:hAnsi="Arial" w:cs="Arial"/>
          <w:b/>
          <w:sz w:val="24"/>
          <w:szCs w:val="24"/>
          <w:lang w:val="en-GB"/>
        </w:rPr>
        <w:t>Contract Price</w:t>
      </w:r>
      <w:r w:rsidR="00407049" w:rsidRPr="009003B9">
        <w:rPr>
          <w:rFonts w:ascii="Arial" w:hAnsi="Arial" w:cs="Arial"/>
          <w:sz w:val="24"/>
          <w:szCs w:val="24"/>
          <w:lang w:val="en-GB"/>
        </w:rPr>
        <w:t xml:space="preserve">” and specified  in </w:t>
      </w:r>
      <w:r w:rsidR="00407049" w:rsidRPr="009003B9">
        <w:rPr>
          <w:rFonts w:ascii="Arial" w:hAnsi="Arial" w:cs="Arial"/>
          <w:b/>
          <w:sz w:val="24"/>
          <w:szCs w:val="24"/>
          <w:lang w:val="en-GB"/>
        </w:rPr>
        <w:t xml:space="preserve">Appendix </w:t>
      </w:r>
      <w:r w:rsidR="00280E4C" w:rsidRPr="009003B9">
        <w:rPr>
          <w:rFonts w:ascii="Arial" w:hAnsi="Arial" w:cs="Arial"/>
          <w:b/>
          <w:sz w:val="24"/>
          <w:szCs w:val="24"/>
          <w:lang w:val="en-GB"/>
        </w:rPr>
        <w:t>6</w:t>
      </w:r>
      <w:r w:rsidR="00407049" w:rsidRPr="009003B9">
        <w:rPr>
          <w:rFonts w:ascii="Arial" w:hAnsi="Arial" w:cs="Arial"/>
          <w:b/>
          <w:sz w:val="24"/>
          <w:szCs w:val="24"/>
          <w:lang w:val="en-GB"/>
        </w:rPr>
        <w:t>A</w:t>
      </w:r>
      <w:r w:rsidR="00407049" w:rsidRPr="009003B9">
        <w:rPr>
          <w:rFonts w:ascii="Arial" w:hAnsi="Arial" w:cs="Arial"/>
          <w:sz w:val="24"/>
          <w:szCs w:val="24"/>
          <w:lang w:val="en-GB"/>
        </w:rPr>
        <w:t xml:space="preserve"> of this Agreement)  which consists of Ringgit Malaysia …………………………… only (RM……………………………………) as the ceiling consulting fee (as specified  in </w:t>
      </w:r>
      <w:r w:rsidR="00407049" w:rsidRPr="009003B9">
        <w:rPr>
          <w:rFonts w:ascii="Arial" w:hAnsi="Arial" w:cs="Arial"/>
          <w:b/>
          <w:sz w:val="24"/>
          <w:szCs w:val="24"/>
          <w:lang w:val="en-GB"/>
        </w:rPr>
        <w:t xml:space="preserve">Appendix </w:t>
      </w:r>
      <w:r w:rsidR="00280E4C" w:rsidRPr="009003B9">
        <w:rPr>
          <w:rFonts w:ascii="Arial" w:hAnsi="Arial" w:cs="Arial"/>
          <w:b/>
          <w:sz w:val="24"/>
          <w:szCs w:val="24"/>
          <w:lang w:val="en-GB"/>
        </w:rPr>
        <w:t>6</w:t>
      </w:r>
      <w:r w:rsidR="00407049" w:rsidRPr="009003B9">
        <w:rPr>
          <w:rFonts w:ascii="Arial" w:hAnsi="Arial" w:cs="Arial"/>
          <w:b/>
          <w:sz w:val="24"/>
          <w:szCs w:val="24"/>
          <w:lang w:val="en-GB"/>
        </w:rPr>
        <w:t>B</w:t>
      </w:r>
      <w:r w:rsidR="00407049" w:rsidRPr="009003B9">
        <w:rPr>
          <w:rFonts w:ascii="Arial" w:hAnsi="Arial" w:cs="Arial"/>
          <w:sz w:val="24"/>
          <w:szCs w:val="24"/>
          <w:lang w:val="en-GB"/>
        </w:rPr>
        <w:t xml:space="preserve"> of this Agreement) and Ringgit ………………………………………………………………………….. only (RM…………………………………………) as the ceiling out of pocket expenses (as specified in </w:t>
      </w:r>
      <w:r w:rsidR="00407049" w:rsidRPr="009003B9">
        <w:rPr>
          <w:rFonts w:ascii="Arial" w:hAnsi="Arial" w:cs="Arial"/>
          <w:b/>
          <w:sz w:val="24"/>
          <w:szCs w:val="24"/>
          <w:lang w:val="en-GB"/>
        </w:rPr>
        <w:t xml:space="preserve">Appendix </w:t>
      </w:r>
      <w:r w:rsidR="00280E4C" w:rsidRPr="009003B9">
        <w:rPr>
          <w:rFonts w:ascii="Arial" w:hAnsi="Arial" w:cs="Arial"/>
          <w:b/>
          <w:sz w:val="24"/>
          <w:szCs w:val="24"/>
          <w:lang w:val="en-GB"/>
        </w:rPr>
        <w:t>6</w:t>
      </w:r>
      <w:r w:rsidR="00407049" w:rsidRPr="009003B9">
        <w:rPr>
          <w:rFonts w:ascii="Arial" w:hAnsi="Arial" w:cs="Arial"/>
          <w:b/>
          <w:sz w:val="24"/>
          <w:szCs w:val="24"/>
          <w:lang w:val="en-GB"/>
        </w:rPr>
        <w:t>C</w:t>
      </w:r>
      <w:r w:rsidR="00407049" w:rsidRPr="009003B9">
        <w:rPr>
          <w:rFonts w:ascii="Arial" w:hAnsi="Arial" w:cs="Arial"/>
          <w:sz w:val="24"/>
          <w:szCs w:val="24"/>
          <w:lang w:val="en-GB"/>
        </w:rPr>
        <w:t xml:space="preserve"> of this Agreement) subject to the terms and conditions set forth in this Agreement as per the Letter of Acceptance dated …………………………………. (as specified in </w:t>
      </w:r>
      <w:r w:rsidR="00407049" w:rsidRPr="009003B9">
        <w:rPr>
          <w:rFonts w:ascii="Arial" w:hAnsi="Arial" w:cs="Arial"/>
          <w:b/>
          <w:sz w:val="24"/>
          <w:szCs w:val="24"/>
          <w:lang w:val="en-GB"/>
        </w:rPr>
        <w:t>Appendix 3</w:t>
      </w:r>
      <w:r w:rsidR="00407049" w:rsidRPr="009003B9">
        <w:rPr>
          <w:rFonts w:ascii="Arial" w:hAnsi="Arial" w:cs="Arial"/>
          <w:sz w:val="24"/>
          <w:szCs w:val="24"/>
          <w:lang w:val="en-GB"/>
        </w:rPr>
        <w:t xml:space="preserve"> of this Agreement).</w:t>
      </w:r>
      <w:r w:rsidR="00B3655D" w:rsidRPr="009003B9">
        <w:rPr>
          <w:rFonts w:ascii="Arial" w:hAnsi="Arial" w:cs="Arial"/>
          <w:noProof/>
          <w:sz w:val="24"/>
          <w:szCs w:val="24"/>
          <w:lang w:val="en-GB" w:eastAsia="en-MY"/>
        </w:rPr>
        <w:t xml:space="preserve"> </w:t>
      </w:r>
    </w:p>
    <w:p w:rsidR="00407049" w:rsidRPr="009003B9" w:rsidRDefault="00407049" w:rsidP="00407049">
      <w:pPr>
        <w:spacing w:after="0" w:line="240" w:lineRule="auto"/>
        <w:ind w:left="720"/>
        <w:jc w:val="both"/>
        <w:rPr>
          <w:rFonts w:ascii="Arial" w:hAnsi="Arial" w:cs="Arial"/>
          <w:sz w:val="24"/>
          <w:szCs w:val="24"/>
          <w:lang w:val="en-GB"/>
        </w:rPr>
      </w:pPr>
    </w:p>
    <w:p w:rsidR="00407049" w:rsidRPr="009003B9" w:rsidRDefault="00407049" w:rsidP="0033192F">
      <w:pPr>
        <w:pStyle w:val="Heading1"/>
        <w:numPr>
          <w:ilvl w:val="0"/>
          <w:numId w:val="88"/>
        </w:numPr>
        <w:spacing w:before="0" w:after="0"/>
        <w:ind w:hanging="720"/>
        <w:rPr>
          <w:rFonts w:cs="Arial"/>
          <w:sz w:val="24"/>
          <w:szCs w:val="24"/>
          <w:lang w:val="en-GB"/>
        </w:rPr>
      </w:pPr>
      <w:bookmarkStart w:id="22" w:name="_Toc384827794"/>
      <w:bookmarkStart w:id="23" w:name="_Toc384833624"/>
      <w:bookmarkStart w:id="24" w:name="_Toc499809818"/>
      <w:r w:rsidRPr="009003B9">
        <w:rPr>
          <w:rFonts w:cs="Arial"/>
          <w:sz w:val="24"/>
          <w:szCs w:val="24"/>
          <w:lang w:val="en-GB"/>
        </w:rPr>
        <w:t>EEFECTIVE DATE AND DURATION OF THIS AGREEMENT</w:t>
      </w:r>
      <w:bookmarkEnd w:id="22"/>
      <w:bookmarkEnd w:id="23"/>
      <w:bookmarkEnd w:id="24"/>
    </w:p>
    <w:p w:rsidR="00407049" w:rsidRPr="009003B9" w:rsidRDefault="00407049" w:rsidP="00407049">
      <w:pPr>
        <w:spacing w:after="0" w:line="240" w:lineRule="auto"/>
        <w:rPr>
          <w:lang w:val="en-GB"/>
        </w:rPr>
      </w:pPr>
    </w:p>
    <w:p w:rsidR="00407049" w:rsidRPr="009003B9" w:rsidRDefault="008A4B46" w:rsidP="0033192F">
      <w:pPr>
        <w:pStyle w:val="Heading2"/>
        <w:numPr>
          <w:ilvl w:val="1"/>
          <w:numId w:val="92"/>
        </w:numPr>
        <w:spacing w:line="240" w:lineRule="auto"/>
        <w:ind w:left="709" w:hanging="709"/>
        <w:rPr>
          <w:rFonts w:cs="Arial"/>
          <w:b/>
          <w:i w:val="0"/>
          <w:lang w:val="en-GB"/>
        </w:rPr>
      </w:pPr>
      <w:bookmarkStart w:id="25" w:name="_Toc384827795"/>
      <w:bookmarkStart w:id="26" w:name="_Toc384833625"/>
      <w:bookmarkStart w:id="27" w:name="_Toc499809819"/>
      <w:r>
        <w:rPr>
          <w:rFonts w:cs="Arial"/>
          <w:i w:val="0"/>
          <w:noProof/>
        </w:rPr>
        <mc:AlternateContent>
          <mc:Choice Requires="wps">
            <w:drawing>
              <wp:anchor distT="0" distB="0" distL="114300" distR="114300" simplePos="0" relativeHeight="251727872" behindDoc="0" locked="0" layoutInCell="1" allowOverlap="1">
                <wp:simplePos x="0" y="0"/>
                <wp:positionH relativeFrom="column">
                  <wp:posOffset>3237865</wp:posOffset>
                </wp:positionH>
                <wp:positionV relativeFrom="paragraph">
                  <wp:posOffset>133985</wp:posOffset>
                </wp:positionV>
                <wp:extent cx="2233930" cy="413385"/>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3930" cy="413385"/>
                        </a:xfrm>
                        <a:prstGeom prst="rect">
                          <a:avLst/>
                        </a:prstGeom>
                        <a:noFill/>
                        <a:ln w="6350">
                          <a:noFill/>
                        </a:ln>
                        <a:effectLst/>
                      </wps:spPr>
                      <wps:txbx>
                        <w:txbxContent>
                          <w:p w:rsidR="00BA389D" w:rsidRPr="00584DEE" w:rsidRDefault="00BA389D" w:rsidP="00407049">
                            <w:pPr>
                              <w:spacing w:after="0" w:line="240" w:lineRule="auto"/>
                              <w:rPr>
                                <w:color w:val="FF0000"/>
                                <w:sz w:val="20"/>
                                <w:szCs w:val="20"/>
                              </w:rPr>
                            </w:pPr>
                            <w:r w:rsidRPr="008C2D1D">
                              <w:rPr>
                                <w:color w:val="FF0000"/>
                                <w:sz w:val="20"/>
                                <w:szCs w:val="20"/>
                              </w:rPr>
                              <w:t xml:space="preserve">Specify </w:t>
                            </w:r>
                            <w:r>
                              <w:rPr>
                                <w:color w:val="FF0000"/>
                                <w:sz w:val="20"/>
                                <w:szCs w:val="20"/>
                              </w:rPr>
                              <w:t xml:space="preserve">duration of </w:t>
                            </w:r>
                            <w:r w:rsidRPr="008C2D1D">
                              <w:rPr>
                                <w:color w:val="FF0000"/>
                                <w:sz w:val="20"/>
                                <w:szCs w:val="20"/>
                              </w:rPr>
                              <w:t>consultancy</w:t>
                            </w:r>
                            <w:r>
                              <w:rPr>
                                <w:color w:val="FF0000"/>
                                <w:sz w:val="20"/>
                                <w:szCs w:val="20"/>
                              </w:rPr>
                              <w:t xml:space="preserve"> period (week/month/year)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51" type="#_x0000_t202" style="position:absolute;left:0;text-align:left;margin-left:254.95pt;margin-top:10.55pt;width:175.9pt;height:3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" filled="f" stroked="f" strokeweight=".5pt">
                <v:textbox>
                  <w:txbxContent>
                    <w:p w:rsidR="00BA389D" w:rsidRPr="00584DEE" w:rsidRDefault="00BA389D" w:rsidP="00407049">
                      <w:pPr>
                        <w:spacing w:after="0" w:line="240" w:lineRule="auto"/>
                        <w:rPr>
                          <w:color w:val="FF0000"/>
                          <w:sz w:val="20"/>
                          <w:szCs w:val="20"/>
                        </w:rPr>
                      </w:pPr>
                      <w:r w:rsidRPr="008C2D1D">
                        <w:rPr>
                          <w:color w:val="FF0000"/>
                          <w:sz w:val="20"/>
                          <w:szCs w:val="20"/>
                        </w:rPr>
                        <w:t xml:space="preserve">Specify </w:t>
                      </w:r>
                      <w:r>
                        <w:rPr>
                          <w:color w:val="FF0000"/>
                          <w:sz w:val="20"/>
                          <w:szCs w:val="20"/>
                        </w:rPr>
                        <w:t xml:space="preserve">duration of </w:t>
                      </w:r>
                      <w:r w:rsidRPr="008C2D1D">
                        <w:rPr>
                          <w:color w:val="FF0000"/>
                          <w:sz w:val="20"/>
                          <w:szCs w:val="20"/>
                        </w:rPr>
                        <w:t>consultancy</w:t>
                      </w:r>
                      <w:r>
                        <w:rPr>
                          <w:color w:val="FF0000"/>
                          <w:sz w:val="20"/>
                          <w:szCs w:val="20"/>
                        </w:rPr>
                        <w:t xml:space="preserve"> period (week/month/year)</w:t>
                      </w:r>
                    </w:p>
                  </w:txbxContent>
                </v:textbox>
              </v:shape>
            </w:pict>
          </mc:Fallback>
        </mc:AlternateContent>
      </w:r>
      <w:r w:rsidR="00407049" w:rsidRPr="009003B9">
        <w:rPr>
          <w:rFonts w:cs="Arial"/>
          <w:b/>
          <w:i w:val="0"/>
          <w:lang w:val="en-GB"/>
        </w:rPr>
        <w:t>Contract</w:t>
      </w:r>
      <w:r w:rsidR="00407049" w:rsidRPr="009003B9">
        <w:rPr>
          <w:rFonts w:cs="Arial"/>
          <w:b/>
          <w:lang w:val="en-GB"/>
        </w:rPr>
        <w:t xml:space="preserve"> </w:t>
      </w:r>
      <w:r w:rsidR="00407049" w:rsidRPr="009003B9">
        <w:rPr>
          <w:rFonts w:cs="Arial"/>
          <w:b/>
          <w:i w:val="0"/>
          <w:lang w:val="en-GB"/>
        </w:rPr>
        <w:t>Period</w:t>
      </w:r>
      <w:bookmarkEnd w:id="25"/>
      <w:bookmarkEnd w:id="26"/>
      <w:bookmarkEnd w:id="27"/>
    </w:p>
    <w:p w:rsidR="00407049" w:rsidRPr="009003B9" w:rsidRDefault="00407049" w:rsidP="00407049">
      <w:pPr>
        <w:spacing w:after="0" w:line="240" w:lineRule="auto"/>
        <w:rPr>
          <w:lang w:val="en-GB"/>
        </w:rPr>
      </w:pPr>
    </w:p>
    <w:p w:rsidR="00407049" w:rsidRPr="009003B9" w:rsidRDefault="008A4B46" w:rsidP="00407049">
      <w:pPr>
        <w:spacing w:after="0" w:line="240" w:lineRule="auto"/>
        <w:ind w:left="720"/>
        <w:jc w:val="both"/>
        <w:rPr>
          <w:rFonts w:ascii="Arial" w:eastAsia="Times New Roman" w:hAnsi="Arial" w:cs="Arial"/>
          <w:sz w:val="24"/>
          <w:szCs w:val="24"/>
          <w:lang w:val="en-GB"/>
        </w:rPr>
      </w:pPr>
      <w:r>
        <w:rPr>
          <w:rFonts w:ascii="Arial" w:hAnsi="Arial" w:cs="Arial"/>
          <w:noProof/>
          <w:sz w:val="24"/>
          <w:szCs w:val="24"/>
        </w:rPr>
        <mc:AlternateContent>
          <mc:Choice Requires="wps">
            <w:drawing>
              <wp:anchor distT="0" distB="0" distL="114300" distR="114300" simplePos="0" relativeHeight="251726848" behindDoc="0" locked="0" layoutInCell="1" allowOverlap="1">
                <wp:simplePos x="0" y="0"/>
                <wp:positionH relativeFrom="column">
                  <wp:posOffset>2546350</wp:posOffset>
                </wp:positionH>
                <wp:positionV relativeFrom="paragraph">
                  <wp:posOffset>290830</wp:posOffset>
                </wp:positionV>
                <wp:extent cx="1162050" cy="24130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241300"/>
                        </a:xfrm>
                        <a:prstGeom prst="rect">
                          <a:avLst/>
                        </a:prstGeom>
                        <a:noFill/>
                        <a:ln w="6350">
                          <a:noFill/>
                        </a:ln>
                        <a:effectLst/>
                      </wps:spPr>
                      <wps:txbx>
                        <w:txbxContent>
                          <w:p w:rsidR="00BA389D" w:rsidRPr="00584DEE" w:rsidRDefault="00BA389D" w:rsidP="00407049">
                            <w:pPr>
                              <w:spacing w:after="0" w:line="240" w:lineRule="auto"/>
                              <w:rPr>
                                <w:color w:val="FF0000"/>
                                <w:sz w:val="20"/>
                                <w:szCs w:val="20"/>
                              </w:rPr>
                            </w:pPr>
                            <w:r>
                              <w:rPr>
                                <w:color w:val="FF0000"/>
                                <w:sz w:val="20"/>
                                <w:szCs w:val="20"/>
                              </w:rPr>
                              <w:t>Specify start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52" type="#_x0000_t202" style="position:absolute;left:0;text-align:left;margin-left:200.5pt;margin-top:22.9pt;width:91.5pt;height:1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" filled="f" stroked="f" strokeweight=".5pt">
                <v:textbox>
                  <w:txbxContent>
                    <w:p w:rsidR="00BA389D" w:rsidRPr="00584DEE" w:rsidRDefault="00BA389D" w:rsidP="00407049">
                      <w:pPr>
                        <w:spacing w:after="0" w:line="240" w:lineRule="auto"/>
                        <w:rPr>
                          <w:color w:val="FF0000"/>
                          <w:sz w:val="20"/>
                          <w:szCs w:val="20"/>
                        </w:rPr>
                      </w:pPr>
                      <w:r>
                        <w:rPr>
                          <w:color w:val="FF0000"/>
                          <w:sz w:val="20"/>
                          <w:szCs w:val="20"/>
                        </w:rPr>
                        <w:t>Specify start date</w:t>
                      </w:r>
                    </w:p>
                  </w:txbxContent>
                </v:textbox>
              </v:shape>
            </w:pict>
          </mc:Fallback>
        </mc:AlternateContent>
      </w:r>
      <w:r w:rsidR="00407049" w:rsidRPr="009003B9">
        <w:rPr>
          <w:rFonts w:ascii="Arial" w:eastAsia="Times New Roman" w:hAnsi="Arial" w:cs="Arial"/>
          <w:sz w:val="24"/>
          <w:szCs w:val="24"/>
          <w:lang w:val="en-GB"/>
        </w:rPr>
        <w:t xml:space="preserve">This Agreement shall be for a period of………………………………………… </w:t>
      </w:r>
      <w:r w:rsidR="001C739A" w:rsidRPr="009003B9">
        <w:rPr>
          <w:rFonts w:ascii="Arial" w:eastAsia="Times New Roman" w:hAnsi="Arial" w:cs="Arial"/>
          <w:sz w:val="24"/>
          <w:szCs w:val="24"/>
          <w:lang w:val="en-GB"/>
        </w:rPr>
        <w:t>as specified</w:t>
      </w:r>
      <w:r w:rsidR="00407049" w:rsidRPr="009003B9">
        <w:rPr>
          <w:rFonts w:ascii="Arial" w:eastAsia="Times New Roman" w:hAnsi="Arial" w:cs="Arial"/>
          <w:sz w:val="24"/>
          <w:szCs w:val="24"/>
          <w:lang w:val="en-GB"/>
        </w:rPr>
        <w:t xml:space="preserve"> under item 2 in </w:t>
      </w:r>
      <w:r w:rsidR="00407049" w:rsidRPr="009003B9">
        <w:rPr>
          <w:rFonts w:ascii="Arial" w:eastAsia="Times New Roman" w:hAnsi="Arial" w:cs="Arial"/>
          <w:b/>
          <w:sz w:val="24"/>
          <w:szCs w:val="24"/>
          <w:lang w:val="en-GB"/>
        </w:rPr>
        <w:t xml:space="preserve">Appendix </w:t>
      </w:r>
      <w:r w:rsidR="00457848" w:rsidRPr="009003B9">
        <w:rPr>
          <w:rFonts w:ascii="Arial" w:eastAsia="Times New Roman" w:hAnsi="Arial" w:cs="Arial"/>
          <w:b/>
          <w:sz w:val="24"/>
          <w:szCs w:val="24"/>
          <w:lang w:val="en-GB"/>
        </w:rPr>
        <w:t>7</w:t>
      </w:r>
      <w:r w:rsidR="00407049" w:rsidRPr="009003B9">
        <w:rPr>
          <w:rFonts w:ascii="Arial" w:eastAsia="Times New Roman" w:hAnsi="Arial" w:cs="Arial"/>
          <w:sz w:val="24"/>
          <w:szCs w:val="24"/>
          <w:lang w:val="en-GB"/>
        </w:rPr>
        <w:t xml:space="preserve"> (hereinafter referred to as the “</w:t>
      </w:r>
      <w:r w:rsidR="00407049" w:rsidRPr="009003B9">
        <w:rPr>
          <w:rFonts w:ascii="Arial" w:eastAsia="Times New Roman" w:hAnsi="Arial" w:cs="Arial"/>
          <w:b/>
          <w:sz w:val="24"/>
          <w:szCs w:val="24"/>
          <w:lang w:val="en-GB"/>
        </w:rPr>
        <w:t>Contract Period</w:t>
      </w:r>
      <w:r w:rsidR="00407049" w:rsidRPr="009003B9">
        <w:rPr>
          <w:rFonts w:ascii="Arial" w:eastAsia="Times New Roman" w:hAnsi="Arial" w:cs="Arial"/>
          <w:sz w:val="24"/>
          <w:szCs w:val="24"/>
          <w:lang w:val="en-GB"/>
        </w:rPr>
        <w:t>”) commencing from …………………(hereinafter referred to as “</w:t>
      </w:r>
      <w:r w:rsidR="00407049" w:rsidRPr="009003B9">
        <w:rPr>
          <w:rFonts w:ascii="Arial" w:eastAsia="Times New Roman" w:hAnsi="Arial" w:cs="Arial"/>
          <w:b/>
          <w:sz w:val="24"/>
          <w:szCs w:val="24"/>
          <w:lang w:val="en-GB"/>
        </w:rPr>
        <w:t>Commencement Date</w:t>
      </w:r>
      <w:r w:rsidR="00407049" w:rsidRPr="009003B9">
        <w:rPr>
          <w:rFonts w:ascii="Arial" w:eastAsia="Times New Roman" w:hAnsi="Arial" w:cs="Arial"/>
          <w:sz w:val="24"/>
          <w:szCs w:val="24"/>
          <w:lang w:val="en-GB"/>
        </w:rPr>
        <w:t xml:space="preserve">”) and shall expire on the date stated under item 3 in </w:t>
      </w:r>
      <w:r w:rsidR="00407049" w:rsidRPr="009003B9">
        <w:rPr>
          <w:rFonts w:ascii="Arial" w:eastAsia="Times New Roman" w:hAnsi="Arial" w:cs="Arial"/>
          <w:b/>
          <w:sz w:val="24"/>
          <w:szCs w:val="24"/>
          <w:lang w:val="en-GB"/>
        </w:rPr>
        <w:t xml:space="preserve">Appendix </w:t>
      </w:r>
      <w:r w:rsidR="00457848" w:rsidRPr="009003B9">
        <w:rPr>
          <w:rFonts w:ascii="Arial" w:eastAsia="Times New Roman" w:hAnsi="Arial" w:cs="Arial"/>
          <w:b/>
          <w:sz w:val="24"/>
          <w:szCs w:val="24"/>
          <w:lang w:val="en-GB"/>
        </w:rPr>
        <w:t>7</w:t>
      </w:r>
      <w:r w:rsidR="00407049" w:rsidRPr="009003B9">
        <w:rPr>
          <w:rFonts w:ascii="Arial" w:eastAsia="Times New Roman" w:hAnsi="Arial" w:cs="Arial"/>
          <w:b/>
          <w:sz w:val="24"/>
          <w:szCs w:val="24"/>
          <w:lang w:val="en-GB"/>
        </w:rPr>
        <w:t xml:space="preserve"> (</w:t>
      </w:r>
      <w:r w:rsidR="00407049" w:rsidRPr="009003B9">
        <w:rPr>
          <w:rFonts w:ascii="Arial" w:eastAsia="Times New Roman" w:hAnsi="Arial" w:cs="Arial"/>
          <w:sz w:val="24"/>
          <w:szCs w:val="24"/>
          <w:lang w:val="en-GB"/>
        </w:rPr>
        <w:t>hereinafter referred to as the “</w:t>
      </w:r>
      <w:r w:rsidR="00407049" w:rsidRPr="009003B9">
        <w:rPr>
          <w:rFonts w:ascii="Arial" w:eastAsia="Times New Roman" w:hAnsi="Arial" w:cs="Arial"/>
          <w:b/>
          <w:sz w:val="24"/>
          <w:szCs w:val="24"/>
          <w:lang w:val="en-GB"/>
        </w:rPr>
        <w:t>Contract Expiry Date</w:t>
      </w:r>
      <w:r w:rsidR="00407049" w:rsidRPr="009003B9">
        <w:rPr>
          <w:rFonts w:ascii="Arial" w:eastAsia="Times New Roman" w:hAnsi="Arial" w:cs="Arial"/>
          <w:sz w:val="24"/>
          <w:szCs w:val="24"/>
          <w:lang w:val="en-GB"/>
        </w:rPr>
        <w:t>”) unless terminated earlier in accordance with the provisions of Part E of this Agreement.</w:t>
      </w:r>
    </w:p>
    <w:p w:rsidR="00407049" w:rsidRPr="009003B9" w:rsidRDefault="00407049" w:rsidP="00407049">
      <w:pPr>
        <w:spacing w:after="0" w:line="240" w:lineRule="auto"/>
        <w:ind w:left="720"/>
        <w:jc w:val="both"/>
        <w:rPr>
          <w:rFonts w:ascii="Arial" w:eastAsia="Times New Roman" w:hAnsi="Arial" w:cs="Arial"/>
          <w:sz w:val="24"/>
          <w:szCs w:val="24"/>
          <w:lang w:val="en-GB"/>
        </w:rPr>
      </w:pPr>
    </w:p>
    <w:p w:rsidR="00407049" w:rsidRPr="009003B9" w:rsidRDefault="00407049" w:rsidP="0033192F">
      <w:pPr>
        <w:pStyle w:val="Heading2"/>
        <w:numPr>
          <w:ilvl w:val="1"/>
          <w:numId w:val="92"/>
        </w:numPr>
        <w:spacing w:line="240" w:lineRule="auto"/>
        <w:ind w:left="709" w:hanging="709"/>
        <w:rPr>
          <w:rFonts w:cs="Arial"/>
          <w:b/>
          <w:i w:val="0"/>
          <w:lang w:val="en-GB"/>
        </w:rPr>
      </w:pPr>
      <w:bookmarkStart w:id="28" w:name="_Toc384827796"/>
      <w:bookmarkStart w:id="29" w:name="_Toc384833626"/>
      <w:bookmarkStart w:id="30" w:name="_Toc499809820"/>
      <w:r w:rsidRPr="009003B9">
        <w:rPr>
          <w:rFonts w:cs="Arial"/>
          <w:b/>
          <w:i w:val="0"/>
          <w:lang w:val="en-GB"/>
        </w:rPr>
        <w:t>Extension</w:t>
      </w:r>
      <w:r w:rsidRPr="009003B9">
        <w:rPr>
          <w:rFonts w:cs="Arial"/>
          <w:b/>
          <w:lang w:val="en-GB"/>
        </w:rPr>
        <w:t xml:space="preserve"> </w:t>
      </w:r>
      <w:r w:rsidRPr="009003B9">
        <w:rPr>
          <w:rFonts w:cs="Arial"/>
          <w:b/>
          <w:i w:val="0"/>
          <w:lang w:val="en-GB"/>
        </w:rPr>
        <w:t>of Contract Period</w:t>
      </w:r>
      <w:bookmarkEnd w:id="28"/>
      <w:bookmarkEnd w:id="29"/>
      <w:bookmarkEnd w:id="30"/>
    </w:p>
    <w:p w:rsidR="00407049" w:rsidRPr="009003B9" w:rsidRDefault="00407049" w:rsidP="00407049">
      <w:pPr>
        <w:spacing w:after="0" w:line="240" w:lineRule="auto"/>
        <w:rPr>
          <w:lang w:val="en-GB"/>
        </w:rPr>
      </w:pPr>
    </w:p>
    <w:p w:rsidR="00407049" w:rsidRPr="009003B9" w:rsidRDefault="00407049" w:rsidP="0033192F">
      <w:pPr>
        <w:numPr>
          <w:ilvl w:val="0"/>
          <w:numId w:val="90"/>
        </w:numPr>
        <w:autoSpaceDE w:val="0"/>
        <w:autoSpaceDN w:val="0"/>
        <w:adjustRightInd w:val="0"/>
        <w:spacing w:after="0" w:line="240" w:lineRule="auto"/>
        <w:ind w:left="1418" w:hanging="709"/>
        <w:jc w:val="both"/>
        <w:rPr>
          <w:rFonts w:ascii="Arial" w:hAnsi="Arial" w:cs="Arial"/>
          <w:sz w:val="24"/>
          <w:szCs w:val="24"/>
          <w:lang w:val="en-GB"/>
        </w:rPr>
      </w:pPr>
      <w:r w:rsidRPr="009003B9">
        <w:rPr>
          <w:rFonts w:ascii="Arial" w:hAnsi="Arial" w:cs="Arial"/>
          <w:sz w:val="24"/>
          <w:szCs w:val="24"/>
          <w:lang w:val="en-GB"/>
        </w:rPr>
        <w:tab/>
        <w:t>The C</w:t>
      </w:r>
      <w:r w:rsidR="007D590B" w:rsidRPr="009003B9">
        <w:rPr>
          <w:rFonts w:ascii="Arial" w:hAnsi="Arial" w:cs="Arial"/>
          <w:sz w:val="24"/>
          <w:szCs w:val="24"/>
          <w:lang w:val="en-GB"/>
        </w:rPr>
        <w:t>E</w:t>
      </w:r>
      <w:r w:rsidRPr="009003B9">
        <w:rPr>
          <w:rFonts w:ascii="Arial" w:hAnsi="Arial" w:cs="Arial"/>
          <w:sz w:val="24"/>
          <w:szCs w:val="24"/>
          <w:lang w:val="en-GB"/>
        </w:rPr>
        <w:t xml:space="preserve"> shall, upon it becoming reasonably apparent that the progress of the Services is delayed, apply in writing to the Government for the approval of extension of the Contract Period. The C</w:t>
      </w:r>
      <w:r w:rsidR="007D590B" w:rsidRPr="009003B9">
        <w:rPr>
          <w:rFonts w:ascii="Arial" w:hAnsi="Arial" w:cs="Arial"/>
          <w:sz w:val="24"/>
          <w:szCs w:val="24"/>
          <w:lang w:val="en-GB"/>
        </w:rPr>
        <w:t>E</w:t>
      </w:r>
      <w:r w:rsidRPr="009003B9">
        <w:rPr>
          <w:rFonts w:ascii="Arial" w:hAnsi="Arial" w:cs="Arial"/>
          <w:sz w:val="24"/>
          <w:szCs w:val="24"/>
          <w:lang w:val="en-GB"/>
        </w:rPr>
        <w:t xml:space="preserve"> shall further furnish to the Government relevant information as to the causes of delay together with a revised Services Implementation Schedule and estimated revised cost (if any), for the approval of the Government.</w:t>
      </w:r>
    </w:p>
    <w:p w:rsidR="00407049" w:rsidRPr="009003B9" w:rsidRDefault="00407049" w:rsidP="00407049">
      <w:pPr>
        <w:autoSpaceDE w:val="0"/>
        <w:autoSpaceDN w:val="0"/>
        <w:adjustRightInd w:val="0"/>
        <w:spacing w:after="0" w:line="240" w:lineRule="auto"/>
        <w:ind w:left="1418"/>
        <w:jc w:val="both"/>
        <w:rPr>
          <w:rFonts w:ascii="Arial" w:hAnsi="Arial" w:cs="Arial"/>
          <w:sz w:val="24"/>
          <w:szCs w:val="24"/>
          <w:lang w:val="en-GB"/>
        </w:rPr>
      </w:pPr>
    </w:p>
    <w:p w:rsidR="000F4351" w:rsidRPr="009003B9" w:rsidRDefault="000F4351" w:rsidP="0033192F">
      <w:pPr>
        <w:pStyle w:val="ListParagraph"/>
        <w:numPr>
          <w:ilvl w:val="0"/>
          <w:numId w:val="90"/>
        </w:numPr>
        <w:ind w:left="1418" w:hanging="709"/>
        <w:jc w:val="both"/>
        <w:rPr>
          <w:rFonts w:eastAsia="Calibri" w:cs="Arial"/>
          <w:sz w:val="24"/>
          <w:szCs w:val="24"/>
          <w:lang w:val="en-GB"/>
        </w:rPr>
      </w:pPr>
      <w:r w:rsidRPr="009003B9">
        <w:rPr>
          <w:rFonts w:cs="Arial"/>
          <w:sz w:val="24"/>
          <w:szCs w:val="24"/>
          <w:lang w:val="en-GB"/>
        </w:rPr>
        <w:t xml:space="preserve">The Government shall have the absolute discretion whether or not to consider such application. In the event the Government agrees to extend the </w:t>
      </w:r>
      <w:r w:rsidRPr="00592D67">
        <w:rPr>
          <w:rFonts w:cs="Arial"/>
          <w:sz w:val="24"/>
          <w:szCs w:val="24"/>
          <w:lang w:val="en-GB"/>
        </w:rPr>
        <w:t>Contract Period</w:t>
      </w:r>
      <w:r w:rsidRPr="009003B9">
        <w:rPr>
          <w:rFonts w:cs="Arial"/>
          <w:sz w:val="24"/>
          <w:szCs w:val="24"/>
          <w:lang w:val="en-GB"/>
        </w:rPr>
        <w:t xml:space="preserve">, the Government shall inform the CE in writing pertaining to the period of extension. </w:t>
      </w:r>
      <w:r w:rsidRPr="009003B9">
        <w:rPr>
          <w:lang w:val="en-GB"/>
        </w:rPr>
        <w:t xml:space="preserve"> </w:t>
      </w:r>
      <w:r w:rsidRPr="00592D67">
        <w:rPr>
          <w:sz w:val="24"/>
          <w:szCs w:val="24"/>
          <w:lang w:val="en-GB"/>
        </w:rPr>
        <w:t>Provided that t</w:t>
      </w:r>
      <w:r w:rsidRPr="00592D67">
        <w:rPr>
          <w:rFonts w:eastAsia="Calibri" w:cs="Arial"/>
          <w:sz w:val="24"/>
          <w:szCs w:val="24"/>
          <w:lang w:val="en-GB"/>
        </w:rPr>
        <w:t>he extension on the Contract Period shall not affect the Contract Price as specified in clause 2.0.</w:t>
      </w:r>
    </w:p>
    <w:p w:rsidR="001A0219" w:rsidRPr="009003B9" w:rsidRDefault="001A0219" w:rsidP="001A0219">
      <w:pPr>
        <w:spacing w:after="0" w:line="240" w:lineRule="auto"/>
        <w:jc w:val="center"/>
        <w:rPr>
          <w:rFonts w:ascii="Arial" w:hAnsi="Arial" w:cs="Arial"/>
          <w:b/>
          <w:sz w:val="24"/>
          <w:szCs w:val="24"/>
          <w:lang w:val="en-GB"/>
        </w:rPr>
      </w:pPr>
      <w:r w:rsidRPr="009003B9">
        <w:rPr>
          <w:rFonts w:ascii="Arial" w:hAnsi="Arial" w:cs="Arial"/>
          <w:b/>
          <w:sz w:val="24"/>
          <w:szCs w:val="24"/>
          <w:lang w:val="en-GB"/>
        </w:rPr>
        <w:t xml:space="preserve">PART B </w:t>
      </w:r>
    </w:p>
    <w:p w:rsidR="001A0219" w:rsidRPr="009003B9" w:rsidRDefault="001A0219" w:rsidP="001A0219">
      <w:pPr>
        <w:spacing w:after="0" w:line="240" w:lineRule="auto"/>
        <w:jc w:val="center"/>
        <w:rPr>
          <w:rFonts w:ascii="Arial" w:hAnsi="Arial" w:cs="Arial"/>
          <w:b/>
          <w:sz w:val="24"/>
          <w:szCs w:val="24"/>
          <w:lang w:val="en-GB"/>
        </w:rPr>
      </w:pPr>
    </w:p>
    <w:p w:rsidR="001A0219" w:rsidRPr="009003B9" w:rsidRDefault="001A0219" w:rsidP="001A0219">
      <w:pPr>
        <w:spacing w:after="0" w:line="240" w:lineRule="auto"/>
        <w:jc w:val="center"/>
        <w:rPr>
          <w:rFonts w:ascii="Arial" w:hAnsi="Arial" w:cs="Arial"/>
          <w:b/>
          <w:sz w:val="24"/>
          <w:szCs w:val="24"/>
          <w:lang w:val="en-GB"/>
        </w:rPr>
      </w:pPr>
      <w:bookmarkStart w:id="31" w:name="OLE_LINK10"/>
      <w:bookmarkStart w:id="32" w:name="OLE_LINK11"/>
      <w:r w:rsidRPr="009003B9">
        <w:rPr>
          <w:rFonts w:ascii="Arial" w:hAnsi="Arial" w:cs="Arial"/>
          <w:b/>
          <w:sz w:val="24"/>
          <w:szCs w:val="24"/>
          <w:lang w:val="en-GB"/>
        </w:rPr>
        <w:t>CE’S REPRESENTATIONS, WARRANTIES AND OBLIGATIONS</w:t>
      </w:r>
    </w:p>
    <w:p w:rsidR="001A0219" w:rsidRPr="009003B9" w:rsidRDefault="001A0219" w:rsidP="001A0219">
      <w:pPr>
        <w:autoSpaceDE w:val="0"/>
        <w:autoSpaceDN w:val="0"/>
        <w:adjustRightInd w:val="0"/>
        <w:spacing w:after="0" w:line="240" w:lineRule="auto"/>
        <w:ind w:left="720"/>
        <w:contextualSpacing/>
        <w:jc w:val="both"/>
        <w:rPr>
          <w:rFonts w:ascii="Arial" w:hAnsi="Arial" w:cs="Arial"/>
          <w:sz w:val="24"/>
          <w:szCs w:val="24"/>
          <w:lang w:val="en-GB"/>
        </w:rPr>
      </w:pPr>
    </w:p>
    <w:p w:rsidR="001A0219" w:rsidRPr="009003B9" w:rsidRDefault="001A0219" w:rsidP="0033192F">
      <w:pPr>
        <w:pStyle w:val="Heading1"/>
        <w:numPr>
          <w:ilvl w:val="0"/>
          <w:numId w:val="88"/>
        </w:numPr>
        <w:spacing w:before="0" w:after="0"/>
        <w:ind w:hanging="720"/>
        <w:rPr>
          <w:rFonts w:cs="Arial"/>
          <w:sz w:val="24"/>
          <w:szCs w:val="24"/>
          <w:lang w:val="en-GB"/>
        </w:rPr>
      </w:pPr>
      <w:bookmarkStart w:id="33" w:name="_Toc384827797"/>
      <w:bookmarkStart w:id="34" w:name="_Toc384833627"/>
      <w:bookmarkStart w:id="35" w:name="_Toc499809821"/>
      <w:bookmarkEnd w:id="31"/>
      <w:bookmarkEnd w:id="32"/>
      <w:r w:rsidRPr="009003B9">
        <w:rPr>
          <w:rFonts w:cs="Arial"/>
          <w:sz w:val="24"/>
          <w:szCs w:val="24"/>
          <w:lang w:val="en-GB"/>
        </w:rPr>
        <w:t>CE’S REPRESENTATIONS AND WARRANTIES</w:t>
      </w:r>
      <w:bookmarkEnd w:id="33"/>
      <w:bookmarkEnd w:id="34"/>
      <w:bookmarkEnd w:id="35"/>
    </w:p>
    <w:p w:rsidR="001A0219" w:rsidRPr="009003B9" w:rsidRDefault="001A0219" w:rsidP="001A0219">
      <w:pPr>
        <w:spacing w:after="0" w:line="240" w:lineRule="auto"/>
        <w:rPr>
          <w:lang w:val="en-GB"/>
        </w:rPr>
      </w:pPr>
    </w:p>
    <w:p w:rsidR="001A0219" w:rsidRPr="009003B9" w:rsidRDefault="001A0219" w:rsidP="001A0219">
      <w:pPr>
        <w:spacing w:after="0" w:line="240" w:lineRule="auto"/>
        <w:jc w:val="both"/>
        <w:rPr>
          <w:rFonts w:ascii="Arial" w:hAnsi="Arial" w:cs="Arial"/>
          <w:sz w:val="24"/>
          <w:szCs w:val="24"/>
          <w:lang w:val="en-GB"/>
        </w:rPr>
      </w:pPr>
      <w:r w:rsidRPr="009003B9">
        <w:rPr>
          <w:rFonts w:ascii="Arial" w:hAnsi="Arial" w:cs="Arial"/>
          <w:sz w:val="24"/>
          <w:szCs w:val="24"/>
          <w:lang w:val="en-GB"/>
        </w:rPr>
        <w:tab/>
        <w:t>The CE hereby represents and warrants to the Government that –</w:t>
      </w:r>
    </w:p>
    <w:p w:rsidR="001A0219" w:rsidRPr="009003B9" w:rsidRDefault="001A0219" w:rsidP="001A0219">
      <w:pPr>
        <w:spacing w:after="0" w:line="240" w:lineRule="auto"/>
        <w:jc w:val="both"/>
        <w:rPr>
          <w:rFonts w:ascii="Arial" w:hAnsi="Arial" w:cs="Arial"/>
          <w:sz w:val="24"/>
          <w:szCs w:val="24"/>
          <w:lang w:val="en-GB"/>
        </w:rPr>
      </w:pPr>
    </w:p>
    <w:p w:rsidR="001A0219" w:rsidRPr="009003B9" w:rsidRDefault="001A0219" w:rsidP="001A0219">
      <w:pPr>
        <w:numPr>
          <w:ilvl w:val="0"/>
          <w:numId w:val="1"/>
        </w:numPr>
        <w:tabs>
          <w:tab w:val="clear" w:pos="900"/>
          <w:tab w:val="num" w:pos="1418"/>
        </w:tabs>
        <w:spacing w:after="0" w:line="240" w:lineRule="auto"/>
        <w:ind w:left="1418" w:hanging="709"/>
        <w:jc w:val="both"/>
        <w:rPr>
          <w:rFonts w:ascii="Arial" w:hAnsi="Arial" w:cs="Arial"/>
          <w:sz w:val="24"/>
          <w:szCs w:val="24"/>
          <w:lang w:val="en-GB"/>
        </w:rPr>
      </w:pPr>
      <w:r w:rsidRPr="009003B9">
        <w:rPr>
          <w:rFonts w:ascii="Arial" w:hAnsi="Arial" w:cs="Arial"/>
          <w:sz w:val="24"/>
          <w:szCs w:val="24"/>
          <w:lang w:val="en-GB"/>
        </w:rPr>
        <w:t>it is a corporation validly existing under the laws of Malaysia;</w:t>
      </w:r>
    </w:p>
    <w:p w:rsidR="001A0219" w:rsidRPr="009003B9" w:rsidRDefault="001A0219" w:rsidP="001A0219">
      <w:pPr>
        <w:spacing w:after="0" w:line="240" w:lineRule="auto"/>
        <w:ind w:left="1418"/>
        <w:jc w:val="both"/>
        <w:rPr>
          <w:rFonts w:ascii="Arial" w:hAnsi="Arial" w:cs="Arial"/>
          <w:sz w:val="24"/>
          <w:szCs w:val="24"/>
          <w:lang w:val="en-GB"/>
        </w:rPr>
      </w:pPr>
    </w:p>
    <w:p w:rsidR="001A0219" w:rsidRPr="009003B9" w:rsidRDefault="001A0219" w:rsidP="001A0219">
      <w:pPr>
        <w:numPr>
          <w:ilvl w:val="0"/>
          <w:numId w:val="1"/>
        </w:numPr>
        <w:tabs>
          <w:tab w:val="clear" w:pos="90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it is registered as a consultancy firm with the Ministry of Finance Malaysia (MOF);</w:t>
      </w:r>
    </w:p>
    <w:p w:rsidR="001A0219" w:rsidRPr="009003B9" w:rsidRDefault="001A0219" w:rsidP="001A0219">
      <w:pPr>
        <w:pStyle w:val="ListParagraph"/>
        <w:rPr>
          <w:rFonts w:cs="Arial"/>
          <w:sz w:val="24"/>
          <w:szCs w:val="24"/>
          <w:lang w:val="en-GB"/>
        </w:rPr>
      </w:pPr>
    </w:p>
    <w:p w:rsidR="001A0219" w:rsidRPr="009003B9" w:rsidRDefault="001A0219" w:rsidP="001A0219">
      <w:pPr>
        <w:numPr>
          <w:ilvl w:val="0"/>
          <w:numId w:val="1"/>
        </w:numPr>
        <w:tabs>
          <w:tab w:val="clear" w:pos="90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the CE is a body corporate or partnership or sole proprietorship registered under the Registration of Engineers Act 1967 [Act 138] and exists validly under the laws of Malaysia;</w:t>
      </w:r>
    </w:p>
    <w:p w:rsidR="001A0219" w:rsidRPr="009003B9" w:rsidRDefault="001A0219" w:rsidP="001A0219">
      <w:pPr>
        <w:spacing w:after="0" w:line="240" w:lineRule="auto"/>
        <w:ind w:left="1440"/>
        <w:jc w:val="both"/>
        <w:rPr>
          <w:rFonts w:ascii="Arial" w:hAnsi="Arial" w:cs="Arial"/>
          <w:sz w:val="24"/>
          <w:szCs w:val="24"/>
          <w:lang w:val="en-GB"/>
        </w:rPr>
      </w:pPr>
    </w:p>
    <w:p w:rsidR="001A0219" w:rsidRPr="009003B9" w:rsidRDefault="001A0219" w:rsidP="001A0219">
      <w:pPr>
        <w:numPr>
          <w:ilvl w:val="0"/>
          <w:numId w:val="1"/>
        </w:numPr>
        <w:tabs>
          <w:tab w:val="clear" w:pos="90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the CE shall keep current all such registrations and ensure their validity throughout the duration of this Agreement;</w:t>
      </w:r>
    </w:p>
    <w:p w:rsidR="001A0219" w:rsidRPr="009003B9" w:rsidRDefault="001A0219" w:rsidP="001A0219">
      <w:pPr>
        <w:spacing w:after="0" w:line="240" w:lineRule="auto"/>
        <w:ind w:left="1440"/>
        <w:jc w:val="both"/>
        <w:rPr>
          <w:rFonts w:ascii="Arial" w:hAnsi="Arial" w:cs="Arial"/>
          <w:sz w:val="24"/>
          <w:szCs w:val="24"/>
          <w:lang w:val="en-GB"/>
        </w:rPr>
      </w:pPr>
    </w:p>
    <w:p w:rsidR="001A0219" w:rsidRPr="009003B9" w:rsidRDefault="001A0219" w:rsidP="001A0219">
      <w:pPr>
        <w:numPr>
          <w:ilvl w:val="0"/>
          <w:numId w:val="1"/>
        </w:numPr>
        <w:tabs>
          <w:tab w:val="clear" w:pos="90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the CE has the legal capacity to enter into and perform its obligations under this Agreement and to carry out the Services as contemplated by this Agreement;</w:t>
      </w:r>
    </w:p>
    <w:p w:rsidR="001A0219" w:rsidRPr="009003B9" w:rsidRDefault="001A0219" w:rsidP="001A0219">
      <w:pPr>
        <w:spacing w:after="0" w:line="240" w:lineRule="auto"/>
        <w:ind w:left="1440"/>
        <w:jc w:val="both"/>
        <w:rPr>
          <w:rFonts w:ascii="Arial" w:hAnsi="Arial" w:cs="Arial"/>
          <w:sz w:val="24"/>
          <w:szCs w:val="24"/>
          <w:lang w:val="en-GB"/>
        </w:rPr>
      </w:pPr>
    </w:p>
    <w:p w:rsidR="001A0219" w:rsidRPr="009003B9" w:rsidRDefault="001A0219" w:rsidP="001A0219">
      <w:pPr>
        <w:numPr>
          <w:ilvl w:val="0"/>
          <w:numId w:val="1"/>
        </w:numPr>
        <w:tabs>
          <w:tab w:val="clear" w:pos="90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the CE has taken all necessary actions to authorize the entry into and performance of this Agreement and to carry out the Services contemplated by this Agreement;</w:t>
      </w:r>
    </w:p>
    <w:p w:rsidR="001A0219" w:rsidRPr="009003B9" w:rsidRDefault="001A0219" w:rsidP="001A0219">
      <w:pPr>
        <w:spacing w:after="0" w:line="240" w:lineRule="auto"/>
        <w:ind w:left="1440"/>
        <w:jc w:val="both"/>
        <w:rPr>
          <w:rFonts w:ascii="Arial" w:hAnsi="Arial" w:cs="Arial"/>
          <w:sz w:val="24"/>
          <w:szCs w:val="24"/>
          <w:lang w:val="en-GB"/>
        </w:rPr>
      </w:pPr>
    </w:p>
    <w:p w:rsidR="001A0219" w:rsidRPr="009003B9" w:rsidRDefault="001A0219" w:rsidP="001A0219">
      <w:pPr>
        <w:numPr>
          <w:ilvl w:val="0"/>
          <w:numId w:val="1"/>
        </w:numPr>
        <w:tabs>
          <w:tab w:val="clear" w:pos="90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as at the execution date, neither the execution nor performance by the CE of this Agreement nor any transactions contemplated by this Agreement will violate in any respect any provision of –</w:t>
      </w:r>
    </w:p>
    <w:p w:rsidR="001A0219" w:rsidRPr="009003B9" w:rsidRDefault="001A0219" w:rsidP="001A0219">
      <w:pPr>
        <w:spacing w:after="0" w:line="240" w:lineRule="auto"/>
        <w:jc w:val="both"/>
        <w:rPr>
          <w:rFonts w:ascii="Arial" w:hAnsi="Arial" w:cs="Arial"/>
          <w:sz w:val="24"/>
          <w:szCs w:val="24"/>
          <w:lang w:val="en-GB"/>
        </w:rPr>
      </w:pPr>
    </w:p>
    <w:p w:rsidR="001A0219" w:rsidRPr="009003B9" w:rsidRDefault="001A0219" w:rsidP="001A0219">
      <w:pPr>
        <w:numPr>
          <w:ilvl w:val="1"/>
          <w:numId w:val="1"/>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its Memorandum and Articles </w:t>
      </w:r>
      <w:r w:rsidR="009003B9" w:rsidRPr="009003B9">
        <w:rPr>
          <w:rFonts w:ascii="Arial" w:hAnsi="Arial" w:cs="Arial"/>
          <w:sz w:val="24"/>
          <w:szCs w:val="24"/>
          <w:lang w:val="en-GB"/>
        </w:rPr>
        <w:t>of Association</w:t>
      </w:r>
      <w:r w:rsidRPr="009003B9">
        <w:rPr>
          <w:rFonts w:ascii="Arial" w:hAnsi="Arial" w:cs="Arial"/>
          <w:sz w:val="24"/>
          <w:szCs w:val="24"/>
          <w:lang w:val="en-GB"/>
        </w:rPr>
        <w:t>; or</w:t>
      </w:r>
    </w:p>
    <w:p w:rsidR="001A0219" w:rsidRPr="009003B9" w:rsidRDefault="001A0219" w:rsidP="001A0219">
      <w:pPr>
        <w:spacing w:after="0" w:line="240" w:lineRule="auto"/>
        <w:ind w:left="1980"/>
        <w:jc w:val="both"/>
        <w:rPr>
          <w:rFonts w:ascii="Arial" w:hAnsi="Arial" w:cs="Arial"/>
          <w:sz w:val="24"/>
          <w:szCs w:val="24"/>
          <w:lang w:val="en-GB"/>
        </w:rPr>
      </w:pPr>
    </w:p>
    <w:p w:rsidR="001A0219" w:rsidRPr="009003B9" w:rsidRDefault="001A0219" w:rsidP="001A0219">
      <w:pPr>
        <w:numPr>
          <w:ilvl w:val="1"/>
          <w:numId w:val="1"/>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any other document or agreement which is binding upon it or its assets;</w:t>
      </w:r>
    </w:p>
    <w:p w:rsidR="001A0219" w:rsidRPr="009003B9" w:rsidRDefault="001A0219" w:rsidP="001A0219">
      <w:pPr>
        <w:spacing w:after="0" w:line="240" w:lineRule="auto"/>
        <w:ind w:left="1980"/>
        <w:jc w:val="both"/>
        <w:rPr>
          <w:rFonts w:ascii="Arial" w:hAnsi="Arial" w:cs="Arial"/>
          <w:sz w:val="24"/>
          <w:szCs w:val="24"/>
          <w:lang w:val="en-GB"/>
        </w:rPr>
      </w:pPr>
    </w:p>
    <w:p w:rsidR="001A0219" w:rsidRPr="009003B9" w:rsidRDefault="001A0219" w:rsidP="001A0219">
      <w:pPr>
        <w:numPr>
          <w:ilvl w:val="0"/>
          <w:numId w:val="1"/>
        </w:numPr>
        <w:tabs>
          <w:tab w:val="clear" w:pos="90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no litigation, arbitration, tax claim, dispute or administrative proceeding is presently current or pending or, to its knowledge, threatened, which is likely to have a material adverse effect upon it or its ability to perform its financial or other obligations under this Agreement;</w:t>
      </w:r>
    </w:p>
    <w:p w:rsidR="001A0219" w:rsidRPr="009003B9" w:rsidRDefault="001A0219" w:rsidP="001A0219">
      <w:pPr>
        <w:spacing w:after="0" w:line="240" w:lineRule="auto"/>
        <w:ind w:left="1418"/>
        <w:jc w:val="both"/>
        <w:rPr>
          <w:rFonts w:ascii="Arial" w:hAnsi="Arial" w:cs="Arial"/>
          <w:sz w:val="24"/>
          <w:szCs w:val="24"/>
          <w:lang w:val="en-GB"/>
        </w:rPr>
      </w:pPr>
    </w:p>
    <w:p w:rsidR="001A0219" w:rsidRPr="009003B9" w:rsidRDefault="001A0219" w:rsidP="001A0219">
      <w:pPr>
        <w:numPr>
          <w:ilvl w:val="0"/>
          <w:numId w:val="1"/>
        </w:numPr>
        <w:tabs>
          <w:tab w:val="clear" w:pos="900"/>
          <w:tab w:val="num" w:pos="1418"/>
        </w:tabs>
        <w:spacing w:after="0" w:line="240" w:lineRule="auto"/>
        <w:ind w:left="1418" w:hanging="709"/>
        <w:jc w:val="both"/>
        <w:rPr>
          <w:rFonts w:ascii="Arial" w:hAnsi="Arial" w:cs="Arial"/>
          <w:sz w:val="24"/>
          <w:szCs w:val="24"/>
          <w:lang w:val="en-GB"/>
        </w:rPr>
      </w:pPr>
      <w:r w:rsidRPr="009003B9">
        <w:rPr>
          <w:rFonts w:ascii="Arial" w:hAnsi="Arial" w:cs="Arial"/>
          <w:sz w:val="24"/>
          <w:szCs w:val="24"/>
          <w:lang w:val="en-GB"/>
        </w:rPr>
        <w:t>no corruption or unlawful or illegal activities or practices have been used to secure this Agreement;</w:t>
      </w:r>
    </w:p>
    <w:p w:rsidR="001A0219" w:rsidRPr="009003B9" w:rsidRDefault="001A0219" w:rsidP="001A0219">
      <w:pPr>
        <w:spacing w:after="0" w:line="240" w:lineRule="auto"/>
        <w:ind w:left="1418"/>
        <w:jc w:val="both"/>
        <w:rPr>
          <w:rFonts w:ascii="Arial" w:hAnsi="Arial" w:cs="Arial"/>
          <w:sz w:val="24"/>
          <w:szCs w:val="24"/>
          <w:lang w:val="en-GB"/>
        </w:rPr>
      </w:pPr>
    </w:p>
    <w:p w:rsidR="001A0219" w:rsidRPr="009003B9" w:rsidRDefault="001A0219" w:rsidP="001A0219">
      <w:pPr>
        <w:numPr>
          <w:ilvl w:val="1"/>
          <w:numId w:val="1"/>
        </w:numPr>
        <w:spacing w:after="0" w:line="240" w:lineRule="auto"/>
        <w:ind w:left="1418" w:hanging="709"/>
        <w:jc w:val="both"/>
        <w:rPr>
          <w:rFonts w:ascii="Arial" w:hAnsi="Arial" w:cs="Arial"/>
          <w:sz w:val="24"/>
          <w:szCs w:val="24"/>
          <w:lang w:val="en-GB"/>
        </w:rPr>
      </w:pPr>
      <w:r w:rsidRPr="009003B9">
        <w:rPr>
          <w:rFonts w:ascii="Arial" w:hAnsi="Arial" w:cs="Arial"/>
          <w:sz w:val="24"/>
          <w:szCs w:val="24"/>
          <w:lang w:val="en-GB"/>
        </w:rPr>
        <w:t>this Agreement constitutes a legal, valid and binding obligation of the CE and is enforceable in accordance with its terms and conditions;</w:t>
      </w:r>
    </w:p>
    <w:p w:rsidR="001A0219" w:rsidRPr="009003B9" w:rsidRDefault="001A0219" w:rsidP="001A0219">
      <w:pPr>
        <w:spacing w:after="0" w:line="240" w:lineRule="auto"/>
        <w:ind w:left="1418"/>
        <w:jc w:val="both"/>
        <w:rPr>
          <w:rFonts w:ascii="Arial" w:hAnsi="Arial" w:cs="Arial"/>
          <w:sz w:val="24"/>
          <w:szCs w:val="24"/>
          <w:lang w:val="en-GB"/>
        </w:rPr>
      </w:pPr>
    </w:p>
    <w:p w:rsidR="001A0219" w:rsidRPr="009003B9" w:rsidRDefault="001A0219" w:rsidP="0033192F">
      <w:pPr>
        <w:numPr>
          <w:ilvl w:val="0"/>
          <w:numId w:val="93"/>
        </w:numPr>
        <w:spacing w:after="0" w:line="240" w:lineRule="auto"/>
        <w:ind w:left="1418" w:hanging="709"/>
        <w:jc w:val="both"/>
        <w:rPr>
          <w:rFonts w:ascii="Arial" w:hAnsi="Arial" w:cs="Arial"/>
          <w:sz w:val="24"/>
          <w:szCs w:val="24"/>
          <w:lang w:val="en-GB"/>
        </w:rPr>
      </w:pPr>
      <w:r w:rsidRPr="009003B9">
        <w:rPr>
          <w:rFonts w:ascii="Arial" w:hAnsi="Arial" w:cs="Arial"/>
          <w:sz w:val="24"/>
          <w:szCs w:val="24"/>
          <w:lang w:val="en-GB"/>
        </w:rPr>
        <w:t>it has the necessary financial, technical, and professional capability and expertise to provide the Services under this Agreement,</w:t>
      </w:r>
    </w:p>
    <w:p w:rsidR="001A0219" w:rsidRPr="009003B9" w:rsidRDefault="001A0219" w:rsidP="001A0219">
      <w:pPr>
        <w:spacing w:after="0" w:line="240" w:lineRule="auto"/>
        <w:jc w:val="both"/>
        <w:rPr>
          <w:rFonts w:ascii="Arial" w:hAnsi="Arial" w:cs="Arial"/>
          <w:sz w:val="24"/>
          <w:szCs w:val="24"/>
          <w:lang w:val="en-GB"/>
        </w:rPr>
      </w:pPr>
    </w:p>
    <w:p w:rsidR="001A0219" w:rsidRPr="009003B9" w:rsidRDefault="001A0219" w:rsidP="001A0219">
      <w:pPr>
        <w:spacing w:after="0" w:line="240" w:lineRule="auto"/>
        <w:jc w:val="both"/>
        <w:rPr>
          <w:rFonts w:ascii="Arial" w:hAnsi="Arial" w:cs="Arial"/>
          <w:sz w:val="24"/>
          <w:szCs w:val="24"/>
          <w:lang w:val="en-GB"/>
        </w:rPr>
      </w:pPr>
      <w:r w:rsidRPr="009003B9">
        <w:rPr>
          <w:rFonts w:ascii="Arial" w:hAnsi="Arial" w:cs="Arial"/>
          <w:sz w:val="24"/>
          <w:szCs w:val="24"/>
          <w:lang w:val="en-GB"/>
        </w:rPr>
        <w:t xml:space="preserve">and the </w:t>
      </w:r>
      <w:r w:rsidR="00F36109" w:rsidRPr="009003B9">
        <w:rPr>
          <w:rFonts w:ascii="Arial" w:hAnsi="Arial" w:cs="Arial"/>
          <w:sz w:val="24"/>
          <w:szCs w:val="24"/>
          <w:lang w:val="en-GB"/>
        </w:rPr>
        <w:t>CE</w:t>
      </w:r>
      <w:r w:rsidRPr="009003B9">
        <w:rPr>
          <w:rFonts w:ascii="Arial" w:hAnsi="Arial" w:cs="Arial"/>
          <w:sz w:val="24"/>
          <w:szCs w:val="24"/>
          <w:lang w:val="en-GB"/>
        </w:rPr>
        <w:t xml:space="preserve"> acknowledges that the Government has entered into this Agreement in reliance on its representations and warranties as aforesaid.</w:t>
      </w:r>
      <w:r w:rsidRPr="009003B9">
        <w:rPr>
          <w:rFonts w:ascii="Arial" w:hAnsi="Arial" w:cs="Arial"/>
          <w:sz w:val="24"/>
          <w:szCs w:val="24"/>
          <w:lang w:val="en-GB"/>
        </w:rPr>
        <w:tab/>
      </w:r>
    </w:p>
    <w:p w:rsidR="000B7034" w:rsidRPr="009003B9" w:rsidRDefault="000B7034" w:rsidP="00850B07">
      <w:pPr>
        <w:spacing w:after="0" w:line="240" w:lineRule="auto"/>
        <w:contextualSpacing/>
        <w:jc w:val="both"/>
        <w:rPr>
          <w:rFonts w:ascii="Arial" w:hAnsi="Arial" w:cs="Arial"/>
          <w:sz w:val="24"/>
          <w:szCs w:val="24"/>
          <w:lang w:val="en-GB"/>
        </w:rPr>
      </w:pPr>
    </w:p>
    <w:p w:rsidR="0028693E" w:rsidRPr="009003B9" w:rsidRDefault="00EC29B1" w:rsidP="0033192F">
      <w:pPr>
        <w:pStyle w:val="Heading1"/>
        <w:numPr>
          <w:ilvl w:val="0"/>
          <w:numId w:val="88"/>
        </w:numPr>
        <w:spacing w:before="0" w:after="0"/>
        <w:ind w:hanging="720"/>
        <w:rPr>
          <w:rFonts w:cs="Arial"/>
          <w:sz w:val="24"/>
          <w:szCs w:val="24"/>
          <w:lang w:val="en-GB"/>
        </w:rPr>
      </w:pPr>
      <w:bookmarkStart w:id="36" w:name="_Toc499809822"/>
      <w:r w:rsidRPr="009003B9">
        <w:rPr>
          <w:rFonts w:cs="Arial"/>
          <w:sz w:val="24"/>
          <w:szCs w:val="24"/>
          <w:lang w:val="en-GB"/>
        </w:rPr>
        <w:t>CE</w:t>
      </w:r>
      <w:r w:rsidR="00032603" w:rsidRPr="009003B9">
        <w:rPr>
          <w:rFonts w:cs="Arial"/>
          <w:sz w:val="24"/>
          <w:szCs w:val="24"/>
          <w:lang w:val="en-GB"/>
        </w:rPr>
        <w:t xml:space="preserve">’S </w:t>
      </w:r>
      <w:r w:rsidR="003E32C2" w:rsidRPr="009003B9">
        <w:rPr>
          <w:rFonts w:cs="Arial"/>
          <w:sz w:val="24"/>
          <w:szCs w:val="24"/>
          <w:lang w:val="en-GB"/>
        </w:rPr>
        <w:t>OBLIGATIONS</w:t>
      </w:r>
      <w:bookmarkEnd w:id="36"/>
    </w:p>
    <w:p w:rsidR="00850B07" w:rsidRPr="009003B9" w:rsidRDefault="00850B07" w:rsidP="00850B07">
      <w:pPr>
        <w:spacing w:after="0"/>
        <w:rPr>
          <w:lang w:val="en-GB"/>
        </w:rPr>
      </w:pPr>
    </w:p>
    <w:p w:rsidR="00F47D91" w:rsidRPr="009003B9" w:rsidRDefault="0028693E" w:rsidP="0033192F">
      <w:pPr>
        <w:pStyle w:val="Heading2"/>
        <w:numPr>
          <w:ilvl w:val="1"/>
          <w:numId w:val="94"/>
        </w:numPr>
        <w:spacing w:line="240" w:lineRule="auto"/>
        <w:ind w:left="709" w:hanging="709"/>
        <w:rPr>
          <w:rFonts w:cs="Arial"/>
          <w:b/>
          <w:i w:val="0"/>
          <w:lang w:val="en-GB"/>
        </w:rPr>
      </w:pPr>
      <w:bookmarkStart w:id="37" w:name="_Toc499809823"/>
      <w:bookmarkStart w:id="38" w:name="OLE_LINK15"/>
      <w:bookmarkStart w:id="39" w:name="OLE_LINK16"/>
      <w:r w:rsidRPr="009003B9">
        <w:rPr>
          <w:rFonts w:cs="Arial"/>
          <w:b/>
          <w:i w:val="0"/>
          <w:lang w:val="en-GB"/>
        </w:rPr>
        <w:t>Quality of Services</w:t>
      </w:r>
      <w:bookmarkEnd w:id="37"/>
    </w:p>
    <w:p w:rsidR="00850B07" w:rsidRPr="009003B9" w:rsidRDefault="00850B07" w:rsidP="00850B07">
      <w:pPr>
        <w:spacing w:after="0" w:line="240" w:lineRule="auto"/>
        <w:ind w:left="1440"/>
        <w:jc w:val="both"/>
        <w:rPr>
          <w:rFonts w:ascii="Arial" w:hAnsi="Arial" w:cs="Arial"/>
          <w:sz w:val="24"/>
          <w:szCs w:val="24"/>
          <w:lang w:val="en-GB"/>
        </w:rPr>
      </w:pPr>
    </w:p>
    <w:p w:rsidR="0028693E" w:rsidRPr="009003B9" w:rsidRDefault="0028693E" w:rsidP="00850B07">
      <w:pPr>
        <w:numPr>
          <w:ilvl w:val="0"/>
          <w:numId w:val="4"/>
        </w:numPr>
        <w:tabs>
          <w:tab w:val="clear" w:pos="90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w:t>
      </w:r>
      <w:r w:rsidR="007D2450" w:rsidRPr="009003B9">
        <w:rPr>
          <w:rFonts w:ascii="Arial" w:hAnsi="Arial" w:cs="Arial"/>
          <w:sz w:val="24"/>
          <w:szCs w:val="24"/>
          <w:lang w:val="en-GB"/>
        </w:rPr>
        <w:t xml:space="preserve">maintain a professional standard of service and competence and shall </w:t>
      </w:r>
      <w:r w:rsidRPr="009003B9">
        <w:rPr>
          <w:rFonts w:ascii="Arial" w:hAnsi="Arial" w:cs="Arial"/>
          <w:sz w:val="24"/>
          <w:szCs w:val="24"/>
          <w:lang w:val="en-GB"/>
        </w:rPr>
        <w:t>exercise all reasonable skill, care and diligence in the discharge of the professional services agreed to be performed in this Agreement in the best interests of the Government and, in so far as their duties are discretionary, shall act fairly between the Government and any third party.</w:t>
      </w:r>
    </w:p>
    <w:p w:rsidR="00850B07" w:rsidRPr="009003B9" w:rsidRDefault="00850B07" w:rsidP="00850B07">
      <w:pPr>
        <w:spacing w:after="0" w:line="240" w:lineRule="auto"/>
        <w:ind w:left="1440"/>
        <w:jc w:val="both"/>
        <w:rPr>
          <w:rFonts w:ascii="Arial" w:hAnsi="Arial" w:cs="Arial"/>
          <w:sz w:val="24"/>
          <w:szCs w:val="24"/>
          <w:lang w:val="en-GB"/>
        </w:rPr>
      </w:pPr>
    </w:p>
    <w:p w:rsidR="00877B74" w:rsidRPr="009003B9" w:rsidRDefault="004441D1" w:rsidP="00850B07">
      <w:pPr>
        <w:numPr>
          <w:ilvl w:val="0"/>
          <w:numId w:val="4"/>
        </w:numPr>
        <w:tabs>
          <w:tab w:val="clear" w:pos="90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have </w:t>
      </w:r>
      <w:r w:rsidR="00EA413D" w:rsidRPr="009003B9">
        <w:rPr>
          <w:rFonts w:ascii="Arial" w:hAnsi="Arial" w:cs="Arial"/>
          <w:sz w:val="24"/>
          <w:szCs w:val="24"/>
          <w:lang w:val="en-GB"/>
        </w:rPr>
        <w:t>sufficient</w:t>
      </w:r>
      <w:r w:rsidRPr="009003B9">
        <w:rPr>
          <w:rFonts w:ascii="Arial" w:hAnsi="Arial" w:cs="Arial"/>
          <w:sz w:val="24"/>
          <w:szCs w:val="24"/>
          <w:lang w:val="en-GB"/>
        </w:rPr>
        <w:t xml:space="preserve"> knowledge of current Local Authority </w:t>
      </w:r>
      <w:r w:rsidR="00EA413D" w:rsidRPr="009003B9">
        <w:rPr>
          <w:rFonts w:ascii="Arial" w:hAnsi="Arial" w:cs="Arial"/>
          <w:sz w:val="24"/>
          <w:szCs w:val="24"/>
          <w:lang w:val="en-GB"/>
        </w:rPr>
        <w:t>r</w:t>
      </w:r>
      <w:r w:rsidRPr="009003B9">
        <w:rPr>
          <w:rFonts w:ascii="Arial" w:hAnsi="Arial" w:cs="Arial"/>
          <w:sz w:val="24"/>
          <w:szCs w:val="24"/>
          <w:lang w:val="en-GB"/>
        </w:rPr>
        <w:t>equirement</w:t>
      </w:r>
      <w:r w:rsidR="00EA413D" w:rsidRPr="009003B9">
        <w:rPr>
          <w:rFonts w:ascii="Arial" w:hAnsi="Arial" w:cs="Arial"/>
          <w:sz w:val="24"/>
          <w:szCs w:val="24"/>
          <w:lang w:val="en-GB"/>
        </w:rPr>
        <w:t>s</w:t>
      </w:r>
      <w:r w:rsidRPr="009003B9">
        <w:rPr>
          <w:rFonts w:ascii="Arial" w:hAnsi="Arial" w:cs="Arial"/>
          <w:sz w:val="24"/>
          <w:szCs w:val="24"/>
          <w:lang w:val="en-GB"/>
        </w:rPr>
        <w:t xml:space="preserve">, </w:t>
      </w:r>
      <w:r w:rsidR="008620BE" w:rsidRPr="009003B9">
        <w:rPr>
          <w:rFonts w:ascii="Arial" w:hAnsi="Arial" w:cs="Arial"/>
          <w:sz w:val="24"/>
          <w:szCs w:val="24"/>
          <w:lang w:val="en-GB"/>
        </w:rPr>
        <w:t>b</w:t>
      </w:r>
      <w:r w:rsidRPr="009003B9">
        <w:rPr>
          <w:rFonts w:ascii="Arial" w:hAnsi="Arial" w:cs="Arial"/>
          <w:sz w:val="24"/>
          <w:szCs w:val="24"/>
          <w:lang w:val="en-GB"/>
        </w:rPr>
        <w:t>ye-</w:t>
      </w:r>
      <w:r w:rsidR="008620BE" w:rsidRPr="009003B9">
        <w:rPr>
          <w:rFonts w:ascii="Arial" w:hAnsi="Arial" w:cs="Arial"/>
          <w:sz w:val="24"/>
          <w:szCs w:val="24"/>
          <w:lang w:val="en-GB"/>
        </w:rPr>
        <w:t>l</w:t>
      </w:r>
      <w:r w:rsidRPr="009003B9">
        <w:rPr>
          <w:rFonts w:ascii="Arial" w:hAnsi="Arial" w:cs="Arial"/>
          <w:sz w:val="24"/>
          <w:szCs w:val="24"/>
          <w:lang w:val="en-GB"/>
        </w:rPr>
        <w:t xml:space="preserve">aws, </w:t>
      </w:r>
      <w:r w:rsidR="008620BE" w:rsidRPr="009003B9">
        <w:rPr>
          <w:rFonts w:ascii="Arial" w:hAnsi="Arial" w:cs="Arial"/>
          <w:sz w:val="24"/>
          <w:szCs w:val="24"/>
          <w:lang w:val="en-GB"/>
        </w:rPr>
        <w:t>l</w:t>
      </w:r>
      <w:r w:rsidRPr="009003B9">
        <w:rPr>
          <w:rFonts w:ascii="Arial" w:hAnsi="Arial" w:cs="Arial"/>
          <w:sz w:val="24"/>
          <w:szCs w:val="24"/>
          <w:lang w:val="en-GB"/>
        </w:rPr>
        <w:t xml:space="preserve">ocal </w:t>
      </w:r>
      <w:r w:rsidR="008620BE" w:rsidRPr="009003B9">
        <w:rPr>
          <w:rFonts w:ascii="Arial" w:hAnsi="Arial" w:cs="Arial"/>
          <w:sz w:val="24"/>
          <w:szCs w:val="24"/>
          <w:lang w:val="en-GB"/>
        </w:rPr>
        <w:t>l</w:t>
      </w:r>
      <w:r w:rsidRPr="009003B9">
        <w:rPr>
          <w:rFonts w:ascii="Arial" w:hAnsi="Arial" w:cs="Arial"/>
          <w:sz w:val="24"/>
          <w:szCs w:val="24"/>
          <w:lang w:val="en-GB"/>
        </w:rPr>
        <w:t xml:space="preserve">and </w:t>
      </w:r>
      <w:r w:rsidR="008620BE" w:rsidRPr="009003B9">
        <w:rPr>
          <w:rFonts w:ascii="Arial" w:hAnsi="Arial" w:cs="Arial"/>
          <w:sz w:val="24"/>
          <w:szCs w:val="24"/>
          <w:lang w:val="en-GB"/>
        </w:rPr>
        <w:t>a</w:t>
      </w:r>
      <w:r w:rsidRPr="009003B9">
        <w:rPr>
          <w:rFonts w:ascii="Arial" w:hAnsi="Arial" w:cs="Arial"/>
          <w:sz w:val="24"/>
          <w:szCs w:val="24"/>
          <w:lang w:val="en-GB"/>
        </w:rPr>
        <w:t>cts and other regulation</w:t>
      </w:r>
      <w:r w:rsidR="0077522F" w:rsidRPr="009003B9">
        <w:rPr>
          <w:rFonts w:ascii="Arial" w:hAnsi="Arial" w:cs="Arial"/>
          <w:sz w:val="24"/>
          <w:szCs w:val="24"/>
          <w:lang w:val="en-GB"/>
        </w:rPr>
        <w:t>s</w:t>
      </w:r>
      <w:r w:rsidR="00455C96" w:rsidRPr="009003B9">
        <w:rPr>
          <w:rFonts w:ascii="Arial" w:hAnsi="Arial" w:cs="Arial"/>
          <w:sz w:val="24"/>
          <w:szCs w:val="24"/>
          <w:lang w:val="en-GB"/>
        </w:rPr>
        <w:t xml:space="preserve"> </w:t>
      </w:r>
      <w:r w:rsidR="0077522F" w:rsidRPr="009003B9">
        <w:rPr>
          <w:rFonts w:ascii="Arial" w:hAnsi="Arial" w:cs="Arial"/>
          <w:sz w:val="24"/>
          <w:szCs w:val="24"/>
          <w:lang w:val="en-GB"/>
        </w:rPr>
        <w:t>relating</w:t>
      </w:r>
      <w:r w:rsidRPr="009003B9">
        <w:rPr>
          <w:rFonts w:ascii="Arial" w:hAnsi="Arial" w:cs="Arial"/>
          <w:sz w:val="24"/>
          <w:szCs w:val="24"/>
          <w:lang w:val="en-GB"/>
        </w:rPr>
        <w:t xml:space="preserve"> to the </w:t>
      </w:r>
      <w:r w:rsidR="00F30D27" w:rsidRPr="009003B9">
        <w:rPr>
          <w:rFonts w:ascii="Arial" w:hAnsi="Arial" w:cs="Arial"/>
          <w:sz w:val="24"/>
          <w:szCs w:val="24"/>
          <w:lang w:val="en-GB"/>
        </w:rPr>
        <w:t>P</w:t>
      </w:r>
      <w:r w:rsidRPr="009003B9">
        <w:rPr>
          <w:rFonts w:ascii="Arial" w:hAnsi="Arial" w:cs="Arial"/>
          <w:sz w:val="24"/>
          <w:szCs w:val="24"/>
          <w:lang w:val="en-GB"/>
        </w:rPr>
        <w:t>roject, and shall advice the Government accordingly in matters affec</w:t>
      </w:r>
      <w:r w:rsidR="00F30D27" w:rsidRPr="009003B9">
        <w:rPr>
          <w:rFonts w:ascii="Arial" w:hAnsi="Arial" w:cs="Arial"/>
          <w:sz w:val="24"/>
          <w:szCs w:val="24"/>
          <w:lang w:val="en-GB"/>
        </w:rPr>
        <w:t>ting the implementation of the P</w:t>
      </w:r>
      <w:r w:rsidRPr="009003B9">
        <w:rPr>
          <w:rFonts w:ascii="Arial" w:hAnsi="Arial" w:cs="Arial"/>
          <w:sz w:val="24"/>
          <w:szCs w:val="24"/>
          <w:lang w:val="en-GB"/>
        </w:rPr>
        <w:t>roject.</w:t>
      </w:r>
    </w:p>
    <w:bookmarkEnd w:id="38"/>
    <w:bookmarkEnd w:id="39"/>
    <w:p w:rsidR="005154B1" w:rsidRPr="009003B9" w:rsidRDefault="005154B1" w:rsidP="00B97094">
      <w:pPr>
        <w:spacing w:after="120" w:line="240" w:lineRule="auto"/>
        <w:jc w:val="both"/>
        <w:rPr>
          <w:rFonts w:ascii="Arial" w:hAnsi="Arial" w:cs="Arial"/>
          <w:b/>
          <w:sz w:val="24"/>
          <w:szCs w:val="24"/>
          <w:lang w:val="en-GB"/>
        </w:rPr>
      </w:pPr>
    </w:p>
    <w:p w:rsidR="00F47D91" w:rsidRPr="009003B9" w:rsidRDefault="00F47D91" w:rsidP="0033192F">
      <w:pPr>
        <w:pStyle w:val="Heading2"/>
        <w:numPr>
          <w:ilvl w:val="1"/>
          <w:numId w:val="94"/>
        </w:numPr>
        <w:spacing w:line="240" w:lineRule="auto"/>
        <w:ind w:left="709" w:hanging="709"/>
        <w:rPr>
          <w:rFonts w:cs="Arial"/>
          <w:b/>
          <w:i w:val="0"/>
          <w:lang w:val="en-GB"/>
        </w:rPr>
      </w:pPr>
      <w:bookmarkStart w:id="40" w:name="_Toc499809824"/>
      <w:r w:rsidRPr="009003B9">
        <w:rPr>
          <w:rFonts w:cs="Arial"/>
          <w:b/>
          <w:i w:val="0"/>
          <w:lang w:val="en-GB"/>
        </w:rPr>
        <w:t>Timeliness of Services</w:t>
      </w:r>
      <w:bookmarkEnd w:id="40"/>
    </w:p>
    <w:p w:rsidR="00850B07" w:rsidRPr="009003B9" w:rsidRDefault="00850B07" w:rsidP="00850B07">
      <w:pPr>
        <w:spacing w:after="0" w:line="240" w:lineRule="auto"/>
        <w:ind w:left="1440"/>
        <w:jc w:val="both"/>
        <w:rPr>
          <w:rFonts w:ascii="Arial" w:hAnsi="Arial" w:cs="Arial"/>
          <w:sz w:val="24"/>
          <w:szCs w:val="24"/>
          <w:lang w:val="en-GB"/>
        </w:rPr>
      </w:pPr>
    </w:p>
    <w:p w:rsidR="003E32C2" w:rsidRPr="009003B9" w:rsidRDefault="0028693E" w:rsidP="00A1492D">
      <w:pPr>
        <w:numPr>
          <w:ilvl w:val="0"/>
          <w:numId w:val="21"/>
        </w:numPr>
        <w:tabs>
          <w:tab w:val="clear" w:pos="90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w:t>
      </w:r>
      <w:r w:rsidR="00675E76" w:rsidRPr="009003B9">
        <w:rPr>
          <w:rFonts w:ascii="Arial" w:hAnsi="Arial" w:cs="Arial"/>
          <w:sz w:val="24"/>
          <w:szCs w:val="24"/>
          <w:lang w:val="en-GB"/>
        </w:rPr>
        <w:t>prepare</w:t>
      </w:r>
      <w:r w:rsidRPr="009003B9">
        <w:rPr>
          <w:rFonts w:ascii="Arial" w:hAnsi="Arial" w:cs="Arial"/>
          <w:sz w:val="24"/>
          <w:szCs w:val="24"/>
          <w:lang w:val="en-GB"/>
        </w:rPr>
        <w:t xml:space="preserve"> a draft </w:t>
      </w:r>
      <w:r w:rsidR="00F66BE1" w:rsidRPr="009003B9">
        <w:rPr>
          <w:rFonts w:ascii="Arial" w:hAnsi="Arial" w:cs="Arial"/>
          <w:sz w:val="24"/>
          <w:szCs w:val="24"/>
          <w:lang w:val="en-GB"/>
        </w:rPr>
        <w:t>s</w:t>
      </w:r>
      <w:r w:rsidR="00FE6B36" w:rsidRPr="009003B9">
        <w:rPr>
          <w:rFonts w:ascii="Arial" w:hAnsi="Arial" w:cs="Arial"/>
          <w:sz w:val="24"/>
          <w:szCs w:val="24"/>
          <w:lang w:val="en-GB"/>
        </w:rPr>
        <w:t xml:space="preserve">ervices </w:t>
      </w:r>
      <w:r w:rsidR="00F66BE1" w:rsidRPr="009003B9">
        <w:rPr>
          <w:rFonts w:ascii="Arial" w:hAnsi="Arial" w:cs="Arial"/>
          <w:sz w:val="24"/>
          <w:szCs w:val="24"/>
          <w:lang w:val="en-GB"/>
        </w:rPr>
        <w:t>i</w:t>
      </w:r>
      <w:r w:rsidR="00FE6B36" w:rsidRPr="009003B9">
        <w:rPr>
          <w:rFonts w:ascii="Arial" w:hAnsi="Arial" w:cs="Arial"/>
          <w:sz w:val="24"/>
          <w:szCs w:val="24"/>
          <w:lang w:val="en-GB"/>
        </w:rPr>
        <w:t xml:space="preserve">mplementation </w:t>
      </w:r>
      <w:r w:rsidR="00F66BE1" w:rsidRPr="009003B9">
        <w:rPr>
          <w:rFonts w:ascii="Arial" w:hAnsi="Arial" w:cs="Arial"/>
          <w:sz w:val="24"/>
          <w:szCs w:val="24"/>
          <w:lang w:val="en-GB"/>
        </w:rPr>
        <w:t>s</w:t>
      </w:r>
      <w:r w:rsidR="00FE6B36" w:rsidRPr="009003B9">
        <w:rPr>
          <w:rFonts w:ascii="Arial" w:hAnsi="Arial" w:cs="Arial"/>
          <w:sz w:val="24"/>
          <w:szCs w:val="24"/>
          <w:lang w:val="en-GB"/>
        </w:rPr>
        <w:t>chedule</w:t>
      </w:r>
      <w:r w:rsidR="00E968E4" w:rsidRPr="009003B9">
        <w:rPr>
          <w:rFonts w:ascii="Arial" w:hAnsi="Arial" w:cs="Arial"/>
          <w:sz w:val="24"/>
          <w:szCs w:val="24"/>
          <w:lang w:val="en-GB"/>
        </w:rPr>
        <w:t xml:space="preserve"> incorporating the key dates specified </w:t>
      </w:r>
      <w:r w:rsidR="00675E76" w:rsidRPr="009003B9">
        <w:rPr>
          <w:rFonts w:ascii="Arial" w:hAnsi="Arial" w:cs="Arial"/>
          <w:sz w:val="24"/>
          <w:szCs w:val="24"/>
          <w:lang w:val="en-GB"/>
        </w:rPr>
        <w:t xml:space="preserve">for carrying out the Services </w:t>
      </w:r>
      <w:r w:rsidRPr="009003B9">
        <w:rPr>
          <w:rFonts w:ascii="Arial" w:hAnsi="Arial" w:cs="Arial"/>
          <w:sz w:val="24"/>
          <w:szCs w:val="24"/>
          <w:lang w:val="en-GB"/>
        </w:rPr>
        <w:t>which shall be in accordance with the requirement</w:t>
      </w:r>
      <w:r w:rsidR="004310B1" w:rsidRPr="009003B9">
        <w:rPr>
          <w:rFonts w:ascii="Arial" w:hAnsi="Arial" w:cs="Arial"/>
          <w:sz w:val="24"/>
          <w:szCs w:val="24"/>
          <w:lang w:val="en-GB"/>
        </w:rPr>
        <w:t>s</w:t>
      </w:r>
      <w:r w:rsidRPr="009003B9">
        <w:rPr>
          <w:rFonts w:ascii="Arial" w:hAnsi="Arial" w:cs="Arial"/>
          <w:sz w:val="24"/>
          <w:szCs w:val="24"/>
          <w:lang w:val="en-GB"/>
        </w:rPr>
        <w:t xml:space="preserve"> of the Terms of Reference</w:t>
      </w:r>
      <w:r w:rsidR="00E968E4" w:rsidRPr="009003B9">
        <w:rPr>
          <w:rFonts w:ascii="Arial" w:hAnsi="Arial" w:cs="Arial"/>
          <w:sz w:val="24"/>
          <w:szCs w:val="24"/>
          <w:lang w:val="en-GB"/>
        </w:rPr>
        <w:t>,</w:t>
      </w:r>
      <w:r w:rsidRPr="009003B9">
        <w:rPr>
          <w:rFonts w:ascii="Arial" w:hAnsi="Arial" w:cs="Arial"/>
          <w:sz w:val="24"/>
          <w:szCs w:val="24"/>
          <w:lang w:val="en-GB"/>
        </w:rPr>
        <w:t xml:space="preserve"> for the approval of the Government.</w:t>
      </w:r>
    </w:p>
    <w:p w:rsidR="00850B07" w:rsidRPr="009003B9" w:rsidRDefault="00850B07" w:rsidP="00850B07">
      <w:pPr>
        <w:spacing w:after="0" w:line="240" w:lineRule="auto"/>
        <w:ind w:left="1440"/>
        <w:jc w:val="both"/>
        <w:rPr>
          <w:rFonts w:ascii="Arial" w:hAnsi="Arial" w:cs="Arial"/>
          <w:sz w:val="24"/>
          <w:szCs w:val="24"/>
          <w:lang w:val="en-GB"/>
        </w:rPr>
      </w:pPr>
    </w:p>
    <w:p w:rsidR="007C2323" w:rsidRPr="009003B9" w:rsidRDefault="00902157" w:rsidP="00A1492D">
      <w:pPr>
        <w:numPr>
          <w:ilvl w:val="0"/>
          <w:numId w:val="21"/>
        </w:numPr>
        <w:spacing w:after="0" w:line="240" w:lineRule="auto"/>
        <w:ind w:left="1440" w:hanging="720"/>
        <w:jc w:val="both"/>
        <w:rPr>
          <w:rFonts w:ascii="Arial" w:hAnsi="Arial" w:cs="Arial"/>
          <w:sz w:val="24"/>
          <w:szCs w:val="24"/>
          <w:lang w:val="en-GB"/>
        </w:rPr>
      </w:pPr>
      <w:r w:rsidRPr="009003B9">
        <w:rPr>
          <w:rFonts w:ascii="Arial" w:hAnsi="Arial" w:cs="Arial"/>
          <w:sz w:val="24"/>
          <w:lang w:val="en-GB"/>
        </w:rPr>
        <w:t xml:space="preserve">The agreed draft service implementation schedule as approved by the Government shall be the Service Implementation Schedule as in </w:t>
      </w:r>
      <w:r w:rsidRPr="009003B9">
        <w:rPr>
          <w:rFonts w:ascii="Arial" w:hAnsi="Arial" w:cs="Arial"/>
          <w:b/>
          <w:sz w:val="24"/>
          <w:lang w:val="en-GB"/>
        </w:rPr>
        <w:t>Appendix 8</w:t>
      </w:r>
      <w:r w:rsidRPr="009003B9">
        <w:rPr>
          <w:rFonts w:ascii="Arial" w:hAnsi="Arial" w:cs="Arial"/>
          <w:sz w:val="24"/>
          <w:lang w:val="en-GB"/>
        </w:rPr>
        <w:t>; which shall be amended only with the approval of the Government. Any subsequent changes or amendments approved by the Government shall form part and be read together with the Service Implementation Schedule</w:t>
      </w:r>
      <w:r w:rsidR="0028693E" w:rsidRPr="009003B9">
        <w:rPr>
          <w:rFonts w:ascii="Arial" w:hAnsi="Arial" w:cs="Arial"/>
          <w:sz w:val="24"/>
          <w:szCs w:val="24"/>
          <w:lang w:val="en-GB"/>
        </w:rPr>
        <w:t xml:space="preserve">. </w:t>
      </w:r>
    </w:p>
    <w:p w:rsidR="00850B07" w:rsidRPr="009003B9" w:rsidRDefault="00850B07" w:rsidP="00850B07">
      <w:pPr>
        <w:spacing w:after="0" w:line="240" w:lineRule="auto"/>
        <w:ind w:left="1440" w:hanging="720"/>
        <w:jc w:val="both"/>
        <w:rPr>
          <w:rFonts w:ascii="Arial" w:hAnsi="Arial" w:cs="Arial"/>
          <w:sz w:val="24"/>
          <w:szCs w:val="24"/>
          <w:lang w:val="en-GB"/>
        </w:rPr>
      </w:pPr>
    </w:p>
    <w:p w:rsidR="007F29BA" w:rsidRPr="009003B9" w:rsidRDefault="0028693E" w:rsidP="00A1492D">
      <w:pPr>
        <w:numPr>
          <w:ilvl w:val="0"/>
          <w:numId w:val="21"/>
        </w:numPr>
        <w:spacing w:after="0" w:line="240" w:lineRule="auto"/>
        <w:ind w:left="1440" w:hanging="720"/>
        <w:jc w:val="both"/>
        <w:rPr>
          <w:rFonts w:ascii="Arial" w:hAnsi="Arial" w:cs="Arial"/>
          <w:sz w:val="24"/>
          <w:szCs w:val="24"/>
          <w:lang w:val="en-GB"/>
        </w:rPr>
      </w:pPr>
      <w:r w:rsidRPr="009003B9">
        <w:rPr>
          <w:rFonts w:ascii="Arial" w:hAnsi="Arial" w:cs="Arial"/>
          <w:sz w:val="24"/>
          <w:lang w:val="en-GB"/>
        </w:rPr>
        <w:t>The</w:t>
      </w:r>
      <w:r w:rsidRPr="009003B9">
        <w:rPr>
          <w:rFonts w:ascii="Arial" w:hAnsi="Arial" w:cs="Arial"/>
          <w:sz w:val="24"/>
          <w:szCs w:val="24"/>
          <w:lang w:val="en-GB"/>
        </w:rPr>
        <w:t xml:space="preserve"> </w:t>
      </w:r>
      <w:r w:rsidR="00EC29B1" w:rsidRPr="009003B9">
        <w:rPr>
          <w:rFonts w:ascii="Arial" w:hAnsi="Arial" w:cs="Arial"/>
          <w:sz w:val="24"/>
          <w:szCs w:val="24"/>
          <w:lang w:val="en-GB"/>
        </w:rPr>
        <w:t>CE</w:t>
      </w:r>
      <w:r w:rsidRPr="009003B9">
        <w:rPr>
          <w:rFonts w:ascii="Arial" w:hAnsi="Arial" w:cs="Arial"/>
          <w:sz w:val="24"/>
          <w:szCs w:val="24"/>
          <w:lang w:val="en-GB"/>
        </w:rPr>
        <w:t xml:space="preserve"> shall provide to the Government scheduled progress reports in such form and details as prescribed in the Terms of Reference</w:t>
      </w:r>
      <w:r w:rsidR="00D816CB" w:rsidRPr="009003B9">
        <w:rPr>
          <w:rFonts w:ascii="Arial" w:hAnsi="Arial" w:cs="Arial"/>
          <w:sz w:val="24"/>
          <w:szCs w:val="24"/>
          <w:lang w:val="en-GB"/>
        </w:rPr>
        <w:t>.</w:t>
      </w:r>
      <w:r w:rsidRPr="009003B9">
        <w:rPr>
          <w:rFonts w:ascii="Arial" w:hAnsi="Arial" w:cs="Arial"/>
          <w:sz w:val="24"/>
          <w:szCs w:val="24"/>
          <w:lang w:val="en-GB"/>
        </w:rPr>
        <w:t xml:space="preserve"> </w:t>
      </w:r>
    </w:p>
    <w:p w:rsidR="00850B07" w:rsidRPr="009003B9" w:rsidRDefault="00850B07" w:rsidP="00850B07">
      <w:pPr>
        <w:spacing w:after="0" w:line="240" w:lineRule="auto"/>
        <w:ind w:left="1440"/>
        <w:jc w:val="both"/>
        <w:rPr>
          <w:rFonts w:ascii="Arial" w:hAnsi="Arial" w:cs="Arial"/>
          <w:sz w:val="24"/>
          <w:szCs w:val="24"/>
          <w:lang w:val="en-GB"/>
        </w:rPr>
      </w:pPr>
    </w:p>
    <w:p w:rsidR="008F2F62" w:rsidRPr="009003B9" w:rsidRDefault="004F2B0E" w:rsidP="00A1492D">
      <w:pPr>
        <w:numPr>
          <w:ilvl w:val="0"/>
          <w:numId w:val="21"/>
        </w:numPr>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keep</w:t>
      </w:r>
      <w:r w:rsidR="006F5FCA" w:rsidRPr="009003B9">
        <w:rPr>
          <w:rFonts w:ascii="Arial" w:hAnsi="Arial" w:cs="Arial"/>
          <w:sz w:val="24"/>
          <w:szCs w:val="24"/>
          <w:lang w:val="en-GB"/>
        </w:rPr>
        <w:t xml:space="preserve"> the GR informed on a day to day basis of all instructions, variations and design changes made or authorized by the </w:t>
      </w:r>
      <w:r w:rsidR="00EC29B1" w:rsidRPr="009003B9">
        <w:rPr>
          <w:rFonts w:ascii="Arial" w:hAnsi="Arial" w:cs="Arial"/>
          <w:sz w:val="24"/>
          <w:szCs w:val="24"/>
          <w:lang w:val="en-GB"/>
        </w:rPr>
        <w:t>CE</w:t>
      </w:r>
      <w:r w:rsidR="006F5FCA" w:rsidRPr="009003B9">
        <w:rPr>
          <w:rFonts w:ascii="Arial" w:hAnsi="Arial" w:cs="Arial"/>
          <w:sz w:val="24"/>
          <w:szCs w:val="24"/>
          <w:lang w:val="en-GB"/>
        </w:rPr>
        <w:t xml:space="preserve">. </w:t>
      </w:r>
    </w:p>
    <w:p w:rsidR="00705124" w:rsidRPr="009003B9" w:rsidRDefault="00705124" w:rsidP="00B20F62">
      <w:pPr>
        <w:spacing w:after="0" w:line="240" w:lineRule="auto"/>
        <w:ind w:left="1440" w:hanging="720"/>
        <w:jc w:val="both"/>
        <w:rPr>
          <w:rFonts w:ascii="Arial" w:hAnsi="Arial" w:cs="Arial"/>
          <w:sz w:val="24"/>
          <w:szCs w:val="24"/>
          <w:lang w:val="en-GB"/>
        </w:rPr>
      </w:pPr>
    </w:p>
    <w:p w:rsidR="00996DF4" w:rsidRPr="009003B9" w:rsidRDefault="00996DF4" w:rsidP="0033192F">
      <w:pPr>
        <w:pStyle w:val="Heading2"/>
        <w:numPr>
          <w:ilvl w:val="1"/>
          <w:numId w:val="94"/>
        </w:numPr>
        <w:spacing w:line="240" w:lineRule="auto"/>
        <w:ind w:left="709" w:hanging="709"/>
        <w:rPr>
          <w:rFonts w:cs="Arial"/>
          <w:b/>
          <w:i w:val="0"/>
          <w:lang w:val="en-GB"/>
        </w:rPr>
      </w:pPr>
      <w:bookmarkStart w:id="41" w:name="_Toc384827801"/>
      <w:bookmarkStart w:id="42" w:name="_Toc384833631"/>
      <w:bookmarkStart w:id="43" w:name="_Toc499809825"/>
      <w:r w:rsidRPr="009003B9">
        <w:rPr>
          <w:rFonts w:cs="Arial"/>
          <w:b/>
          <w:i w:val="0"/>
          <w:lang w:val="en-GB"/>
        </w:rPr>
        <w:t>Consequences of Delay</w:t>
      </w:r>
      <w:bookmarkEnd w:id="41"/>
      <w:bookmarkEnd w:id="42"/>
      <w:bookmarkEnd w:id="43"/>
    </w:p>
    <w:p w:rsidR="00996DF4" w:rsidRPr="009003B9" w:rsidRDefault="00996DF4" w:rsidP="00996DF4">
      <w:pPr>
        <w:spacing w:after="0" w:line="240" w:lineRule="auto"/>
        <w:ind w:left="720"/>
        <w:jc w:val="both"/>
        <w:rPr>
          <w:rFonts w:ascii="Arial" w:hAnsi="Arial" w:cs="Arial"/>
          <w:b/>
          <w:sz w:val="24"/>
          <w:szCs w:val="24"/>
          <w:lang w:val="en-GB"/>
        </w:rPr>
      </w:pPr>
    </w:p>
    <w:p w:rsidR="00996DF4" w:rsidRPr="009003B9" w:rsidRDefault="00996DF4" w:rsidP="00996DF4">
      <w:pPr>
        <w:numPr>
          <w:ilvl w:val="0"/>
          <w:numId w:val="5"/>
        </w:numPr>
        <w:tabs>
          <w:tab w:val="clear" w:pos="1080"/>
          <w:tab w:val="num" w:pos="1440"/>
        </w:tabs>
        <w:spacing w:after="0" w:line="240" w:lineRule="auto"/>
        <w:ind w:left="1440" w:hanging="720"/>
        <w:jc w:val="both"/>
        <w:rPr>
          <w:rFonts w:ascii="Arial" w:hAnsi="Arial" w:cs="Arial"/>
          <w:sz w:val="24"/>
          <w:szCs w:val="24"/>
          <w:lang w:val="en-GB"/>
        </w:rPr>
      </w:pPr>
      <w:bookmarkStart w:id="44" w:name="_Hlk370896619"/>
      <w:r w:rsidRPr="009003B9">
        <w:rPr>
          <w:rFonts w:ascii="Arial" w:hAnsi="Arial" w:cs="Arial"/>
          <w:sz w:val="24"/>
          <w:szCs w:val="24"/>
          <w:lang w:val="en-GB"/>
        </w:rPr>
        <w:t xml:space="preserve">If the CE fails to deliver any Deliverables by the due date(s) agreed by both parties as specified in </w:t>
      </w:r>
      <w:r w:rsidRPr="009003B9">
        <w:rPr>
          <w:rFonts w:ascii="Arial" w:hAnsi="Arial" w:cs="Arial"/>
          <w:b/>
          <w:sz w:val="24"/>
          <w:szCs w:val="24"/>
          <w:lang w:val="en-GB"/>
        </w:rPr>
        <w:t xml:space="preserve">Appendix </w:t>
      </w:r>
      <w:r w:rsidR="00844420" w:rsidRPr="009003B9">
        <w:rPr>
          <w:rFonts w:ascii="Arial" w:hAnsi="Arial" w:cs="Arial"/>
          <w:b/>
          <w:sz w:val="24"/>
          <w:szCs w:val="24"/>
          <w:lang w:val="en-GB"/>
        </w:rPr>
        <w:t>5</w:t>
      </w:r>
      <w:r w:rsidRPr="009003B9">
        <w:rPr>
          <w:rFonts w:ascii="Arial" w:hAnsi="Arial" w:cs="Arial"/>
          <w:sz w:val="24"/>
          <w:szCs w:val="24"/>
          <w:lang w:val="en-GB"/>
        </w:rPr>
        <w:t xml:space="preserve"> of this Agreement without reasonable cause, the CE shall pay Liquidated and Ascertained Damages (LAD) to the Government for the delay. The period of delay shall be calculated beginning from the scheduled delivery date and ending on the actual date as delivered and submitted to the Government</w:t>
      </w:r>
      <w:bookmarkEnd w:id="44"/>
      <w:r w:rsidRPr="009003B9">
        <w:rPr>
          <w:rFonts w:ascii="Arial" w:hAnsi="Arial" w:cs="Arial"/>
          <w:sz w:val="24"/>
          <w:szCs w:val="24"/>
          <w:lang w:val="en-GB"/>
        </w:rPr>
        <w:t xml:space="preserve">.  </w:t>
      </w:r>
    </w:p>
    <w:p w:rsidR="00996DF4" w:rsidRPr="009003B9" w:rsidRDefault="00996DF4" w:rsidP="00996DF4">
      <w:pPr>
        <w:spacing w:after="0" w:line="240" w:lineRule="auto"/>
        <w:ind w:left="1440"/>
        <w:jc w:val="both"/>
        <w:rPr>
          <w:rFonts w:ascii="Arial" w:hAnsi="Arial" w:cs="Arial"/>
          <w:sz w:val="24"/>
          <w:szCs w:val="24"/>
          <w:lang w:val="en-GB"/>
        </w:rPr>
      </w:pPr>
    </w:p>
    <w:p w:rsidR="00996DF4" w:rsidRPr="009003B9" w:rsidRDefault="00996DF4" w:rsidP="00996DF4">
      <w:pPr>
        <w:numPr>
          <w:ilvl w:val="0"/>
          <w:numId w:val="5"/>
        </w:numPr>
        <w:tabs>
          <w:tab w:val="clear" w:pos="1080"/>
          <w:tab w:val="num" w:pos="1418"/>
        </w:tabs>
        <w:spacing w:after="0" w:line="240" w:lineRule="auto"/>
        <w:ind w:left="1418" w:hanging="698"/>
        <w:jc w:val="both"/>
        <w:rPr>
          <w:rFonts w:ascii="Arial" w:hAnsi="Arial" w:cs="Arial"/>
          <w:sz w:val="24"/>
          <w:szCs w:val="24"/>
          <w:lang w:val="en-GB"/>
        </w:rPr>
      </w:pPr>
      <w:r w:rsidRPr="009003B9">
        <w:rPr>
          <w:rFonts w:ascii="Arial" w:hAnsi="Arial" w:cs="Arial"/>
          <w:sz w:val="24"/>
          <w:szCs w:val="24"/>
          <w:lang w:val="en-GB"/>
        </w:rPr>
        <w:t xml:space="preserve">The LAD shall be computed on a daily basis for each day of delay at every stage of deliverables based on the formula specified under item </w:t>
      </w:r>
      <w:r w:rsidR="008E0969" w:rsidRPr="009003B9">
        <w:rPr>
          <w:rFonts w:ascii="Arial" w:hAnsi="Arial" w:cs="Arial"/>
          <w:sz w:val="24"/>
          <w:szCs w:val="24"/>
          <w:lang w:val="en-GB"/>
        </w:rPr>
        <w:t>8</w:t>
      </w:r>
      <w:r w:rsidRPr="009003B9">
        <w:rPr>
          <w:rFonts w:ascii="Arial" w:hAnsi="Arial" w:cs="Arial"/>
          <w:sz w:val="24"/>
          <w:szCs w:val="24"/>
          <w:lang w:val="en-GB"/>
        </w:rPr>
        <w:t xml:space="preserve"> in </w:t>
      </w:r>
      <w:r w:rsidRPr="009003B9">
        <w:rPr>
          <w:rFonts w:ascii="Arial" w:hAnsi="Arial" w:cs="Arial"/>
          <w:b/>
          <w:sz w:val="24"/>
          <w:szCs w:val="24"/>
          <w:lang w:val="en-GB"/>
        </w:rPr>
        <w:t>Appendix 7</w:t>
      </w:r>
      <w:r w:rsidRPr="009003B9">
        <w:rPr>
          <w:rFonts w:ascii="Arial" w:hAnsi="Arial" w:cs="Arial"/>
          <w:sz w:val="24"/>
          <w:szCs w:val="24"/>
          <w:lang w:val="en-GB"/>
        </w:rPr>
        <w:t xml:space="preserve"> of this Agreement.</w:t>
      </w:r>
    </w:p>
    <w:p w:rsidR="00996DF4" w:rsidRPr="009003B9" w:rsidRDefault="00996DF4" w:rsidP="00996DF4">
      <w:pPr>
        <w:pStyle w:val="ListParagraph"/>
        <w:ind w:left="1440"/>
        <w:rPr>
          <w:rFonts w:cs="Arial"/>
          <w:color w:val="0000FF"/>
          <w:sz w:val="24"/>
          <w:szCs w:val="24"/>
          <w:u w:val="single"/>
          <w:lang w:val="en-GB"/>
        </w:rPr>
      </w:pPr>
    </w:p>
    <w:p w:rsidR="00996DF4" w:rsidRPr="009003B9" w:rsidRDefault="00996DF4" w:rsidP="0033192F">
      <w:pPr>
        <w:pStyle w:val="Heading2"/>
        <w:numPr>
          <w:ilvl w:val="1"/>
          <w:numId w:val="94"/>
        </w:numPr>
        <w:spacing w:line="240" w:lineRule="auto"/>
        <w:ind w:left="709" w:hanging="709"/>
        <w:rPr>
          <w:rFonts w:cs="Arial"/>
          <w:b/>
          <w:i w:val="0"/>
          <w:lang w:val="en-GB"/>
        </w:rPr>
      </w:pPr>
      <w:bookmarkStart w:id="45" w:name="_Toc384827802"/>
      <w:bookmarkStart w:id="46" w:name="_Toc384833632"/>
      <w:bookmarkStart w:id="47" w:name="_Toc499809826"/>
      <w:r w:rsidRPr="009003B9">
        <w:rPr>
          <w:rFonts w:cs="Arial"/>
          <w:b/>
          <w:i w:val="0"/>
          <w:lang w:val="en-GB"/>
        </w:rPr>
        <w:t>Instructions by The Government</w:t>
      </w:r>
      <w:bookmarkEnd w:id="45"/>
      <w:bookmarkEnd w:id="46"/>
      <w:bookmarkEnd w:id="47"/>
    </w:p>
    <w:p w:rsidR="00996DF4" w:rsidRPr="009003B9" w:rsidRDefault="00996DF4" w:rsidP="00996DF4">
      <w:pPr>
        <w:spacing w:after="0" w:line="240" w:lineRule="auto"/>
        <w:ind w:left="720"/>
        <w:jc w:val="both"/>
        <w:rPr>
          <w:rFonts w:ascii="Arial" w:hAnsi="Arial" w:cs="Arial"/>
          <w:b/>
          <w:sz w:val="24"/>
          <w:szCs w:val="24"/>
          <w:lang w:val="en-GB"/>
        </w:rPr>
      </w:pPr>
    </w:p>
    <w:p w:rsidR="00996DF4" w:rsidRPr="009003B9" w:rsidRDefault="00996DF4" w:rsidP="00996DF4">
      <w:pPr>
        <w:numPr>
          <w:ilvl w:val="0"/>
          <w:numId w:val="6"/>
        </w:numPr>
        <w:tabs>
          <w:tab w:val="clear" w:pos="1080"/>
          <w:tab w:val="num" w:pos="1418"/>
        </w:tabs>
        <w:spacing w:after="0" w:line="240" w:lineRule="auto"/>
        <w:ind w:left="1418" w:hanging="698"/>
        <w:jc w:val="both"/>
        <w:rPr>
          <w:rFonts w:ascii="Arial" w:hAnsi="Arial" w:cs="Arial"/>
          <w:color w:val="0000FF"/>
          <w:sz w:val="24"/>
          <w:szCs w:val="24"/>
          <w:u w:val="single"/>
          <w:lang w:val="en-GB"/>
        </w:rPr>
      </w:pPr>
      <w:r w:rsidRPr="009003B9">
        <w:rPr>
          <w:rFonts w:ascii="Arial" w:hAnsi="Arial" w:cs="Arial"/>
          <w:sz w:val="24"/>
          <w:szCs w:val="24"/>
          <w:lang w:val="en-GB"/>
        </w:rPr>
        <w:t>The C</w:t>
      </w:r>
      <w:r w:rsidR="00996E37" w:rsidRPr="009003B9">
        <w:rPr>
          <w:rFonts w:ascii="Arial" w:hAnsi="Arial" w:cs="Arial"/>
          <w:sz w:val="24"/>
          <w:szCs w:val="24"/>
          <w:lang w:val="en-GB"/>
        </w:rPr>
        <w:t>E</w:t>
      </w:r>
      <w:r w:rsidRPr="009003B9">
        <w:rPr>
          <w:rFonts w:ascii="Arial" w:hAnsi="Arial" w:cs="Arial"/>
          <w:sz w:val="24"/>
          <w:szCs w:val="24"/>
          <w:lang w:val="en-GB"/>
        </w:rPr>
        <w:t xml:space="preserve"> shall comply with all instructions issued by the Government in regard to matters expressly empowered under this Agreement. The C</w:t>
      </w:r>
      <w:r w:rsidR="00996E37" w:rsidRPr="009003B9">
        <w:rPr>
          <w:rFonts w:ascii="Arial" w:hAnsi="Arial" w:cs="Arial"/>
          <w:sz w:val="24"/>
          <w:szCs w:val="24"/>
          <w:lang w:val="en-GB"/>
        </w:rPr>
        <w:t>E</w:t>
      </w:r>
      <w:r w:rsidRPr="009003B9">
        <w:rPr>
          <w:rFonts w:ascii="Arial" w:hAnsi="Arial" w:cs="Arial"/>
          <w:sz w:val="24"/>
          <w:szCs w:val="24"/>
          <w:lang w:val="en-GB"/>
        </w:rPr>
        <w:t xml:space="preserve"> shall follow the Government procedures so far as possible and shall obtain prior approval in writing from the Government of any departures from such procedures. Nothing in this clause shall be deemed to affect the responsibilities of the C</w:t>
      </w:r>
      <w:r w:rsidR="00996E37" w:rsidRPr="009003B9">
        <w:rPr>
          <w:rFonts w:ascii="Arial" w:hAnsi="Arial" w:cs="Arial"/>
          <w:sz w:val="24"/>
          <w:szCs w:val="24"/>
          <w:lang w:val="en-GB"/>
        </w:rPr>
        <w:t>E</w:t>
      </w:r>
      <w:r w:rsidRPr="009003B9">
        <w:rPr>
          <w:rFonts w:ascii="Arial" w:hAnsi="Arial" w:cs="Arial"/>
          <w:sz w:val="24"/>
          <w:szCs w:val="24"/>
          <w:lang w:val="en-GB"/>
        </w:rPr>
        <w:t xml:space="preserve"> in connection with the Services.</w:t>
      </w:r>
    </w:p>
    <w:p w:rsidR="00996DF4" w:rsidRPr="009003B9" w:rsidRDefault="00996DF4" w:rsidP="00996DF4">
      <w:pPr>
        <w:spacing w:after="0" w:line="240" w:lineRule="auto"/>
        <w:ind w:left="1418"/>
        <w:jc w:val="both"/>
        <w:rPr>
          <w:rFonts w:ascii="Arial" w:hAnsi="Arial" w:cs="Arial"/>
          <w:color w:val="0000FF"/>
          <w:sz w:val="24"/>
          <w:szCs w:val="24"/>
          <w:u w:val="single"/>
          <w:lang w:val="en-GB"/>
        </w:rPr>
      </w:pPr>
    </w:p>
    <w:p w:rsidR="00996DF4" w:rsidRPr="009003B9" w:rsidRDefault="00996DF4" w:rsidP="00996DF4">
      <w:pPr>
        <w:numPr>
          <w:ilvl w:val="0"/>
          <w:numId w:val="6"/>
        </w:numPr>
        <w:tabs>
          <w:tab w:val="clear" w:pos="1080"/>
          <w:tab w:val="left" w:pos="1440"/>
        </w:tabs>
        <w:spacing w:after="0" w:line="240" w:lineRule="auto"/>
        <w:ind w:left="1440" w:hanging="720"/>
        <w:jc w:val="both"/>
        <w:rPr>
          <w:rFonts w:ascii="Arial" w:hAnsi="Arial" w:cs="Arial"/>
          <w:color w:val="0000FF"/>
          <w:sz w:val="24"/>
          <w:szCs w:val="24"/>
          <w:u w:val="single"/>
          <w:lang w:val="en-GB"/>
        </w:rPr>
      </w:pPr>
      <w:r w:rsidRPr="009003B9">
        <w:rPr>
          <w:rFonts w:ascii="Arial" w:hAnsi="Arial" w:cs="Arial"/>
          <w:sz w:val="24"/>
          <w:szCs w:val="24"/>
          <w:lang w:val="en-GB"/>
        </w:rPr>
        <w:t>The C</w:t>
      </w:r>
      <w:r w:rsidR="00996E37" w:rsidRPr="009003B9">
        <w:rPr>
          <w:rFonts w:ascii="Arial" w:hAnsi="Arial" w:cs="Arial"/>
          <w:sz w:val="24"/>
          <w:szCs w:val="24"/>
          <w:lang w:val="en-GB"/>
        </w:rPr>
        <w:t>E</w:t>
      </w:r>
      <w:r w:rsidRPr="009003B9">
        <w:rPr>
          <w:rFonts w:ascii="Arial" w:hAnsi="Arial" w:cs="Arial"/>
          <w:sz w:val="24"/>
          <w:szCs w:val="24"/>
          <w:lang w:val="en-GB"/>
        </w:rPr>
        <w:t xml:space="preserve"> shall attend or be represented at all meetings convened by the Government to which the C</w:t>
      </w:r>
      <w:r w:rsidR="00996E37" w:rsidRPr="009003B9">
        <w:rPr>
          <w:rFonts w:ascii="Arial" w:hAnsi="Arial" w:cs="Arial"/>
          <w:sz w:val="24"/>
          <w:szCs w:val="24"/>
          <w:lang w:val="en-GB"/>
        </w:rPr>
        <w:t>E</w:t>
      </w:r>
      <w:r w:rsidRPr="009003B9">
        <w:rPr>
          <w:rFonts w:ascii="Arial" w:hAnsi="Arial" w:cs="Arial"/>
          <w:sz w:val="24"/>
          <w:szCs w:val="24"/>
          <w:lang w:val="en-GB"/>
        </w:rPr>
        <w:t xml:space="preserve"> may be summoned, and shall advise and assist the Government on all matters relating to the Services.</w:t>
      </w:r>
    </w:p>
    <w:p w:rsidR="00A35358" w:rsidRPr="009003B9" w:rsidRDefault="00A35358" w:rsidP="00A930BE">
      <w:pPr>
        <w:tabs>
          <w:tab w:val="left" w:pos="1440"/>
        </w:tabs>
        <w:spacing w:after="120" w:line="240" w:lineRule="auto"/>
        <w:ind w:left="1440"/>
        <w:jc w:val="both"/>
        <w:rPr>
          <w:rFonts w:ascii="Arial" w:hAnsi="Arial" w:cs="Arial"/>
          <w:sz w:val="24"/>
          <w:szCs w:val="24"/>
          <w:u w:val="single"/>
          <w:lang w:val="en-GB"/>
        </w:rPr>
      </w:pPr>
      <w:bookmarkStart w:id="48" w:name="OLE_LINK19"/>
      <w:bookmarkStart w:id="49" w:name="OLE_LINK20"/>
    </w:p>
    <w:p w:rsidR="0028693E" w:rsidRPr="009003B9" w:rsidRDefault="0028693E" w:rsidP="0033192F">
      <w:pPr>
        <w:pStyle w:val="Heading2"/>
        <w:numPr>
          <w:ilvl w:val="1"/>
          <w:numId w:val="94"/>
        </w:numPr>
        <w:spacing w:line="240" w:lineRule="auto"/>
        <w:ind w:left="709" w:hanging="709"/>
        <w:rPr>
          <w:rFonts w:cs="Arial"/>
          <w:b/>
          <w:i w:val="0"/>
          <w:lang w:val="en-GB"/>
        </w:rPr>
      </w:pPr>
      <w:bookmarkStart w:id="50" w:name="_Toc499809827"/>
      <w:r w:rsidRPr="009003B9">
        <w:rPr>
          <w:rFonts w:cs="Arial"/>
          <w:b/>
          <w:i w:val="0"/>
          <w:lang w:val="en-GB"/>
        </w:rPr>
        <w:t>Design Services</w:t>
      </w:r>
      <w:bookmarkEnd w:id="50"/>
    </w:p>
    <w:p w:rsidR="00CB5BAE" w:rsidRPr="009003B9" w:rsidRDefault="00CB5BAE" w:rsidP="00CB5BAE">
      <w:pPr>
        <w:spacing w:after="0"/>
        <w:rPr>
          <w:lang w:val="en-GB"/>
        </w:rPr>
      </w:pPr>
    </w:p>
    <w:p w:rsidR="00763222" w:rsidRPr="009003B9" w:rsidRDefault="0028693E" w:rsidP="00CB5BAE">
      <w:pPr>
        <w:numPr>
          <w:ilvl w:val="0"/>
          <w:numId w:val="7"/>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Where the </w:t>
      </w:r>
      <w:r w:rsidR="00EC29B1" w:rsidRPr="009003B9">
        <w:rPr>
          <w:rFonts w:ascii="Arial" w:hAnsi="Arial" w:cs="Arial"/>
          <w:sz w:val="24"/>
          <w:szCs w:val="24"/>
          <w:lang w:val="en-GB"/>
        </w:rPr>
        <w:t>CE</w:t>
      </w:r>
      <w:r w:rsidRPr="009003B9">
        <w:rPr>
          <w:rFonts w:ascii="Arial" w:hAnsi="Arial" w:cs="Arial"/>
          <w:sz w:val="24"/>
          <w:szCs w:val="24"/>
          <w:lang w:val="en-GB"/>
        </w:rPr>
        <w:t xml:space="preserve"> is required by the Government to provide design services, 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w:t>
      </w:r>
      <w:r w:rsidR="009A10E6" w:rsidRPr="009003B9">
        <w:rPr>
          <w:rFonts w:ascii="Arial" w:hAnsi="Arial" w:cs="Arial"/>
          <w:sz w:val="24"/>
          <w:szCs w:val="24"/>
          <w:lang w:val="en-GB"/>
        </w:rPr>
        <w:t>guarantee the</w:t>
      </w:r>
      <w:r w:rsidRPr="009003B9">
        <w:rPr>
          <w:rFonts w:ascii="Arial" w:hAnsi="Arial" w:cs="Arial"/>
          <w:sz w:val="24"/>
          <w:szCs w:val="24"/>
          <w:lang w:val="en-GB"/>
        </w:rPr>
        <w:t xml:space="preserve"> Government</w:t>
      </w:r>
      <w:r w:rsidR="00701DDF" w:rsidRPr="009003B9">
        <w:rPr>
          <w:rFonts w:ascii="Arial" w:hAnsi="Arial" w:cs="Arial"/>
          <w:sz w:val="24"/>
          <w:szCs w:val="24"/>
          <w:lang w:val="en-GB"/>
        </w:rPr>
        <w:t xml:space="preserve"> that such design shall be suitable, functional, safe and </w:t>
      </w:r>
      <w:r w:rsidR="005D5109" w:rsidRPr="009003B9">
        <w:rPr>
          <w:rFonts w:ascii="Arial" w:hAnsi="Arial" w:cs="Arial"/>
          <w:sz w:val="24"/>
          <w:szCs w:val="24"/>
          <w:lang w:val="en-GB"/>
        </w:rPr>
        <w:t>in compliance</w:t>
      </w:r>
      <w:r w:rsidR="00701DDF" w:rsidRPr="009003B9">
        <w:rPr>
          <w:rFonts w:ascii="Arial" w:hAnsi="Arial" w:cs="Arial"/>
          <w:sz w:val="24"/>
          <w:szCs w:val="24"/>
          <w:lang w:val="en-GB"/>
        </w:rPr>
        <w:t xml:space="preserve"> with the design</w:t>
      </w:r>
      <w:r w:rsidR="005D5109" w:rsidRPr="009003B9">
        <w:rPr>
          <w:rFonts w:ascii="Arial" w:hAnsi="Arial" w:cs="Arial"/>
          <w:sz w:val="24"/>
          <w:szCs w:val="24"/>
          <w:lang w:val="en-GB"/>
        </w:rPr>
        <w:t xml:space="preserve"> standard</w:t>
      </w:r>
      <w:r w:rsidR="00701DDF" w:rsidRPr="009003B9">
        <w:rPr>
          <w:rFonts w:ascii="Arial" w:hAnsi="Arial" w:cs="Arial"/>
          <w:sz w:val="24"/>
          <w:szCs w:val="24"/>
          <w:lang w:val="en-GB"/>
        </w:rPr>
        <w:t xml:space="preserve"> and specification </w:t>
      </w:r>
      <w:r w:rsidRPr="009003B9">
        <w:rPr>
          <w:rFonts w:ascii="Arial" w:hAnsi="Arial" w:cs="Arial"/>
          <w:sz w:val="24"/>
          <w:szCs w:val="24"/>
          <w:lang w:val="en-GB"/>
        </w:rPr>
        <w:t>of the Work</w:t>
      </w:r>
      <w:r w:rsidR="004310B1" w:rsidRPr="009003B9">
        <w:rPr>
          <w:rFonts w:ascii="Arial" w:hAnsi="Arial" w:cs="Arial"/>
          <w:sz w:val="24"/>
          <w:szCs w:val="24"/>
          <w:lang w:val="en-GB"/>
        </w:rPr>
        <w:t>s.</w:t>
      </w:r>
    </w:p>
    <w:p w:rsidR="00CB5BAE" w:rsidRPr="009003B9" w:rsidRDefault="00CB5BAE" w:rsidP="00CB5BAE">
      <w:pPr>
        <w:spacing w:after="0" w:line="240" w:lineRule="auto"/>
        <w:ind w:left="1440"/>
        <w:jc w:val="both"/>
        <w:rPr>
          <w:rFonts w:ascii="Arial" w:hAnsi="Arial" w:cs="Arial"/>
          <w:sz w:val="24"/>
          <w:szCs w:val="24"/>
          <w:lang w:val="en-GB"/>
        </w:rPr>
      </w:pPr>
    </w:p>
    <w:p w:rsidR="00F41826" w:rsidRPr="009003B9" w:rsidRDefault="00877742" w:rsidP="00CB5BAE">
      <w:pPr>
        <w:numPr>
          <w:ilvl w:val="0"/>
          <w:numId w:val="7"/>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The </w:t>
      </w:r>
      <w:r w:rsidR="00EC29B1" w:rsidRPr="009003B9">
        <w:rPr>
          <w:rFonts w:ascii="Arial" w:hAnsi="Arial" w:cs="Arial"/>
          <w:sz w:val="24"/>
          <w:szCs w:val="24"/>
          <w:lang w:val="en-GB"/>
        </w:rPr>
        <w:t>CE</w:t>
      </w:r>
      <w:r w:rsidR="00EE39BD" w:rsidRPr="009003B9">
        <w:rPr>
          <w:rFonts w:ascii="Arial" w:hAnsi="Arial" w:cs="Arial"/>
          <w:sz w:val="24"/>
          <w:szCs w:val="24"/>
          <w:lang w:val="en-GB"/>
        </w:rPr>
        <w:t xml:space="preserve"> shall use due skill and care to ensure that the design of all parts of the Works for which the </w:t>
      </w:r>
      <w:r w:rsidR="00EC29B1" w:rsidRPr="009003B9">
        <w:rPr>
          <w:rFonts w:ascii="Arial" w:hAnsi="Arial" w:cs="Arial"/>
          <w:sz w:val="24"/>
          <w:szCs w:val="24"/>
          <w:lang w:val="en-GB"/>
        </w:rPr>
        <w:t>CE</w:t>
      </w:r>
      <w:r w:rsidR="00EE39BD" w:rsidRPr="009003B9">
        <w:rPr>
          <w:rFonts w:ascii="Arial" w:hAnsi="Arial" w:cs="Arial"/>
          <w:sz w:val="24"/>
          <w:szCs w:val="24"/>
          <w:lang w:val="en-GB"/>
        </w:rPr>
        <w:t xml:space="preserve"> </w:t>
      </w:r>
      <w:r w:rsidR="000822F0" w:rsidRPr="009003B9">
        <w:rPr>
          <w:rFonts w:ascii="Arial" w:hAnsi="Arial" w:cs="Arial"/>
          <w:sz w:val="24"/>
          <w:szCs w:val="24"/>
          <w:lang w:val="en-GB"/>
        </w:rPr>
        <w:t>is responsible</w:t>
      </w:r>
      <w:r w:rsidR="00EE39BD" w:rsidRPr="009003B9">
        <w:rPr>
          <w:rFonts w:ascii="Arial" w:hAnsi="Arial" w:cs="Arial"/>
          <w:sz w:val="24"/>
          <w:szCs w:val="24"/>
          <w:lang w:val="en-GB"/>
        </w:rPr>
        <w:t xml:space="preserve"> under this Agreement is in accordance with the law</w:t>
      </w:r>
      <w:r w:rsidR="005E0C76" w:rsidRPr="009003B9">
        <w:rPr>
          <w:rFonts w:ascii="Arial" w:hAnsi="Arial" w:cs="Arial"/>
          <w:sz w:val="24"/>
          <w:szCs w:val="24"/>
          <w:lang w:val="en-GB"/>
        </w:rPr>
        <w:t>s</w:t>
      </w:r>
      <w:r w:rsidR="00EE39BD" w:rsidRPr="009003B9">
        <w:rPr>
          <w:rFonts w:ascii="Arial" w:hAnsi="Arial" w:cs="Arial"/>
          <w:sz w:val="24"/>
          <w:szCs w:val="24"/>
          <w:lang w:val="en-GB"/>
        </w:rPr>
        <w:t xml:space="preserve"> and regulations and other statutory and regulatory requirement applicable to the Works.</w:t>
      </w:r>
    </w:p>
    <w:p w:rsidR="00CB5BAE" w:rsidRPr="009003B9" w:rsidRDefault="00CB5BAE" w:rsidP="00CB5BAE">
      <w:pPr>
        <w:spacing w:after="0" w:line="240" w:lineRule="auto"/>
        <w:ind w:left="1440"/>
        <w:jc w:val="both"/>
        <w:rPr>
          <w:rFonts w:ascii="Arial" w:hAnsi="Arial" w:cs="Arial"/>
          <w:sz w:val="24"/>
          <w:szCs w:val="24"/>
          <w:lang w:val="en-GB"/>
        </w:rPr>
      </w:pPr>
    </w:p>
    <w:p w:rsidR="0028693E" w:rsidRPr="009003B9" w:rsidRDefault="00406561" w:rsidP="00CB5BAE">
      <w:pPr>
        <w:numPr>
          <w:ilvl w:val="0"/>
          <w:numId w:val="7"/>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The CE shall strictly comply with the project brief and approved ceiling project cost as specified under the Terms of Reference.  The CE shall not without prior written approval of the Government amend the project brief which in the opinion of the CE is likely to increase the project cost.</w:t>
      </w:r>
    </w:p>
    <w:bookmarkEnd w:id="48"/>
    <w:bookmarkEnd w:id="49"/>
    <w:p w:rsidR="00CB5BAE" w:rsidRPr="009003B9" w:rsidRDefault="00CB5BAE" w:rsidP="00CB5BAE">
      <w:pPr>
        <w:spacing w:after="0" w:line="240" w:lineRule="auto"/>
        <w:ind w:left="1440"/>
        <w:jc w:val="both"/>
        <w:rPr>
          <w:rFonts w:ascii="Arial" w:hAnsi="Arial" w:cs="Arial"/>
          <w:sz w:val="24"/>
          <w:szCs w:val="24"/>
          <w:lang w:val="en-GB"/>
        </w:rPr>
      </w:pPr>
    </w:p>
    <w:p w:rsidR="00A930BE" w:rsidRPr="009003B9" w:rsidRDefault="00A930BE" w:rsidP="00CB5BAE">
      <w:pPr>
        <w:numPr>
          <w:ilvl w:val="0"/>
          <w:numId w:val="7"/>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All d</w:t>
      </w:r>
      <w:r w:rsidR="00A16C7F" w:rsidRPr="009003B9">
        <w:rPr>
          <w:rFonts w:ascii="Arial" w:hAnsi="Arial" w:cs="Arial"/>
          <w:sz w:val="24"/>
          <w:szCs w:val="24"/>
          <w:lang w:val="en-GB"/>
        </w:rPr>
        <w:t xml:space="preserve">rawings, designs, plans, specifications, bills of quantities or other documents, matters or things prepared by the CE for or in connection with any invitation for tenders shall not be used for </w:t>
      </w:r>
      <w:r w:rsidR="00B07B96" w:rsidRPr="009003B9">
        <w:rPr>
          <w:rFonts w:ascii="Arial" w:hAnsi="Arial" w:cs="Arial"/>
          <w:sz w:val="24"/>
          <w:szCs w:val="24"/>
          <w:lang w:val="en-GB"/>
        </w:rPr>
        <w:t xml:space="preserve">any other </w:t>
      </w:r>
      <w:r w:rsidR="00A16C7F" w:rsidRPr="009003B9">
        <w:rPr>
          <w:rFonts w:ascii="Arial" w:hAnsi="Arial" w:cs="Arial"/>
          <w:sz w:val="24"/>
          <w:szCs w:val="24"/>
          <w:lang w:val="en-GB"/>
        </w:rPr>
        <w:t>such purpose</w:t>
      </w:r>
      <w:r w:rsidR="00B07B96" w:rsidRPr="009003B9">
        <w:rPr>
          <w:rFonts w:ascii="Arial" w:hAnsi="Arial" w:cs="Arial"/>
          <w:sz w:val="24"/>
          <w:szCs w:val="24"/>
          <w:lang w:val="en-GB"/>
        </w:rPr>
        <w:t>s</w:t>
      </w:r>
      <w:r w:rsidR="00A16C7F" w:rsidRPr="009003B9">
        <w:rPr>
          <w:rFonts w:ascii="Arial" w:hAnsi="Arial" w:cs="Arial"/>
          <w:sz w:val="24"/>
          <w:szCs w:val="24"/>
          <w:lang w:val="en-GB"/>
        </w:rPr>
        <w:t xml:space="preserve"> unless they shall first have been approved by the GR.  The approval by the </w:t>
      </w:r>
      <w:r w:rsidR="00A6405E" w:rsidRPr="009003B9">
        <w:rPr>
          <w:rFonts w:ascii="Arial" w:hAnsi="Arial" w:cs="Arial"/>
          <w:sz w:val="24"/>
          <w:szCs w:val="24"/>
          <w:lang w:val="en-GB"/>
        </w:rPr>
        <w:t xml:space="preserve">GR </w:t>
      </w:r>
      <w:r w:rsidR="00A16C7F" w:rsidRPr="009003B9">
        <w:rPr>
          <w:rFonts w:ascii="Arial" w:hAnsi="Arial" w:cs="Arial"/>
          <w:sz w:val="24"/>
          <w:szCs w:val="24"/>
          <w:lang w:val="en-GB"/>
        </w:rPr>
        <w:t>shall not relieve the CE of its obligations in connection with the Services.</w:t>
      </w:r>
    </w:p>
    <w:p w:rsidR="00CB5BAE" w:rsidRPr="009003B9" w:rsidRDefault="00CB5BAE" w:rsidP="00CB5BAE">
      <w:pPr>
        <w:spacing w:after="0" w:line="240" w:lineRule="auto"/>
        <w:ind w:left="1440"/>
        <w:jc w:val="both"/>
        <w:rPr>
          <w:rFonts w:ascii="Arial" w:hAnsi="Arial" w:cs="Arial"/>
          <w:sz w:val="24"/>
          <w:szCs w:val="24"/>
          <w:lang w:val="en-GB"/>
        </w:rPr>
      </w:pPr>
    </w:p>
    <w:p w:rsidR="002A4772" w:rsidRPr="009003B9" w:rsidRDefault="00A16C7F" w:rsidP="00CB5BAE">
      <w:pPr>
        <w:numPr>
          <w:ilvl w:val="0"/>
          <w:numId w:val="7"/>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All designs, calculations, drawings and documents</w:t>
      </w:r>
      <w:r w:rsidR="00B07B96" w:rsidRPr="009003B9">
        <w:rPr>
          <w:rFonts w:ascii="Arial" w:hAnsi="Arial" w:cs="Arial"/>
          <w:sz w:val="24"/>
          <w:szCs w:val="24"/>
          <w:lang w:val="en-GB"/>
        </w:rPr>
        <w:t xml:space="preserve"> and any other deliverables</w:t>
      </w:r>
      <w:r w:rsidRPr="009003B9">
        <w:rPr>
          <w:rFonts w:ascii="Arial" w:hAnsi="Arial" w:cs="Arial"/>
          <w:sz w:val="24"/>
          <w:szCs w:val="24"/>
          <w:lang w:val="en-GB"/>
        </w:rPr>
        <w:t xml:space="preserve"> in relation to the Services to be provided by the CE to the Government shall be </w:t>
      </w:r>
      <w:r w:rsidR="000822F0" w:rsidRPr="009003B9">
        <w:rPr>
          <w:rFonts w:ascii="Arial" w:hAnsi="Arial" w:cs="Arial"/>
          <w:sz w:val="24"/>
          <w:szCs w:val="24"/>
          <w:lang w:val="en-GB"/>
        </w:rPr>
        <w:t xml:space="preserve">approved </w:t>
      </w:r>
      <w:r w:rsidRPr="009003B9">
        <w:rPr>
          <w:rFonts w:ascii="Arial" w:hAnsi="Arial" w:cs="Arial"/>
          <w:sz w:val="24"/>
          <w:szCs w:val="24"/>
          <w:lang w:val="en-GB"/>
        </w:rPr>
        <w:t>an</w:t>
      </w:r>
      <w:r w:rsidR="00272D08" w:rsidRPr="009003B9">
        <w:rPr>
          <w:rFonts w:ascii="Arial" w:hAnsi="Arial" w:cs="Arial"/>
          <w:sz w:val="24"/>
          <w:szCs w:val="24"/>
          <w:lang w:val="en-GB"/>
        </w:rPr>
        <w:t>d</w:t>
      </w:r>
      <w:r w:rsidRPr="009003B9">
        <w:rPr>
          <w:rFonts w:ascii="Arial" w:hAnsi="Arial" w:cs="Arial"/>
          <w:sz w:val="24"/>
          <w:szCs w:val="24"/>
          <w:lang w:val="en-GB"/>
        </w:rPr>
        <w:t xml:space="preserve"> signed by the </w:t>
      </w:r>
      <w:r w:rsidR="002A4772" w:rsidRPr="009003B9">
        <w:rPr>
          <w:rFonts w:ascii="Arial" w:hAnsi="Arial" w:cs="Arial"/>
          <w:sz w:val="24"/>
          <w:szCs w:val="24"/>
          <w:lang w:val="en-GB"/>
        </w:rPr>
        <w:t>CE.</w:t>
      </w:r>
    </w:p>
    <w:p w:rsidR="00CB5BAE" w:rsidRPr="009003B9" w:rsidRDefault="00CB5BAE" w:rsidP="00CB5BAE">
      <w:pPr>
        <w:spacing w:after="0" w:line="240" w:lineRule="auto"/>
        <w:ind w:left="1440"/>
        <w:jc w:val="both"/>
        <w:rPr>
          <w:rFonts w:ascii="Arial" w:hAnsi="Arial" w:cs="Arial"/>
          <w:sz w:val="24"/>
          <w:szCs w:val="24"/>
          <w:lang w:val="en-GB"/>
        </w:rPr>
      </w:pPr>
    </w:p>
    <w:p w:rsidR="000500A9" w:rsidRPr="009003B9" w:rsidRDefault="000500A9" w:rsidP="00CB5BAE">
      <w:pPr>
        <w:numPr>
          <w:ilvl w:val="0"/>
          <w:numId w:val="7"/>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The CE shall not without prior written approval of the Government, make amendments to any approved design or give any instruction which is likely to increase the cost of the project, unless the variations are of an emergency nature and any delay in carrying out such variation works can cause claims against the Government or involve danger to life and property and in the </w:t>
      </w:r>
      <w:r w:rsidR="009003B9" w:rsidRPr="009003B9">
        <w:rPr>
          <w:rFonts w:ascii="Arial" w:hAnsi="Arial" w:cs="Arial"/>
          <w:sz w:val="24"/>
          <w:szCs w:val="24"/>
          <w:lang w:val="en-GB"/>
        </w:rPr>
        <w:t>circumstance</w:t>
      </w:r>
      <w:r w:rsidRPr="009003B9">
        <w:rPr>
          <w:rFonts w:ascii="Arial" w:hAnsi="Arial" w:cs="Arial"/>
          <w:sz w:val="24"/>
          <w:szCs w:val="24"/>
          <w:lang w:val="en-GB"/>
        </w:rPr>
        <w:t xml:space="preserve"> it is impracticable for the CE to obtain such approval. In such circumstances, the CE shall seek the approval of the Government as soon as possible of such variation works.</w:t>
      </w:r>
    </w:p>
    <w:p w:rsidR="00CB5BAE" w:rsidRPr="009003B9" w:rsidRDefault="00CB5BAE" w:rsidP="00CB5BAE">
      <w:pPr>
        <w:spacing w:after="0" w:line="240" w:lineRule="auto"/>
        <w:ind w:left="1440"/>
        <w:jc w:val="both"/>
        <w:rPr>
          <w:rFonts w:ascii="Arial" w:hAnsi="Arial" w:cs="Arial"/>
          <w:sz w:val="24"/>
          <w:szCs w:val="24"/>
          <w:lang w:val="en-GB"/>
        </w:rPr>
      </w:pPr>
    </w:p>
    <w:p w:rsidR="0028693E" w:rsidRPr="009003B9" w:rsidRDefault="0028693E" w:rsidP="00CB5BAE">
      <w:pPr>
        <w:numPr>
          <w:ilvl w:val="0"/>
          <w:numId w:val="7"/>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If </w:t>
      </w:r>
      <w:r w:rsidR="00B06701" w:rsidRPr="009003B9">
        <w:rPr>
          <w:rFonts w:ascii="Arial" w:hAnsi="Arial" w:cs="Arial"/>
          <w:sz w:val="24"/>
          <w:szCs w:val="24"/>
          <w:lang w:val="en-GB"/>
        </w:rPr>
        <w:t xml:space="preserve">during construction </w:t>
      </w:r>
      <w:r w:rsidRPr="009003B9">
        <w:rPr>
          <w:rFonts w:ascii="Arial" w:hAnsi="Arial" w:cs="Arial"/>
          <w:sz w:val="24"/>
          <w:szCs w:val="24"/>
          <w:lang w:val="en-GB"/>
        </w:rPr>
        <w:t xml:space="preserve">any defect or damage shall occur to the Works or any part thereof </w:t>
      </w:r>
      <w:r w:rsidR="00B06701" w:rsidRPr="009003B9">
        <w:rPr>
          <w:rFonts w:ascii="Arial" w:hAnsi="Arial" w:cs="Arial"/>
          <w:sz w:val="24"/>
          <w:szCs w:val="24"/>
          <w:lang w:val="en-GB"/>
        </w:rPr>
        <w:t xml:space="preserve">or if there shall arise a need for a variation to the Works, </w:t>
      </w:r>
      <w:r w:rsidRPr="009003B9">
        <w:rPr>
          <w:rFonts w:ascii="Arial" w:hAnsi="Arial" w:cs="Arial"/>
          <w:sz w:val="24"/>
          <w:szCs w:val="24"/>
          <w:lang w:val="en-GB"/>
        </w:rPr>
        <w:t xml:space="preserve">as a result of any defect, fault, insufficiency or inadequacy in the design, the Government shall issue to the </w:t>
      </w:r>
      <w:r w:rsidR="00EC29B1" w:rsidRPr="009003B9">
        <w:rPr>
          <w:rFonts w:ascii="Arial" w:hAnsi="Arial" w:cs="Arial"/>
          <w:sz w:val="24"/>
          <w:szCs w:val="24"/>
          <w:lang w:val="en-GB"/>
        </w:rPr>
        <w:t>CE</w:t>
      </w:r>
      <w:r w:rsidRPr="009003B9">
        <w:rPr>
          <w:rFonts w:ascii="Arial" w:hAnsi="Arial" w:cs="Arial"/>
          <w:sz w:val="24"/>
          <w:szCs w:val="24"/>
          <w:lang w:val="en-GB"/>
        </w:rPr>
        <w:t xml:space="preserve"> a notice specifying the default and requiring the </w:t>
      </w:r>
      <w:r w:rsidR="00EC29B1" w:rsidRPr="009003B9">
        <w:rPr>
          <w:rFonts w:ascii="Arial" w:hAnsi="Arial" w:cs="Arial"/>
          <w:sz w:val="24"/>
          <w:szCs w:val="24"/>
          <w:lang w:val="en-GB"/>
        </w:rPr>
        <w:t>CE</w:t>
      </w:r>
      <w:r w:rsidRPr="009003B9">
        <w:rPr>
          <w:rFonts w:ascii="Arial" w:hAnsi="Arial" w:cs="Arial"/>
          <w:sz w:val="24"/>
          <w:szCs w:val="24"/>
          <w:lang w:val="en-GB"/>
        </w:rPr>
        <w:t xml:space="preserve"> to remedy the same within the period specified by GR at the </w:t>
      </w:r>
      <w:r w:rsidR="00EC29B1" w:rsidRPr="009003B9">
        <w:rPr>
          <w:rFonts w:ascii="Arial" w:hAnsi="Arial" w:cs="Arial"/>
          <w:sz w:val="24"/>
          <w:szCs w:val="24"/>
          <w:lang w:val="en-GB"/>
        </w:rPr>
        <w:t>CE</w:t>
      </w:r>
      <w:r w:rsidRPr="009003B9">
        <w:rPr>
          <w:rFonts w:ascii="Arial" w:hAnsi="Arial" w:cs="Arial"/>
          <w:sz w:val="24"/>
          <w:szCs w:val="24"/>
          <w:lang w:val="en-GB"/>
        </w:rPr>
        <w:t xml:space="preserve">’s own cost and expense. If the same is not remedied, the Government shall be entitled, without prejudice to any other rights or remedies it may possess against the </w:t>
      </w:r>
      <w:r w:rsidR="00EC29B1" w:rsidRPr="009003B9">
        <w:rPr>
          <w:rFonts w:ascii="Arial" w:hAnsi="Arial" w:cs="Arial"/>
          <w:sz w:val="24"/>
          <w:szCs w:val="24"/>
          <w:lang w:val="en-GB"/>
        </w:rPr>
        <w:t>CE</w:t>
      </w:r>
      <w:r w:rsidRPr="009003B9">
        <w:rPr>
          <w:rFonts w:ascii="Arial" w:hAnsi="Arial" w:cs="Arial"/>
          <w:sz w:val="24"/>
          <w:szCs w:val="24"/>
          <w:lang w:val="en-GB"/>
        </w:rPr>
        <w:t xml:space="preserve"> under this Agreement or at law, to claim and recover from the </w:t>
      </w:r>
      <w:r w:rsidR="00EC29B1" w:rsidRPr="009003B9">
        <w:rPr>
          <w:rFonts w:ascii="Arial" w:hAnsi="Arial" w:cs="Arial"/>
          <w:sz w:val="24"/>
          <w:szCs w:val="24"/>
          <w:lang w:val="en-GB"/>
        </w:rPr>
        <w:t>CE</w:t>
      </w:r>
      <w:r w:rsidRPr="009003B9">
        <w:rPr>
          <w:rFonts w:ascii="Arial" w:hAnsi="Arial" w:cs="Arial"/>
          <w:sz w:val="24"/>
          <w:szCs w:val="24"/>
          <w:lang w:val="en-GB"/>
        </w:rPr>
        <w:t xml:space="preserve"> any payment for any loss</w:t>
      </w:r>
      <w:r w:rsidR="00CB5BAE" w:rsidRPr="009003B9">
        <w:rPr>
          <w:rFonts w:ascii="Arial" w:hAnsi="Arial" w:cs="Arial"/>
          <w:sz w:val="24"/>
          <w:szCs w:val="24"/>
          <w:lang w:val="en-GB"/>
        </w:rPr>
        <w:t xml:space="preserve">/claims </w:t>
      </w:r>
      <w:r w:rsidRPr="009003B9">
        <w:rPr>
          <w:rFonts w:ascii="Arial" w:hAnsi="Arial" w:cs="Arial"/>
          <w:sz w:val="24"/>
          <w:szCs w:val="24"/>
          <w:lang w:val="en-GB"/>
        </w:rPr>
        <w:t>and/or damages suffered or any other expenses incurred as a result thereof.</w:t>
      </w:r>
    </w:p>
    <w:p w:rsidR="00CB5BAE" w:rsidRPr="009003B9" w:rsidRDefault="00CB5BAE" w:rsidP="00CB5BAE">
      <w:pPr>
        <w:spacing w:after="0" w:line="240" w:lineRule="auto"/>
        <w:ind w:left="1440"/>
        <w:jc w:val="both"/>
        <w:rPr>
          <w:rFonts w:ascii="Arial" w:hAnsi="Arial" w:cs="Arial"/>
          <w:sz w:val="24"/>
          <w:szCs w:val="24"/>
          <w:lang w:val="en-GB"/>
        </w:rPr>
      </w:pPr>
    </w:p>
    <w:p w:rsidR="0028693E" w:rsidRPr="009003B9" w:rsidRDefault="0028693E" w:rsidP="00CB5BAE">
      <w:pPr>
        <w:numPr>
          <w:ilvl w:val="0"/>
          <w:numId w:val="7"/>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Notwithstanding </w:t>
      </w:r>
      <w:r w:rsidR="00AB689B" w:rsidRPr="009003B9">
        <w:rPr>
          <w:rFonts w:ascii="Arial" w:hAnsi="Arial" w:cs="Arial"/>
          <w:sz w:val="24"/>
          <w:szCs w:val="24"/>
          <w:lang w:val="en-GB"/>
        </w:rPr>
        <w:t>c</w:t>
      </w:r>
      <w:r w:rsidRPr="009003B9">
        <w:rPr>
          <w:rFonts w:ascii="Arial" w:hAnsi="Arial" w:cs="Arial"/>
          <w:sz w:val="24"/>
          <w:szCs w:val="24"/>
          <w:lang w:val="en-GB"/>
        </w:rPr>
        <w:t xml:space="preserve">lause </w:t>
      </w:r>
      <w:r w:rsidR="00EA01D9" w:rsidRPr="009003B9">
        <w:rPr>
          <w:rFonts w:ascii="Arial" w:hAnsi="Arial" w:cs="Arial"/>
          <w:sz w:val="24"/>
          <w:szCs w:val="24"/>
          <w:lang w:val="en-GB"/>
        </w:rPr>
        <w:t>5</w:t>
      </w:r>
      <w:r w:rsidR="00DD13D3" w:rsidRPr="009003B9">
        <w:rPr>
          <w:rFonts w:ascii="Arial" w:hAnsi="Arial" w:cs="Arial"/>
          <w:sz w:val="24"/>
          <w:szCs w:val="24"/>
          <w:lang w:val="en-GB"/>
        </w:rPr>
        <w:t>.</w:t>
      </w:r>
      <w:r w:rsidR="004310B1" w:rsidRPr="009003B9">
        <w:rPr>
          <w:rFonts w:ascii="Arial" w:hAnsi="Arial" w:cs="Arial"/>
          <w:sz w:val="24"/>
          <w:szCs w:val="24"/>
          <w:lang w:val="en-GB"/>
        </w:rPr>
        <w:t>5(</w:t>
      </w:r>
      <w:r w:rsidR="001825D0" w:rsidRPr="009003B9">
        <w:rPr>
          <w:rFonts w:ascii="Arial" w:hAnsi="Arial" w:cs="Arial"/>
          <w:sz w:val="24"/>
          <w:szCs w:val="24"/>
          <w:lang w:val="en-GB"/>
        </w:rPr>
        <w:t>g</w:t>
      </w:r>
      <w:r w:rsidR="004310B1" w:rsidRPr="009003B9">
        <w:rPr>
          <w:rFonts w:ascii="Arial" w:hAnsi="Arial" w:cs="Arial"/>
          <w:sz w:val="24"/>
          <w:szCs w:val="24"/>
          <w:lang w:val="en-GB"/>
        </w:rPr>
        <w:t>)</w:t>
      </w:r>
      <w:r w:rsidRPr="009003B9">
        <w:rPr>
          <w:rFonts w:ascii="Arial" w:hAnsi="Arial" w:cs="Arial"/>
          <w:sz w:val="24"/>
          <w:szCs w:val="24"/>
          <w:lang w:val="en-GB"/>
        </w:rPr>
        <w:t xml:space="preserve">, the Government may elect to remedy the defect, fault, insufficiency or inadequacy in the design as at the time such defect, fault, insufficiency or inadequacy is  established and the Government shall be entitled to deduct the amount up to the limit of sum certified by the GR to be the sum required to remedy the same from any money due or to become due to the </w:t>
      </w:r>
      <w:r w:rsidR="00EC29B1" w:rsidRPr="009003B9">
        <w:rPr>
          <w:rFonts w:ascii="Arial" w:hAnsi="Arial" w:cs="Arial"/>
          <w:sz w:val="24"/>
          <w:szCs w:val="24"/>
          <w:lang w:val="en-GB"/>
        </w:rPr>
        <w:t>CE</w:t>
      </w:r>
      <w:r w:rsidRPr="009003B9">
        <w:rPr>
          <w:rFonts w:ascii="Arial" w:hAnsi="Arial" w:cs="Arial"/>
          <w:sz w:val="24"/>
          <w:szCs w:val="24"/>
          <w:lang w:val="en-GB"/>
        </w:rPr>
        <w:t xml:space="preserve"> under this Agreement, failing which such sum shall be recovered from the Professional Indemnity Insurances taken by the </w:t>
      </w:r>
      <w:r w:rsidR="00EC29B1" w:rsidRPr="009003B9">
        <w:rPr>
          <w:rFonts w:ascii="Arial" w:hAnsi="Arial" w:cs="Arial"/>
          <w:sz w:val="24"/>
          <w:szCs w:val="24"/>
          <w:lang w:val="en-GB"/>
        </w:rPr>
        <w:t>CE</w:t>
      </w:r>
      <w:r w:rsidRPr="009003B9">
        <w:rPr>
          <w:rFonts w:ascii="Arial" w:hAnsi="Arial" w:cs="Arial"/>
          <w:sz w:val="24"/>
          <w:szCs w:val="24"/>
          <w:lang w:val="en-GB"/>
        </w:rPr>
        <w:t xml:space="preserve"> or as a debt from the </w:t>
      </w:r>
      <w:r w:rsidR="00EC29B1" w:rsidRPr="009003B9">
        <w:rPr>
          <w:rFonts w:ascii="Arial" w:hAnsi="Arial" w:cs="Arial"/>
          <w:sz w:val="24"/>
          <w:szCs w:val="24"/>
          <w:lang w:val="en-GB"/>
        </w:rPr>
        <w:t>CE</w:t>
      </w:r>
      <w:r w:rsidRPr="009003B9">
        <w:rPr>
          <w:rFonts w:ascii="Arial" w:hAnsi="Arial" w:cs="Arial"/>
          <w:sz w:val="24"/>
          <w:szCs w:val="24"/>
          <w:lang w:val="en-GB"/>
        </w:rPr>
        <w:t>.</w:t>
      </w:r>
    </w:p>
    <w:p w:rsidR="00B36933" w:rsidRPr="009003B9" w:rsidRDefault="00B36933" w:rsidP="00B36933">
      <w:pPr>
        <w:tabs>
          <w:tab w:val="left" w:pos="1440"/>
        </w:tabs>
        <w:spacing w:after="0" w:line="240" w:lineRule="auto"/>
        <w:ind w:left="1440"/>
        <w:jc w:val="both"/>
        <w:rPr>
          <w:rFonts w:ascii="Arial" w:hAnsi="Arial" w:cs="Arial"/>
          <w:color w:val="0000FF"/>
          <w:sz w:val="24"/>
          <w:szCs w:val="24"/>
          <w:u w:val="single"/>
          <w:lang w:val="en-GB"/>
        </w:rPr>
      </w:pPr>
    </w:p>
    <w:p w:rsidR="00B36933" w:rsidRPr="009003B9" w:rsidRDefault="00B36933" w:rsidP="0033192F">
      <w:pPr>
        <w:pStyle w:val="Heading2"/>
        <w:numPr>
          <w:ilvl w:val="1"/>
          <w:numId w:val="94"/>
        </w:numPr>
        <w:spacing w:line="240" w:lineRule="auto"/>
        <w:ind w:left="709" w:hanging="709"/>
        <w:rPr>
          <w:rFonts w:cs="Arial"/>
          <w:b/>
          <w:i w:val="0"/>
          <w:lang w:val="en-GB"/>
        </w:rPr>
      </w:pPr>
      <w:bookmarkStart w:id="51" w:name="_Toc384827803"/>
      <w:bookmarkStart w:id="52" w:name="_Toc384833633"/>
      <w:bookmarkStart w:id="53" w:name="_Toc499809828"/>
      <w:r w:rsidRPr="009003B9">
        <w:rPr>
          <w:rFonts w:cs="Arial"/>
          <w:b/>
          <w:i w:val="0"/>
          <w:lang w:val="en-GB"/>
        </w:rPr>
        <w:t>CE’s Personnel</w:t>
      </w:r>
      <w:bookmarkEnd w:id="51"/>
      <w:bookmarkEnd w:id="52"/>
      <w:bookmarkEnd w:id="53"/>
    </w:p>
    <w:p w:rsidR="00B36933" w:rsidRPr="009003B9" w:rsidRDefault="00B36933" w:rsidP="00B36933">
      <w:pPr>
        <w:spacing w:after="0" w:line="240" w:lineRule="auto"/>
        <w:ind w:left="1418"/>
        <w:jc w:val="both"/>
        <w:rPr>
          <w:rFonts w:ascii="Arial" w:hAnsi="Arial" w:cs="Arial"/>
          <w:sz w:val="24"/>
          <w:szCs w:val="24"/>
          <w:lang w:val="en-GB"/>
        </w:rPr>
      </w:pPr>
    </w:p>
    <w:p w:rsidR="00B36933" w:rsidRPr="009003B9" w:rsidRDefault="00B36933" w:rsidP="0033192F">
      <w:pPr>
        <w:numPr>
          <w:ilvl w:val="0"/>
          <w:numId w:val="97"/>
        </w:numPr>
        <w:tabs>
          <w:tab w:val="clear" w:pos="1080"/>
          <w:tab w:val="num" w:pos="1418"/>
        </w:tabs>
        <w:spacing w:after="0" w:line="240" w:lineRule="auto"/>
        <w:ind w:left="1418" w:hanging="698"/>
        <w:jc w:val="both"/>
        <w:rPr>
          <w:rFonts w:ascii="Arial" w:hAnsi="Arial" w:cs="Arial"/>
          <w:sz w:val="24"/>
          <w:szCs w:val="24"/>
          <w:lang w:val="en-GB"/>
        </w:rPr>
      </w:pPr>
      <w:r w:rsidRPr="009003B9">
        <w:rPr>
          <w:rFonts w:ascii="Arial" w:hAnsi="Arial" w:cs="Arial"/>
          <w:sz w:val="24"/>
          <w:szCs w:val="24"/>
          <w:lang w:val="en-GB"/>
        </w:rPr>
        <w:t>The CE shall provide efficient, suitably qualified and experienced Personnel and acceptable to the Government to carry out the Services.</w:t>
      </w:r>
    </w:p>
    <w:p w:rsidR="00B36933" w:rsidRPr="009003B9" w:rsidRDefault="00B36933" w:rsidP="00B36933">
      <w:pPr>
        <w:spacing w:after="0" w:line="240" w:lineRule="auto"/>
        <w:ind w:left="1418"/>
        <w:jc w:val="both"/>
        <w:rPr>
          <w:rFonts w:ascii="Arial" w:hAnsi="Arial" w:cs="Arial"/>
          <w:sz w:val="24"/>
          <w:szCs w:val="24"/>
          <w:lang w:val="en-GB"/>
        </w:rPr>
      </w:pPr>
    </w:p>
    <w:p w:rsidR="00B36933" w:rsidRPr="009003B9" w:rsidRDefault="00B36933" w:rsidP="0033192F">
      <w:pPr>
        <w:numPr>
          <w:ilvl w:val="0"/>
          <w:numId w:val="97"/>
        </w:numPr>
        <w:tabs>
          <w:tab w:val="clear" w:pos="1080"/>
          <w:tab w:val="num" w:pos="1418"/>
        </w:tabs>
        <w:spacing w:after="0" w:line="240" w:lineRule="auto"/>
        <w:ind w:left="1418" w:hanging="698"/>
        <w:jc w:val="both"/>
        <w:rPr>
          <w:rFonts w:ascii="Arial" w:hAnsi="Arial" w:cs="Arial"/>
          <w:sz w:val="24"/>
          <w:szCs w:val="24"/>
          <w:lang w:val="en-GB"/>
        </w:rPr>
      </w:pPr>
      <w:r w:rsidRPr="009003B9">
        <w:rPr>
          <w:rFonts w:ascii="Arial" w:hAnsi="Arial" w:cs="Arial"/>
          <w:sz w:val="24"/>
          <w:szCs w:val="24"/>
          <w:lang w:val="en-GB"/>
        </w:rPr>
        <w:t xml:space="preserve">The Services shall be carried out by the CE’s Personnel as specified under </w:t>
      </w:r>
      <w:r w:rsidRPr="009003B9">
        <w:rPr>
          <w:rFonts w:ascii="Arial" w:hAnsi="Arial" w:cs="Arial"/>
          <w:b/>
          <w:sz w:val="24"/>
          <w:szCs w:val="24"/>
          <w:lang w:val="en-GB"/>
        </w:rPr>
        <w:t>Appendix 9</w:t>
      </w:r>
      <w:r w:rsidRPr="009003B9">
        <w:rPr>
          <w:rFonts w:ascii="Arial" w:hAnsi="Arial" w:cs="Arial"/>
          <w:sz w:val="24"/>
          <w:szCs w:val="24"/>
          <w:lang w:val="en-GB"/>
        </w:rPr>
        <w:t xml:space="preserve"> hereof within the time and stage as specified in the Service Implementation Schedule in </w:t>
      </w:r>
      <w:r w:rsidRPr="009003B9">
        <w:rPr>
          <w:rFonts w:ascii="Arial" w:hAnsi="Arial" w:cs="Arial"/>
          <w:b/>
          <w:sz w:val="24"/>
          <w:szCs w:val="24"/>
          <w:lang w:val="en-GB"/>
        </w:rPr>
        <w:t>Appendix 8.</w:t>
      </w:r>
    </w:p>
    <w:p w:rsidR="00B36933" w:rsidRPr="009003B9" w:rsidRDefault="00B36933" w:rsidP="00B36933">
      <w:pPr>
        <w:spacing w:after="0" w:line="240" w:lineRule="auto"/>
        <w:ind w:left="1418"/>
        <w:jc w:val="both"/>
        <w:rPr>
          <w:rFonts w:ascii="Arial" w:hAnsi="Arial" w:cs="Arial"/>
          <w:sz w:val="24"/>
          <w:szCs w:val="24"/>
          <w:lang w:val="en-GB"/>
        </w:rPr>
      </w:pPr>
    </w:p>
    <w:p w:rsidR="00B36933" w:rsidRPr="009003B9" w:rsidRDefault="00B36933" w:rsidP="0033192F">
      <w:pPr>
        <w:numPr>
          <w:ilvl w:val="0"/>
          <w:numId w:val="97"/>
        </w:numPr>
        <w:tabs>
          <w:tab w:val="clear" w:pos="1080"/>
          <w:tab w:val="num" w:pos="1418"/>
        </w:tabs>
        <w:spacing w:after="0" w:line="240" w:lineRule="auto"/>
        <w:ind w:left="1418" w:hanging="698"/>
        <w:jc w:val="both"/>
        <w:rPr>
          <w:rFonts w:ascii="Arial" w:hAnsi="Arial" w:cs="Arial"/>
          <w:sz w:val="24"/>
          <w:szCs w:val="24"/>
          <w:lang w:val="en-GB"/>
        </w:rPr>
      </w:pPr>
      <w:r w:rsidRPr="009003B9">
        <w:rPr>
          <w:rFonts w:ascii="Arial" w:hAnsi="Arial" w:cs="Arial"/>
          <w:sz w:val="24"/>
          <w:szCs w:val="24"/>
          <w:lang w:val="en-GB"/>
        </w:rPr>
        <w:t xml:space="preserve">The Project Manager of the CE as specified in </w:t>
      </w:r>
      <w:r w:rsidRPr="009003B9">
        <w:rPr>
          <w:rFonts w:ascii="Arial" w:hAnsi="Arial" w:cs="Arial"/>
          <w:b/>
          <w:sz w:val="24"/>
          <w:szCs w:val="24"/>
          <w:lang w:val="en-GB"/>
        </w:rPr>
        <w:t>Appendix 9</w:t>
      </w:r>
      <w:r w:rsidRPr="009003B9">
        <w:rPr>
          <w:rFonts w:ascii="Arial" w:hAnsi="Arial" w:cs="Arial"/>
          <w:sz w:val="24"/>
          <w:szCs w:val="24"/>
          <w:lang w:val="en-GB"/>
        </w:rPr>
        <w:t xml:space="preserve"> shall be responsible for the management of the CE’s Personnel for the Services as well as to act as liaison between the CE and the Government.</w:t>
      </w:r>
    </w:p>
    <w:p w:rsidR="00B36933" w:rsidRPr="009003B9" w:rsidRDefault="00B36933" w:rsidP="00B36933">
      <w:pPr>
        <w:spacing w:after="0" w:line="240" w:lineRule="auto"/>
        <w:ind w:left="1418"/>
        <w:jc w:val="both"/>
        <w:rPr>
          <w:rFonts w:ascii="Arial" w:hAnsi="Arial" w:cs="Arial"/>
          <w:sz w:val="24"/>
          <w:szCs w:val="24"/>
          <w:lang w:val="en-GB"/>
        </w:rPr>
      </w:pPr>
    </w:p>
    <w:p w:rsidR="00B36933" w:rsidRPr="009003B9" w:rsidRDefault="00B36933" w:rsidP="0033192F">
      <w:pPr>
        <w:numPr>
          <w:ilvl w:val="0"/>
          <w:numId w:val="97"/>
        </w:numPr>
        <w:tabs>
          <w:tab w:val="clear" w:pos="1080"/>
          <w:tab w:val="num" w:pos="1418"/>
        </w:tabs>
        <w:spacing w:after="0" w:line="240" w:lineRule="auto"/>
        <w:ind w:left="1418" w:hanging="698"/>
        <w:jc w:val="both"/>
        <w:rPr>
          <w:rFonts w:ascii="Arial" w:hAnsi="Arial" w:cs="Arial"/>
          <w:sz w:val="24"/>
          <w:szCs w:val="24"/>
          <w:lang w:val="en-GB"/>
        </w:rPr>
      </w:pPr>
      <w:r w:rsidRPr="009003B9">
        <w:rPr>
          <w:rFonts w:ascii="Arial" w:hAnsi="Arial" w:cs="Arial"/>
          <w:sz w:val="24"/>
          <w:szCs w:val="24"/>
          <w:lang w:val="en-GB"/>
        </w:rPr>
        <w:t xml:space="preserve">There shall be no changes or substitutions in the CE’s Personnel set forth in </w:t>
      </w:r>
      <w:r w:rsidRPr="009003B9">
        <w:rPr>
          <w:rFonts w:ascii="Arial" w:hAnsi="Arial" w:cs="Arial"/>
          <w:b/>
          <w:sz w:val="24"/>
          <w:szCs w:val="24"/>
          <w:lang w:val="en-GB"/>
        </w:rPr>
        <w:t>Appendix 9</w:t>
      </w:r>
      <w:r w:rsidRPr="009003B9">
        <w:rPr>
          <w:rFonts w:ascii="Arial" w:hAnsi="Arial" w:cs="Arial"/>
          <w:sz w:val="24"/>
          <w:szCs w:val="24"/>
          <w:lang w:val="en-GB"/>
        </w:rPr>
        <w:t xml:space="preserve"> without the prior written approval of the Government.  If for any reason beyond the reasonable control of the CE, it becomes necessary to replace any of the CE’s Personnel, the CE shall forthwith provide as a replacement, a person of equivalent or better qualification and experience to the Government at no additional cost to the Government of which the Government shall consider without undue delay.</w:t>
      </w:r>
    </w:p>
    <w:p w:rsidR="002F1DCD" w:rsidRPr="009003B9" w:rsidRDefault="002F1DCD" w:rsidP="002F1DCD">
      <w:pPr>
        <w:pStyle w:val="ListParagraph"/>
        <w:rPr>
          <w:rFonts w:cs="Arial"/>
          <w:sz w:val="24"/>
          <w:szCs w:val="24"/>
          <w:lang w:val="en-GB"/>
        </w:rPr>
      </w:pPr>
    </w:p>
    <w:p w:rsidR="00A11DB4" w:rsidRPr="00C64AA1" w:rsidRDefault="00A11DB4" w:rsidP="0033192F">
      <w:pPr>
        <w:numPr>
          <w:ilvl w:val="0"/>
          <w:numId w:val="97"/>
        </w:numPr>
        <w:tabs>
          <w:tab w:val="clear" w:pos="1080"/>
          <w:tab w:val="num" w:pos="1418"/>
        </w:tabs>
        <w:spacing w:after="0" w:line="240" w:lineRule="auto"/>
        <w:ind w:left="1418" w:hanging="698"/>
        <w:jc w:val="both"/>
        <w:rPr>
          <w:rFonts w:ascii="Arial" w:hAnsi="Arial" w:cs="Arial"/>
          <w:sz w:val="24"/>
          <w:szCs w:val="24"/>
          <w:lang w:val="en-GB"/>
        </w:rPr>
      </w:pPr>
      <w:r w:rsidRPr="00C64AA1">
        <w:rPr>
          <w:rFonts w:ascii="Arial" w:hAnsi="Arial" w:cs="Arial"/>
          <w:sz w:val="24"/>
          <w:szCs w:val="24"/>
          <w:lang w:val="en-GB"/>
        </w:rPr>
        <w:t>No Perso</w:t>
      </w:r>
      <w:r w:rsidR="00200A8C" w:rsidRPr="00C64AA1">
        <w:rPr>
          <w:rFonts w:ascii="Arial" w:hAnsi="Arial" w:cs="Arial"/>
          <w:sz w:val="24"/>
          <w:szCs w:val="24"/>
          <w:lang w:val="en-GB"/>
        </w:rPr>
        <w:t>nnel shall be engaged by the CE</w:t>
      </w:r>
      <w:r w:rsidRPr="00C64AA1">
        <w:rPr>
          <w:rFonts w:ascii="Arial" w:hAnsi="Arial" w:cs="Arial"/>
          <w:sz w:val="24"/>
          <w:szCs w:val="24"/>
          <w:lang w:val="en-GB"/>
        </w:rPr>
        <w:t xml:space="preserve"> or its affiliates for other work or project without the prior written consent of GR.</w:t>
      </w:r>
    </w:p>
    <w:p w:rsidR="00A11DB4" w:rsidRPr="009003B9" w:rsidRDefault="00A11DB4" w:rsidP="00A11DB4">
      <w:pPr>
        <w:pStyle w:val="ListParagraph"/>
        <w:rPr>
          <w:rFonts w:cs="Arial"/>
          <w:color w:val="FF0000"/>
          <w:sz w:val="24"/>
          <w:szCs w:val="24"/>
          <w:highlight w:val="yellow"/>
          <w:lang w:val="en-GB"/>
        </w:rPr>
      </w:pPr>
    </w:p>
    <w:p w:rsidR="00A11DB4" w:rsidRPr="009003B9" w:rsidRDefault="00A11DB4" w:rsidP="00A11DB4">
      <w:pPr>
        <w:spacing w:after="0" w:line="240" w:lineRule="auto"/>
        <w:ind w:left="1418"/>
        <w:jc w:val="both"/>
        <w:rPr>
          <w:rFonts w:ascii="Arial" w:hAnsi="Arial" w:cs="Arial"/>
          <w:color w:val="FF0000"/>
          <w:sz w:val="24"/>
          <w:szCs w:val="24"/>
          <w:highlight w:val="yellow"/>
          <w:lang w:val="en-GB"/>
        </w:rPr>
      </w:pPr>
    </w:p>
    <w:p w:rsidR="00B36933" w:rsidRPr="009003B9" w:rsidRDefault="00B36933" w:rsidP="0033192F">
      <w:pPr>
        <w:numPr>
          <w:ilvl w:val="0"/>
          <w:numId w:val="97"/>
        </w:numPr>
        <w:tabs>
          <w:tab w:val="clear" w:pos="1080"/>
          <w:tab w:val="num" w:pos="1418"/>
        </w:tabs>
        <w:spacing w:after="0" w:line="240" w:lineRule="auto"/>
        <w:ind w:left="1418" w:hanging="698"/>
        <w:jc w:val="both"/>
        <w:rPr>
          <w:rFonts w:ascii="Arial" w:hAnsi="Arial" w:cs="Arial"/>
          <w:sz w:val="24"/>
          <w:szCs w:val="24"/>
          <w:lang w:val="en-GB"/>
        </w:rPr>
      </w:pPr>
      <w:r w:rsidRPr="009003B9">
        <w:rPr>
          <w:rFonts w:ascii="Arial" w:hAnsi="Arial" w:cs="Arial"/>
          <w:sz w:val="24"/>
          <w:szCs w:val="24"/>
          <w:lang w:val="en-GB"/>
        </w:rPr>
        <w:t xml:space="preserve">In the event the number of CE’s Personnel as specified in </w:t>
      </w:r>
      <w:r w:rsidRPr="009003B9">
        <w:rPr>
          <w:rFonts w:ascii="Arial" w:hAnsi="Arial" w:cs="Arial"/>
          <w:b/>
          <w:sz w:val="24"/>
          <w:szCs w:val="24"/>
          <w:lang w:val="en-GB"/>
        </w:rPr>
        <w:t>Appendix 9</w:t>
      </w:r>
      <w:r w:rsidRPr="009003B9">
        <w:rPr>
          <w:rFonts w:ascii="Arial" w:hAnsi="Arial" w:cs="Arial"/>
          <w:sz w:val="24"/>
          <w:szCs w:val="24"/>
          <w:lang w:val="en-GB"/>
        </w:rPr>
        <w:t xml:space="preserve"> is reduced without the prior written approval of the Government, the Government shall have the right to deduct the Consulting Fee based on CE’s Personnel Time Input Schedule as specified in </w:t>
      </w:r>
      <w:r w:rsidRPr="009003B9">
        <w:rPr>
          <w:rFonts w:ascii="Arial" w:hAnsi="Arial" w:cs="Arial"/>
          <w:b/>
          <w:sz w:val="24"/>
          <w:szCs w:val="24"/>
          <w:lang w:val="en-GB"/>
        </w:rPr>
        <w:t>Appendix 10.</w:t>
      </w:r>
      <w:r w:rsidRPr="009003B9">
        <w:rPr>
          <w:rFonts w:ascii="Arial" w:hAnsi="Arial" w:cs="Arial"/>
          <w:sz w:val="24"/>
          <w:szCs w:val="24"/>
          <w:lang w:val="en-GB"/>
        </w:rPr>
        <w:t xml:space="preserve"> </w:t>
      </w:r>
    </w:p>
    <w:p w:rsidR="00B36933" w:rsidRPr="009003B9" w:rsidRDefault="00B36933" w:rsidP="00B36933">
      <w:pPr>
        <w:spacing w:after="0" w:line="240" w:lineRule="auto"/>
        <w:ind w:left="1418"/>
        <w:jc w:val="both"/>
        <w:rPr>
          <w:rFonts w:ascii="Arial" w:hAnsi="Arial" w:cs="Arial"/>
          <w:sz w:val="24"/>
          <w:szCs w:val="24"/>
          <w:lang w:val="en-GB"/>
        </w:rPr>
      </w:pPr>
    </w:p>
    <w:p w:rsidR="00B36933" w:rsidRPr="009003B9" w:rsidRDefault="00B36933" w:rsidP="0033192F">
      <w:pPr>
        <w:numPr>
          <w:ilvl w:val="0"/>
          <w:numId w:val="97"/>
        </w:numPr>
        <w:tabs>
          <w:tab w:val="clear" w:pos="1080"/>
          <w:tab w:val="num" w:pos="1418"/>
        </w:tabs>
        <w:spacing w:after="0" w:line="240" w:lineRule="auto"/>
        <w:ind w:left="1418" w:hanging="698"/>
        <w:jc w:val="both"/>
        <w:rPr>
          <w:rFonts w:ascii="Arial" w:hAnsi="Arial" w:cs="Arial"/>
          <w:sz w:val="24"/>
          <w:szCs w:val="24"/>
          <w:lang w:val="en-GB"/>
        </w:rPr>
      </w:pPr>
      <w:r w:rsidRPr="009003B9">
        <w:rPr>
          <w:rFonts w:ascii="Arial" w:hAnsi="Arial" w:cs="Arial"/>
          <w:sz w:val="24"/>
          <w:szCs w:val="24"/>
          <w:lang w:val="en-GB"/>
        </w:rPr>
        <w:t>The CE shall ensure that any changes, substitution or replacement of Personnel shall not affect the term and the implementation for the provision of the Services.</w:t>
      </w:r>
    </w:p>
    <w:p w:rsidR="00A11DB4" w:rsidRPr="009003B9" w:rsidRDefault="00A11DB4" w:rsidP="00A11DB4">
      <w:pPr>
        <w:pStyle w:val="ListParagraph"/>
        <w:rPr>
          <w:rFonts w:cs="Arial"/>
          <w:sz w:val="24"/>
          <w:szCs w:val="24"/>
          <w:lang w:val="en-GB"/>
        </w:rPr>
      </w:pPr>
    </w:p>
    <w:p w:rsidR="00A11DB4" w:rsidRPr="00C64AA1" w:rsidRDefault="00A11DB4" w:rsidP="0033192F">
      <w:pPr>
        <w:numPr>
          <w:ilvl w:val="0"/>
          <w:numId w:val="97"/>
        </w:numPr>
        <w:tabs>
          <w:tab w:val="clear" w:pos="1080"/>
          <w:tab w:val="num" w:pos="1418"/>
        </w:tabs>
        <w:spacing w:after="0" w:line="240" w:lineRule="auto"/>
        <w:ind w:left="1418" w:hanging="698"/>
        <w:jc w:val="both"/>
        <w:rPr>
          <w:rFonts w:ascii="Arial" w:hAnsi="Arial" w:cs="Arial"/>
          <w:sz w:val="24"/>
          <w:szCs w:val="24"/>
          <w:lang w:val="en-GB"/>
        </w:rPr>
      </w:pPr>
      <w:r w:rsidRPr="00C64AA1">
        <w:rPr>
          <w:rFonts w:ascii="Arial" w:hAnsi="Arial" w:cs="Arial"/>
          <w:sz w:val="24"/>
          <w:szCs w:val="24"/>
          <w:lang w:val="en-GB"/>
        </w:rPr>
        <w:t xml:space="preserve">Notwithstanding clause 5.6(f), the </w:t>
      </w:r>
      <w:r w:rsidR="009003B9" w:rsidRPr="00C64AA1">
        <w:rPr>
          <w:rFonts w:ascii="Arial" w:hAnsi="Arial" w:cs="Arial"/>
          <w:sz w:val="24"/>
          <w:szCs w:val="24"/>
          <w:lang w:val="en-GB"/>
        </w:rPr>
        <w:t>GR may</w:t>
      </w:r>
      <w:r w:rsidRPr="00C64AA1">
        <w:rPr>
          <w:rFonts w:ascii="Arial" w:hAnsi="Arial" w:cs="Arial"/>
          <w:sz w:val="24"/>
          <w:szCs w:val="24"/>
          <w:lang w:val="en-GB"/>
        </w:rPr>
        <w:t xml:space="preserve"> at any time request the </w:t>
      </w:r>
      <w:r w:rsidR="0052453B" w:rsidRPr="00C64AA1">
        <w:rPr>
          <w:rFonts w:ascii="Arial" w:hAnsi="Arial" w:cs="Arial"/>
          <w:sz w:val="24"/>
          <w:szCs w:val="24"/>
          <w:lang w:val="en-GB"/>
        </w:rPr>
        <w:t>CE</w:t>
      </w:r>
      <w:r w:rsidRPr="00C64AA1">
        <w:rPr>
          <w:rFonts w:ascii="Arial" w:hAnsi="Arial" w:cs="Arial"/>
          <w:sz w:val="24"/>
          <w:szCs w:val="24"/>
          <w:lang w:val="en-GB"/>
        </w:rPr>
        <w:t xml:space="preserve"> to reduce the number of the Personnel according to the progress of the Works.</w:t>
      </w:r>
    </w:p>
    <w:p w:rsidR="009003B9" w:rsidRPr="00C64AA1" w:rsidRDefault="009003B9" w:rsidP="009003B9">
      <w:pPr>
        <w:spacing w:after="0" w:line="240" w:lineRule="auto"/>
        <w:jc w:val="both"/>
        <w:rPr>
          <w:rFonts w:ascii="Arial" w:hAnsi="Arial" w:cs="Arial"/>
          <w:sz w:val="24"/>
          <w:szCs w:val="24"/>
          <w:lang w:val="en-GB"/>
        </w:rPr>
      </w:pPr>
    </w:p>
    <w:p w:rsidR="00A11DB4" w:rsidRPr="00C64AA1" w:rsidRDefault="00A11DB4" w:rsidP="0033192F">
      <w:pPr>
        <w:numPr>
          <w:ilvl w:val="0"/>
          <w:numId w:val="97"/>
        </w:numPr>
        <w:tabs>
          <w:tab w:val="clear" w:pos="1080"/>
          <w:tab w:val="num" w:pos="1418"/>
        </w:tabs>
        <w:spacing w:after="0" w:line="240" w:lineRule="auto"/>
        <w:ind w:left="1418" w:hanging="698"/>
        <w:jc w:val="both"/>
        <w:rPr>
          <w:rFonts w:ascii="Arial" w:hAnsi="Arial" w:cs="Arial"/>
          <w:sz w:val="24"/>
          <w:szCs w:val="24"/>
          <w:lang w:val="en-GB"/>
        </w:rPr>
      </w:pPr>
      <w:r w:rsidRPr="00C64AA1">
        <w:rPr>
          <w:rFonts w:ascii="Arial" w:hAnsi="Arial" w:cs="Arial"/>
          <w:sz w:val="24"/>
          <w:szCs w:val="24"/>
          <w:lang w:val="en-GB"/>
        </w:rPr>
        <w:t>The GR m</w:t>
      </w:r>
      <w:r w:rsidR="0052453B" w:rsidRPr="00C64AA1">
        <w:rPr>
          <w:rFonts w:ascii="Arial" w:hAnsi="Arial" w:cs="Arial"/>
          <w:sz w:val="24"/>
          <w:szCs w:val="24"/>
          <w:lang w:val="en-GB"/>
        </w:rPr>
        <w:t>ay with the agreement of the CE</w:t>
      </w:r>
      <w:r w:rsidRPr="00C64AA1">
        <w:rPr>
          <w:rFonts w:ascii="Arial" w:hAnsi="Arial" w:cs="Arial"/>
          <w:sz w:val="24"/>
          <w:szCs w:val="24"/>
          <w:lang w:val="en-GB"/>
        </w:rPr>
        <w:t>, direct the C</w:t>
      </w:r>
      <w:r w:rsidR="0052453B" w:rsidRPr="00C64AA1">
        <w:rPr>
          <w:rFonts w:ascii="Arial" w:hAnsi="Arial" w:cs="Arial"/>
          <w:sz w:val="24"/>
          <w:szCs w:val="24"/>
          <w:lang w:val="en-GB"/>
        </w:rPr>
        <w:t>E</w:t>
      </w:r>
      <w:r w:rsidRPr="00C64AA1">
        <w:rPr>
          <w:rFonts w:ascii="Arial" w:hAnsi="Arial" w:cs="Arial"/>
          <w:sz w:val="24"/>
          <w:szCs w:val="24"/>
          <w:lang w:val="en-GB"/>
        </w:rPr>
        <w:t>, within a time frame of not less than fourteen (14) days, to remove any Personnel who, in the opinion of the GR, is lacking in appropriate skills or qualifications, engages in misconduct or is incompetent or negligent.</w:t>
      </w:r>
    </w:p>
    <w:p w:rsidR="00A11DB4" w:rsidRPr="009003B9" w:rsidRDefault="00A11DB4" w:rsidP="00A11DB4">
      <w:pPr>
        <w:pStyle w:val="ListParagraph"/>
        <w:rPr>
          <w:rFonts w:cs="Arial"/>
          <w:color w:val="C00000"/>
          <w:sz w:val="24"/>
          <w:szCs w:val="24"/>
          <w:highlight w:val="yellow"/>
          <w:lang w:val="en-GB"/>
        </w:rPr>
      </w:pPr>
    </w:p>
    <w:p w:rsidR="00A11DB4" w:rsidRPr="009003B9" w:rsidRDefault="00A11DB4" w:rsidP="00A11DB4">
      <w:pPr>
        <w:spacing w:after="0" w:line="240" w:lineRule="auto"/>
        <w:ind w:left="1418"/>
        <w:jc w:val="both"/>
        <w:rPr>
          <w:rFonts w:ascii="Arial" w:hAnsi="Arial" w:cs="Arial"/>
          <w:sz w:val="24"/>
          <w:szCs w:val="24"/>
          <w:lang w:val="en-GB"/>
        </w:rPr>
      </w:pPr>
    </w:p>
    <w:p w:rsidR="00B36933" w:rsidRPr="009003B9" w:rsidRDefault="00B36933" w:rsidP="00B36933">
      <w:pPr>
        <w:spacing w:after="0" w:line="240" w:lineRule="auto"/>
        <w:jc w:val="both"/>
        <w:rPr>
          <w:rFonts w:ascii="Arial" w:hAnsi="Arial" w:cs="Arial"/>
          <w:sz w:val="24"/>
          <w:szCs w:val="24"/>
          <w:lang w:val="en-GB"/>
        </w:rPr>
      </w:pPr>
    </w:p>
    <w:p w:rsidR="00B36933" w:rsidRPr="009003B9" w:rsidRDefault="00B36933" w:rsidP="0033192F">
      <w:pPr>
        <w:pStyle w:val="Heading2"/>
        <w:numPr>
          <w:ilvl w:val="1"/>
          <w:numId w:val="94"/>
        </w:numPr>
        <w:spacing w:line="240" w:lineRule="auto"/>
        <w:ind w:left="709" w:hanging="709"/>
        <w:rPr>
          <w:rFonts w:cs="Arial"/>
          <w:b/>
          <w:i w:val="0"/>
          <w:lang w:val="en-GB"/>
        </w:rPr>
      </w:pPr>
      <w:bookmarkStart w:id="54" w:name="_Toc384833634"/>
      <w:bookmarkStart w:id="55" w:name="_Toc499809829"/>
      <w:r w:rsidRPr="009003B9">
        <w:rPr>
          <w:rFonts w:cs="Arial"/>
          <w:b/>
          <w:i w:val="0"/>
          <w:lang w:val="en-GB"/>
        </w:rPr>
        <w:t>Information and Records</w:t>
      </w:r>
      <w:bookmarkEnd w:id="54"/>
      <w:bookmarkEnd w:id="55"/>
    </w:p>
    <w:p w:rsidR="00B36933" w:rsidRPr="009003B9" w:rsidRDefault="00B36933" w:rsidP="00B36933">
      <w:pPr>
        <w:spacing w:after="0"/>
        <w:rPr>
          <w:lang w:val="en-GB"/>
        </w:rPr>
      </w:pPr>
    </w:p>
    <w:p w:rsidR="00B36933" w:rsidRPr="009003B9" w:rsidRDefault="00B36933" w:rsidP="0033192F">
      <w:pPr>
        <w:numPr>
          <w:ilvl w:val="0"/>
          <w:numId w:val="95"/>
        </w:numPr>
        <w:spacing w:after="0" w:line="240" w:lineRule="auto"/>
        <w:ind w:left="1418" w:hanging="709"/>
        <w:jc w:val="both"/>
        <w:rPr>
          <w:rFonts w:ascii="Arial" w:hAnsi="Arial" w:cs="Arial"/>
          <w:sz w:val="24"/>
          <w:szCs w:val="24"/>
          <w:lang w:val="en-GB"/>
        </w:rPr>
      </w:pPr>
      <w:r w:rsidRPr="009003B9">
        <w:rPr>
          <w:rFonts w:ascii="Arial" w:hAnsi="Arial" w:cs="Arial"/>
          <w:sz w:val="24"/>
          <w:szCs w:val="24"/>
          <w:lang w:val="en-GB"/>
        </w:rPr>
        <w:t xml:space="preserve">The </w:t>
      </w:r>
      <w:r w:rsidR="007563F2" w:rsidRPr="009003B9">
        <w:rPr>
          <w:rFonts w:ascii="Arial" w:hAnsi="Arial" w:cs="Arial"/>
          <w:sz w:val="24"/>
          <w:szCs w:val="24"/>
          <w:lang w:val="en-GB"/>
        </w:rPr>
        <w:t>CE</w:t>
      </w:r>
      <w:r w:rsidRPr="009003B9">
        <w:rPr>
          <w:rFonts w:ascii="Arial" w:hAnsi="Arial" w:cs="Arial"/>
          <w:sz w:val="24"/>
          <w:szCs w:val="24"/>
          <w:lang w:val="en-GB"/>
        </w:rPr>
        <w:t xml:space="preserve"> shall furnish the Government such information in relation to the Services as the Government may from time to time reasonably request.</w:t>
      </w:r>
    </w:p>
    <w:p w:rsidR="00B36933" w:rsidRPr="009003B9" w:rsidRDefault="00B36933" w:rsidP="00B36933">
      <w:pPr>
        <w:spacing w:after="0" w:line="240" w:lineRule="auto"/>
        <w:ind w:left="1418"/>
        <w:jc w:val="both"/>
        <w:rPr>
          <w:rFonts w:ascii="Arial" w:hAnsi="Arial" w:cs="Arial"/>
          <w:sz w:val="24"/>
          <w:szCs w:val="24"/>
          <w:lang w:val="en-GB"/>
        </w:rPr>
      </w:pPr>
    </w:p>
    <w:p w:rsidR="00B36933" w:rsidRPr="009003B9" w:rsidRDefault="00B36933" w:rsidP="0033192F">
      <w:pPr>
        <w:numPr>
          <w:ilvl w:val="0"/>
          <w:numId w:val="95"/>
        </w:numPr>
        <w:spacing w:after="0" w:line="240" w:lineRule="auto"/>
        <w:ind w:left="1418" w:hanging="709"/>
        <w:jc w:val="both"/>
        <w:rPr>
          <w:rFonts w:ascii="Arial" w:hAnsi="Arial" w:cs="Arial"/>
          <w:sz w:val="24"/>
          <w:szCs w:val="24"/>
          <w:lang w:val="en-GB"/>
        </w:rPr>
      </w:pPr>
      <w:r w:rsidRPr="009003B9">
        <w:rPr>
          <w:rFonts w:ascii="Arial" w:hAnsi="Arial" w:cs="Arial"/>
          <w:sz w:val="24"/>
          <w:szCs w:val="24"/>
          <w:lang w:val="en-GB"/>
        </w:rPr>
        <w:t>The C</w:t>
      </w:r>
      <w:r w:rsidR="007563F2" w:rsidRPr="009003B9">
        <w:rPr>
          <w:rFonts w:ascii="Arial" w:hAnsi="Arial" w:cs="Arial"/>
          <w:sz w:val="24"/>
          <w:szCs w:val="24"/>
          <w:lang w:val="en-GB"/>
        </w:rPr>
        <w:t>E</w:t>
      </w:r>
      <w:r w:rsidRPr="009003B9">
        <w:rPr>
          <w:rFonts w:ascii="Arial" w:hAnsi="Arial" w:cs="Arial"/>
          <w:sz w:val="24"/>
          <w:szCs w:val="24"/>
          <w:lang w:val="en-GB"/>
        </w:rPr>
        <w:t xml:space="preserve"> shall keep accurate, systematic and up-to-date records and accounts in respect of the provision of the Services in such form and details as is customary in the profession or as may be required by the Government from time to time as shall be sufficient to establish accurately that the costs and expenditure referred to in</w:t>
      </w:r>
      <w:r w:rsidRPr="009003B9">
        <w:rPr>
          <w:rFonts w:ascii="Arial" w:hAnsi="Arial" w:cs="Arial"/>
          <w:b/>
          <w:sz w:val="24"/>
          <w:szCs w:val="24"/>
          <w:lang w:val="en-GB"/>
        </w:rPr>
        <w:t xml:space="preserve"> Appendix </w:t>
      </w:r>
      <w:r w:rsidR="007563F2" w:rsidRPr="009003B9">
        <w:rPr>
          <w:rFonts w:ascii="Arial" w:hAnsi="Arial" w:cs="Arial"/>
          <w:b/>
          <w:sz w:val="24"/>
          <w:szCs w:val="24"/>
          <w:lang w:val="en-GB"/>
        </w:rPr>
        <w:t>6</w:t>
      </w:r>
      <w:r w:rsidRPr="009003B9">
        <w:rPr>
          <w:rFonts w:ascii="Arial" w:hAnsi="Arial" w:cs="Arial"/>
          <w:b/>
          <w:sz w:val="24"/>
          <w:szCs w:val="24"/>
          <w:lang w:val="en-GB"/>
        </w:rPr>
        <w:t xml:space="preserve">A, Appendix </w:t>
      </w:r>
      <w:r w:rsidR="007563F2" w:rsidRPr="009003B9">
        <w:rPr>
          <w:rFonts w:ascii="Arial" w:hAnsi="Arial" w:cs="Arial"/>
          <w:b/>
          <w:sz w:val="24"/>
          <w:szCs w:val="24"/>
          <w:lang w:val="en-GB"/>
        </w:rPr>
        <w:t>6</w:t>
      </w:r>
      <w:r w:rsidRPr="009003B9">
        <w:rPr>
          <w:rFonts w:ascii="Arial" w:hAnsi="Arial" w:cs="Arial"/>
          <w:b/>
          <w:sz w:val="24"/>
          <w:szCs w:val="24"/>
          <w:lang w:val="en-GB"/>
        </w:rPr>
        <w:t xml:space="preserve">B and Appendix </w:t>
      </w:r>
      <w:r w:rsidR="007563F2" w:rsidRPr="009003B9">
        <w:rPr>
          <w:rFonts w:ascii="Arial" w:hAnsi="Arial" w:cs="Arial"/>
          <w:b/>
          <w:sz w:val="24"/>
          <w:szCs w:val="24"/>
          <w:lang w:val="en-GB"/>
        </w:rPr>
        <w:t>6</w:t>
      </w:r>
      <w:r w:rsidRPr="009003B9">
        <w:rPr>
          <w:rFonts w:ascii="Arial" w:hAnsi="Arial" w:cs="Arial"/>
          <w:b/>
          <w:sz w:val="24"/>
          <w:szCs w:val="24"/>
          <w:lang w:val="en-GB"/>
        </w:rPr>
        <w:t xml:space="preserve">C </w:t>
      </w:r>
      <w:r w:rsidRPr="009003B9">
        <w:rPr>
          <w:rFonts w:ascii="Arial" w:hAnsi="Arial" w:cs="Arial"/>
          <w:sz w:val="24"/>
          <w:szCs w:val="24"/>
          <w:lang w:val="en-GB"/>
        </w:rPr>
        <w:t>of this Agreement have been duly incurred.</w:t>
      </w:r>
    </w:p>
    <w:p w:rsidR="00B36933" w:rsidRPr="009003B9" w:rsidRDefault="00B36933" w:rsidP="00B36933">
      <w:pPr>
        <w:spacing w:after="0" w:line="240" w:lineRule="auto"/>
        <w:ind w:left="1418"/>
        <w:jc w:val="both"/>
        <w:rPr>
          <w:rFonts w:ascii="Arial" w:hAnsi="Arial" w:cs="Arial"/>
          <w:sz w:val="24"/>
          <w:szCs w:val="24"/>
          <w:lang w:val="en-GB"/>
        </w:rPr>
      </w:pPr>
    </w:p>
    <w:p w:rsidR="00B36933" w:rsidRPr="009003B9" w:rsidRDefault="00B36933" w:rsidP="0033192F">
      <w:pPr>
        <w:numPr>
          <w:ilvl w:val="0"/>
          <w:numId w:val="95"/>
        </w:numPr>
        <w:spacing w:after="0" w:line="240" w:lineRule="auto"/>
        <w:ind w:left="1418" w:hanging="709"/>
        <w:jc w:val="both"/>
        <w:rPr>
          <w:rFonts w:ascii="Arial" w:hAnsi="Arial" w:cs="Arial"/>
          <w:sz w:val="24"/>
          <w:szCs w:val="24"/>
          <w:lang w:val="en-GB"/>
        </w:rPr>
      </w:pPr>
      <w:r w:rsidRPr="009003B9">
        <w:rPr>
          <w:rFonts w:ascii="Arial" w:hAnsi="Arial" w:cs="Arial"/>
          <w:sz w:val="24"/>
          <w:szCs w:val="24"/>
          <w:lang w:val="en-GB"/>
        </w:rPr>
        <w:t>The C</w:t>
      </w:r>
      <w:r w:rsidR="007563F2" w:rsidRPr="009003B9">
        <w:rPr>
          <w:rFonts w:ascii="Arial" w:hAnsi="Arial" w:cs="Arial"/>
          <w:sz w:val="24"/>
          <w:szCs w:val="24"/>
          <w:lang w:val="en-GB"/>
        </w:rPr>
        <w:t>E</w:t>
      </w:r>
      <w:r w:rsidRPr="009003B9">
        <w:rPr>
          <w:rFonts w:ascii="Arial" w:hAnsi="Arial" w:cs="Arial"/>
          <w:sz w:val="24"/>
          <w:szCs w:val="24"/>
          <w:lang w:val="en-GB"/>
        </w:rPr>
        <w:t xml:space="preserve"> shall permit the GR from time to time to inspect their records and accounts relating to the Services and to make copies thereof and shall permit the Government or any person authorized by the Government, from time to time, to audit such records and accounts during the performance of the Services.</w:t>
      </w:r>
    </w:p>
    <w:p w:rsidR="00B36933" w:rsidRPr="009003B9" w:rsidRDefault="00B36933" w:rsidP="00B36933">
      <w:pPr>
        <w:spacing w:after="0" w:line="240" w:lineRule="auto"/>
        <w:ind w:left="1418"/>
        <w:jc w:val="both"/>
        <w:rPr>
          <w:rFonts w:ascii="Arial" w:hAnsi="Arial" w:cs="Arial"/>
          <w:sz w:val="24"/>
          <w:szCs w:val="24"/>
          <w:lang w:val="en-GB"/>
        </w:rPr>
      </w:pPr>
    </w:p>
    <w:p w:rsidR="00B36933" w:rsidRPr="009003B9" w:rsidRDefault="00B36933" w:rsidP="0033192F">
      <w:pPr>
        <w:numPr>
          <w:ilvl w:val="0"/>
          <w:numId w:val="95"/>
        </w:numPr>
        <w:spacing w:after="0" w:line="240" w:lineRule="auto"/>
        <w:ind w:left="1418" w:hanging="709"/>
        <w:jc w:val="both"/>
        <w:rPr>
          <w:rFonts w:ascii="Arial" w:hAnsi="Arial" w:cs="Arial"/>
          <w:sz w:val="24"/>
          <w:szCs w:val="24"/>
          <w:lang w:val="en-GB"/>
        </w:rPr>
      </w:pPr>
      <w:r w:rsidRPr="009003B9">
        <w:rPr>
          <w:rFonts w:ascii="Arial" w:hAnsi="Arial" w:cs="Arial"/>
          <w:sz w:val="24"/>
          <w:szCs w:val="24"/>
          <w:lang w:val="en-GB"/>
        </w:rPr>
        <w:t>In the event of failure occurring after the completion of the Project, the C</w:t>
      </w:r>
      <w:r w:rsidR="007563F2" w:rsidRPr="009003B9">
        <w:rPr>
          <w:rFonts w:ascii="Arial" w:hAnsi="Arial" w:cs="Arial"/>
          <w:sz w:val="24"/>
          <w:szCs w:val="24"/>
          <w:lang w:val="en-GB"/>
        </w:rPr>
        <w:t>E</w:t>
      </w:r>
      <w:r w:rsidRPr="009003B9">
        <w:rPr>
          <w:rFonts w:ascii="Arial" w:hAnsi="Arial" w:cs="Arial"/>
          <w:sz w:val="24"/>
          <w:szCs w:val="24"/>
          <w:lang w:val="en-GB"/>
        </w:rPr>
        <w:t xml:space="preserve"> may be required by the Government to submit a report detailing probable cause and remedial action. References shall be made to all kept records and accounts.</w:t>
      </w:r>
    </w:p>
    <w:p w:rsidR="00B36933" w:rsidRPr="009003B9" w:rsidRDefault="00B36933" w:rsidP="00B36933">
      <w:pPr>
        <w:spacing w:after="0" w:line="240" w:lineRule="auto"/>
        <w:jc w:val="both"/>
        <w:rPr>
          <w:rFonts w:ascii="Arial" w:hAnsi="Arial" w:cs="Arial"/>
          <w:sz w:val="24"/>
          <w:szCs w:val="24"/>
          <w:lang w:val="en-GB"/>
        </w:rPr>
      </w:pPr>
    </w:p>
    <w:p w:rsidR="00B36933" w:rsidRPr="009003B9" w:rsidRDefault="00B36933" w:rsidP="0033192F">
      <w:pPr>
        <w:pStyle w:val="Heading2"/>
        <w:numPr>
          <w:ilvl w:val="1"/>
          <w:numId w:val="94"/>
        </w:numPr>
        <w:spacing w:line="240" w:lineRule="auto"/>
        <w:ind w:left="709" w:hanging="709"/>
        <w:rPr>
          <w:rFonts w:cs="Arial"/>
          <w:b/>
          <w:i w:val="0"/>
          <w:lang w:val="en-GB"/>
        </w:rPr>
      </w:pPr>
      <w:bookmarkStart w:id="56" w:name="_Toc384833635"/>
      <w:bookmarkStart w:id="57" w:name="_Toc499809830"/>
      <w:r w:rsidRPr="009003B9">
        <w:rPr>
          <w:rFonts w:cs="Arial"/>
          <w:b/>
          <w:i w:val="0"/>
          <w:lang w:val="en-GB"/>
        </w:rPr>
        <w:t>Liability</w:t>
      </w:r>
      <w:bookmarkEnd w:id="56"/>
      <w:bookmarkEnd w:id="57"/>
    </w:p>
    <w:p w:rsidR="00B36933" w:rsidRPr="009003B9" w:rsidRDefault="00B36933" w:rsidP="00B36933">
      <w:pPr>
        <w:spacing w:after="0" w:line="240" w:lineRule="auto"/>
        <w:rPr>
          <w:lang w:val="en-GB"/>
        </w:rPr>
      </w:pPr>
    </w:p>
    <w:p w:rsidR="00B36933" w:rsidRPr="009003B9" w:rsidRDefault="00B36933" w:rsidP="00B36933">
      <w:pPr>
        <w:ind w:left="709"/>
        <w:jc w:val="both"/>
        <w:rPr>
          <w:rFonts w:ascii="Arial" w:hAnsi="Arial" w:cs="Arial"/>
          <w:sz w:val="24"/>
          <w:szCs w:val="24"/>
          <w:lang w:val="en-GB"/>
        </w:rPr>
      </w:pPr>
      <w:r w:rsidRPr="009003B9">
        <w:rPr>
          <w:rFonts w:ascii="Arial" w:hAnsi="Arial" w:cs="Arial"/>
          <w:sz w:val="24"/>
          <w:szCs w:val="24"/>
          <w:lang w:val="en-GB"/>
        </w:rPr>
        <w:t>The C</w:t>
      </w:r>
      <w:r w:rsidR="007563F2" w:rsidRPr="009003B9">
        <w:rPr>
          <w:rFonts w:ascii="Arial" w:hAnsi="Arial" w:cs="Arial"/>
          <w:sz w:val="24"/>
          <w:szCs w:val="24"/>
          <w:lang w:val="en-GB"/>
        </w:rPr>
        <w:t>E</w:t>
      </w:r>
      <w:r w:rsidRPr="009003B9">
        <w:rPr>
          <w:rFonts w:ascii="Arial" w:hAnsi="Arial" w:cs="Arial"/>
          <w:sz w:val="24"/>
          <w:szCs w:val="24"/>
          <w:lang w:val="en-GB"/>
        </w:rPr>
        <w:t xml:space="preserve"> agrees that it shall provide the Services under this Agreement in good faith and hereby warrants that the Services provided under this Agreement meet the professional standards for consultancy in the relevant field.</w:t>
      </w:r>
    </w:p>
    <w:p w:rsidR="00B36933" w:rsidRPr="009003B9" w:rsidRDefault="00B36933" w:rsidP="0033192F">
      <w:pPr>
        <w:pStyle w:val="Heading2"/>
        <w:numPr>
          <w:ilvl w:val="1"/>
          <w:numId w:val="94"/>
        </w:numPr>
        <w:spacing w:line="240" w:lineRule="auto"/>
        <w:ind w:left="709" w:hanging="709"/>
        <w:rPr>
          <w:rFonts w:cs="Arial"/>
          <w:b/>
          <w:i w:val="0"/>
          <w:lang w:val="en-GB"/>
        </w:rPr>
      </w:pPr>
      <w:bookmarkStart w:id="58" w:name="_Toc384833636"/>
      <w:bookmarkStart w:id="59" w:name="_Toc499809831"/>
      <w:r w:rsidRPr="009003B9">
        <w:rPr>
          <w:rFonts w:cs="Arial"/>
          <w:b/>
          <w:i w:val="0"/>
          <w:lang w:val="en-GB"/>
        </w:rPr>
        <w:t>Indemnity</w:t>
      </w:r>
      <w:bookmarkEnd w:id="58"/>
      <w:bookmarkEnd w:id="59"/>
    </w:p>
    <w:p w:rsidR="00B36933" w:rsidRPr="009003B9" w:rsidRDefault="00B36933" w:rsidP="00B36933">
      <w:pPr>
        <w:spacing w:after="0" w:line="240" w:lineRule="auto"/>
        <w:ind w:left="720"/>
        <w:jc w:val="both"/>
        <w:rPr>
          <w:rFonts w:ascii="Arial" w:hAnsi="Arial" w:cs="Arial"/>
          <w:b/>
          <w:sz w:val="24"/>
          <w:szCs w:val="24"/>
          <w:lang w:val="en-GB"/>
        </w:rPr>
      </w:pPr>
    </w:p>
    <w:p w:rsidR="00B36933" w:rsidRPr="009003B9" w:rsidRDefault="00B36933" w:rsidP="00B36933">
      <w:pPr>
        <w:pStyle w:val="ListParagraph"/>
        <w:ind w:left="0" w:firstLine="709"/>
        <w:contextualSpacing w:val="0"/>
        <w:jc w:val="both"/>
        <w:rPr>
          <w:rFonts w:cs="Arial"/>
          <w:sz w:val="24"/>
          <w:szCs w:val="24"/>
          <w:lang w:val="en-GB"/>
        </w:rPr>
      </w:pPr>
      <w:r w:rsidRPr="009003B9">
        <w:rPr>
          <w:rFonts w:cs="Arial"/>
          <w:sz w:val="24"/>
          <w:szCs w:val="24"/>
          <w:lang w:val="en-GB"/>
        </w:rPr>
        <w:t>The C</w:t>
      </w:r>
      <w:r w:rsidR="00A56EA8" w:rsidRPr="009003B9">
        <w:rPr>
          <w:rFonts w:cs="Arial"/>
          <w:sz w:val="24"/>
          <w:szCs w:val="24"/>
          <w:lang w:val="en-GB"/>
        </w:rPr>
        <w:t>E</w:t>
      </w:r>
      <w:r w:rsidRPr="009003B9">
        <w:rPr>
          <w:rFonts w:cs="Arial"/>
          <w:sz w:val="24"/>
          <w:szCs w:val="24"/>
          <w:lang w:val="en-GB"/>
        </w:rPr>
        <w:t xml:space="preserve"> agrees with the Government that –</w:t>
      </w:r>
    </w:p>
    <w:p w:rsidR="00B36933" w:rsidRPr="009003B9" w:rsidRDefault="00B36933" w:rsidP="00B36933">
      <w:pPr>
        <w:pStyle w:val="ListParagraph"/>
        <w:ind w:left="0" w:firstLine="709"/>
        <w:contextualSpacing w:val="0"/>
        <w:jc w:val="both"/>
        <w:rPr>
          <w:rFonts w:cs="Arial"/>
          <w:b/>
          <w:sz w:val="24"/>
          <w:szCs w:val="24"/>
          <w:lang w:val="en-GB"/>
        </w:rPr>
      </w:pPr>
    </w:p>
    <w:p w:rsidR="00B36933" w:rsidRPr="009003B9" w:rsidRDefault="00B36933" w:rsidP="00A1492D">
      <w:pPr>
        <w:pStyle w:val="ListParagraph"/>
        <w:numPr>
          <w:ilvl w:val="0"/>
          <w:numId w:val="8"/>
        </w:numPr>
        <w:tabs>
          <w:tab w:val="clear" w:pos="1080"/>
          <w:tab w:val="num" w:pos="1440"/>
        </w:tabs>
        <w:ind w:left="1440" w:hanging="720"/>
        <w:contextualSpacing w:val="0"/>
        <w:jc w:val="both"/>
        <w:rPr>
          <w:rFonts w:cs="Arial"/>
          <w:b/>
          <w:sz w:val="24"/>
          <w:szCs w:val="24"/>
          <w:lang w:val="en-GB"/>
        </w:rPr>
      </w:pPr>
      <w:r w:rsidRPr="009003B9">
        <w:rPr>
          <w:rFonts w:cs="Arial"/>
          <w:sz w:val="24"/>
          <w:szCs w:val="24"/>
          <w:lang w:val="en-GB"/>
        </w:rPr>
        <w:t>the C</w:t>
      </w:r>
      <w:r w:rsidR="00A56EA8" w:rsidRPr="009003B9">
        <w:rPr>
          <w:rFonts w:cs="Arial"/>
          <w:sz w:val="24"/>
          <w:szCs w:val="24"/>
          <w:lang w:val="en-GB"/>
        </w:rPr>
        <w:t>E</w:t>
      </w:r>
      <w:r w:rsidRPr="009003B9">
        <w:rPr>
          <w:rFonts w:cs="Arial"/>
          <w:sz w:val="24"/>
          <w:szCs w:val="24"/>
          <w:lang w:val="en-GB"/>
        </w:rPr>
        <w:t xml:space="preserve"> shall perform all of its obligations under this Agreement at its own risk and  releases, to the fullest extent permitted by law, and shall indemnify and keep the Government and their agents and servants from all claims and demands of every kind resulting from any accident, damage, injury or death arising from carrying out of the Services except where such accident, damage, injury or death is caused or contributed to by any act or omission or negligence of the Government or its agents and servants and the C</w:t>
      </w:r>
      <w:r w:rsidR="00A56EA8" w:rsidRPr="009003B9">
        <w:rPr>
          <w:rFonts w:cs="Arial"/>
          <w:sz w:val="24"/>
          <w:szCs w:val="24"/>
          <w:lang w:val="en-GB"/>
        </w:rPr>
        <w:t>E</w:t>
      </w:r>
      <w:r w:rsidRPr="009003B9">
        <w:rPr>
          <w:rFonts w:cs="Arial"/>
          <w:sz w:val="24"/>
          <w:szCs w:val="24"/>
          <w:lang w:val="en-GB"/>
        </w:rPr>
        <w:t xml:space="preserve"> expressly agrees that in the absence of any such act, omission or negligence as aforesaid the Government shall have no responsibility or liability whatsoever in relation to such accident, damage, injury or death.</w:t>
      </w:r>
    </w:p>
    <w:p w:rsidR="00B36933" w:rsidRPr="009003B9" w:rsidRDefault="00B36933" w:rsidP="00B36933">
      <w:pPr>
        <w:pStyle w:val="ListParagraph"/>
        <w:ind w:left="1440"/>
        <w:contextualSpacing w:val="0"/>
        <w:jc w:val="both"/>
        <w:rPr>
          <w:rFonts w:cs="Arial"/>
          <w:b/>
          <w:sz w:val="24"/>
          <w:szCs w:val="24"/>
          <w:lang w:val="en-GB"/>
        </w:rPr>
      </w:pPr>
    </w:p>
    <w:p w:rsidR="00B36933" w:rsidRPr="009003B9" w:rsidRDefault="00B36933" w:rsidP="00A1492D">
      <w:pPr>
        <w:numPr>
          <w:ilvl w:val="0"/>
          <w:numId w:val="8"/>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the C</w:t>
      </w:r>
      <w:r w:rsidR="00A56EA8" w:rsidRPr="009003B9">
        <w:rPr>
          <w:rFonts w:ascii="Arial" w:hAnsi="Arial" w:cs="Arial"/>
          <w:sz w:val="24"/>
          <w:szCs w:val="24"/>
          <w:lang w:val="en-GB"/>
        </w:rPr>
        <w:t>E</w:t>
      </w:r>
      <w:r w:rsidRPr="009003B9">
        <w:rPr>
          <w:rFonts w:ascii="Arial" w:hAnsi="Arial" w:cs="Arial"/>
          <w:sz w:val="24"/>
          <w:szCs w:val="24"/>
          <w:lang w:val="en-GB"/>
        </w:rPr>
        <w:t xml:space="preserve"> shall indemnify and keep the Government indemnified from and against all actions, suits, claim or demands, proceedings, losses, damages, compensation, costs (legal cost) charges and expenses whatsoever to which the Government shall or may be or become liable in respect of or arising from ­</w:t>
      </w:r>
    </w:p>
    <w:p w:rsidR="00B36933" w:rsidRPr="009003B9" w:rsidRDefault="00B36933" w:rsidP="00B36933">
      <w:pPr>
        <w:spacing w:after="0" w:line="240" w:lineRule="auto"/>
        <w:jc w:val="both"/>
        <w:rPr>
          <w:rFonts w:ascii="Arial" w:hAnsi="Arial" w:cs="Arial"/>
          <w:sz w:val="24"/>
          <w:szCs w:val="24"/>
          <w:lang w:val="en-GB"/>
        </w:rPr>
      </w:pPr>
      <w:r w:rsidRPr="009003B9">
        <w:rPr>
          <w:rFonts w:ascii="Arial" w:hAnsi="Arial" w:cs="Arial"/>
          <w:sz w:val="24"/>
          <w:szCs w:val="24"/>
          <w:lang w:val="en-GB"/>
        </w:rPr>
        <w:t xml:space="preserve"> </w:t>
      </w:r>
    </w:p>
    <w:p w:rsidR="00B36933" w:rsidRPr="009003B9" w:rsidRDefault="00B36933" w:rsidP="0033192F">
      <w:pPr>
        <w:pStyle w:val="ListParagraph"/>
        <w:numPr>
          <w:ilvl w:val="0"/>
          <w:numId w:val="96"/>
        </w:numPr>
        <w:tabs>
          <w:tab w:val="left" w:pos="1620"/>
        </w:tabs>
        <w:ind w:hanging="562"/>
        <w:jc w:val="both"/>
        <w:rPr>
          <w:rFonts w:cs="Arial"/>
          <w:sz w:val="24"/>
          <w:szCs w:val="24"/>
          <w:lang w:val="en-GB"/>
        </w:rPr>
      </w:pPr>
      <w:r w:rsidRPr="009003B9">
        <w:rPr>
          <w:rFonts w:cs="Arial"/>
          <w:sz w:val="24"/>
          <w:szCs w:val="24"/>
          <w:lang w:val="en-GB"/>
        </w:rPr>
        <w:t>the negligent use or act, misuse or abuse by the C</w:t>
      </w:r>
      <w:r w:rsidR="00A56EA8" w:rsidRPr="009003B9">
        <w:rPr>
          <w:rFonts w:cs="Arial"/>
          <w:sz w:val="24"/>
          <w:szCs w:val="24"/>
          <w:lang w:val="en-GB"/>
        </w:rPr>
        <w:t>E</w:t>
      </w:r>
      <w:r w:rsidRPr="009003B9">
        <w:rPr>
          <w:rFonts w:cs="Arial"/>
          <w:sz w:val="24"/>
          <w:szCs w:val="24"/>
          <w:lang w:val="en-GB"/>
        </w:rPr>
        <w:t xml:space="preserve"> or the </w:t>
      </w:r>
      <w:r w:rsidR="00F36109" w:rsidRPr="009003B9">
        <w:rPr>
          <w:rFonts w:cs="Arial"/>
          <w:sz w:val="24"/>
          <w:szCs w:val="24"/>
          <w:lang w:val="en-GB"/>
        </w:rPr>
        <w:t>CE</w:t>
      </w:r>
      <w:r w:rsidRPr="009003B9">
        <w:rPr>
          <w:rFonts w:cs="Arial"/>
          <w:sz w:val="24"/>
          <w:szCs w:val="24"/>
          <w:lang w:val="en-GB"/>
        </w:rPr>
        <w:t>’s Personnel, servants, agents or employees appointed by the C</w:t>
      </w:r>
      <w:r w:rsidR="00A56EA8" w:rsidRPr="009003B9">
        <w:rPr>
          <w:rFonts w:cs="Arial"/>
          <w:sz w:val="24"/>
          <w:szCs w:val="24"/>
          <w:lang w:val="en-GB"/>
        </w:rPr>
        <w:t>E</w:t>
      </w:r>
      <w:r w:rsidRPr="009003B9">
        <w:rPr>
          <w:rFonts w:cs="Arial"/>
          <w:sz w:val="24"/>
          <w:szCs w:val="24"/>
          <w:lang w:val="en-GB"/>
        </w:rPr>
        <w:t xml:space="preserve"> </w:t>
      </w:r>
      <w:r w:rsidRPr="009003B9">
        <w:rPr>
          <w:rFonts w:cs="Arial"/>
          <w:bCs/>
          <w:sz w:val="24"/>
          <w:szCs w:val="24"/>
          <w:lang w:val="en-GB"/>
        </w:rPr>
        <w:t>in the performance of the Services</w:t>
      </w:r>
      <w:r w:rsidRPr="009003B9">
        <w:rPr>
          <w:rFonts w:cs="Arial"/>
          <w:sz w:val="24"/>
          <w:szCs w:val="24"/>
          <w:lang w:val="en-GB"/>
        </w:rPr>
        <w:t>; or</w:t>
      </w:r>
    </w:p>
    <w:p w:rsidR="00B36933" w:rsidRPr="009003B9" w:rsidRDefault="00B36933" w:rsidP="00B36933">
      <w:pPr>
        <w:pStyle w:val="ListParagraph"/>
        <w:tabs>
          <w:tab w:val="left" w:pos="1620"/>
        </w:tabs>
        <w:ind w:left="1980"/>
        <w:jc w:val="both"/>
        <w:rPr>
          <w:rFonts w:cs="Arial"/>
          <w:sz w:val="24"/>
          <w:szCs w:val="24"/>
          <w:lang w:val="en-GB"/>
        </w:rPr>
      </w:pPr>
    </w:p>
    <w:p w:rsidR="00B36933" w:rsidRPr="009003B9" w:rsidRDefault="00B36933" w:rsidP="0033192F">
      <w:pPr>
        <w:pStyle w:val="ListParagraph"/>
        <w:numPr>
          <w:ilvl w:val="0"/>
          <w:numId w:val="96"/>
        </w:numPr>
        <w:tabs>
          <w:tab w:val="left" w:pos="1620"/>
        </w:tabs>
        <w:ind w:hanging="562"/>
        <w:jc w:val="both"/>
        <w:rPr>
          <w:rFonts w:cs="Arial"/>
          <w:sz w:val="24"/>
          <w:szCs w:val="24"/>
          <w:lang w:val="en-GB"/>
        </w:rPr>
      </w:pPr>
      <w:r w:rsidRPr="009003B9">
        <w:rPr>
          <w:rFonts w:cs="Arial"/>
          <w:sz w:val="24"/>
          <w:szCs w:val="24"/>
          <w:lang w:val="en-GB"/>
        </w:rPr>
        <w:t>any loss or damage to property or injury of whatsoever nature or kind and howsoever or wherever sustained or caused or contributed to by carrying out the Services by the C</w:t>
      </w:r>
      <w:r w:rsidR="00A56EA8" w:rsidRPr="009003B9">
        <w:rPr>
          <w:rFonts w:cs="Arial"/>
          <w:sz w:val="24"/>
          <w:szCs w:val="24"/>
          <w:lang w:val="en-GB"/>
        </w:rPr>
        <w:t>E</w:t>
      </w:r>
      <w:r w:rsidRPr="009003B9">
        <w:rPr>
          <w:rFonts w:cs="Arial"/>
          <w:sz w:val="24"/>
          <w:szCs w:val="24"/>
          <w:lang w:val="en-GB"/>
        </w:rPr>
        <w:t xml:space="preserve"> to any person and not caused by the negligence or willful act, default or omission of the Government, its agents or servants; or</w:t>
      </w:r>
    </w:p>
    <w:p w:rsidR="00B36933" w:rsidRPr="009003B9" w:rsidRDefault="00B36933" w:rsidP="00B36933">
      <w:pPr>
        <w:pStyle w:val="ListParagraph"/>
        <w:rPr>
          <w:rFonts w:cs="Arial"/>
          <w:sz w:val="24"/>
          <w:szCs w:val="24"/>
          <w:lang w:val="en-GB"/>
        </w:rPr>
      </w:pPr>
    </w:p>
    <w:p w:rsidR="00B36933" w:rsidRPr="009003B9" w:rsidRDefault="00B36933" w:rsidP="0033192F">
      <w:pPr>
        <w:pStyle w:val="ListParagraph"/>
        <w:numPr>
          <w:ilvl w:val="0"/>
          <w:numId w:val="96"/>
        </w:numPr>
        <w:tabs>
          <w:tab w:val="left" w:pos="1620"/>
        </w:tabs>
        <w:ind w:hanging="562"/>
        <w:jc w:val="both"/>
        <w:rPr>
          <w:rFonts w:cs="Arial"/>
          <w:sz w:val="24"/>
          <w:szCs w:val="24"/>
          <w:lang w:val="en-GB"/>
        </w:rPr>
      </w:pPr>
      <w:r w:rsidRPr="009003B9">
        <w:rPr>
          <w:rFonts w:cs="Arial"/>
          <w:sz w:val="24"/>
          <w:szCs w:val="24"/>
          <w:lang w:val="en-GB"/>
        </w:rPr>
        <w:t xml:space="preserve">any loss, damage or injury from any cause whatsoever to property or persons affected by the Services to the extent to which the same is occasioned or contributed to by the act, </w:t>
      </w:r>
      <w:r w:rsidRPr="009003B9">
        <w:rPr>
          <w:rFonts w:cs="Arial"/>
          <w:bCs/>
          <w:sz w:val="24"/>
          <w:szCs w:val="24"/>
          <w:lang w:val="en-GB"/>
        </w:rPr>
        <w:t>error</w:t>
      </w:r>
      <w:r w:rsidRPr="009003B9">
        <w:rPr>
          <w:rFonts w:cs="Arial"/>
          <w:b/>
          <w:bCs/>
          <w:sz w:val="24"/>
          <w:szCs w:val="24"/>
          <w:lang w:val="en-GB"/>
        </w:rPr>
        <w:t>,</w:t>
      </w:r>
      <w:r w:rsidRPr="009003B9">
        <w:rPr>
          <w:rFonts w:cs="Arial"/>
          <w:sz w:val="24"/>
          <w:szCs w:val="24"/>
          <w:lang w:val="en-GB"/>
        </w:rPr>
        <w:t xml:space="preserve"> omission, neglect, breach or default of the C</w:t>
      </w:r>
      <w:r w:rsidR="00A56EA8" w:rsidRPr="009003B9">
        <w:rPr>
          <w:rFonts w:cs="Arial"/>
          <w:sz w:val="24"/>
          <w:szCs w:val="24"/>
          <w:lang w:val="en-GB"/>
        </w:rPr>
        <w:t>E</w:t>
      </w:r>
      <w:r w:rsidRPr="009003B9">
        <w:rPr>
          <w:rFonts w:cs="Arial"/>
          <w:sz w:val="24"/>
          <w:szCs w:val="24"/>
          <w:lang w:val="en-GB"/>
        </w:rPr>
        <w:t xml:space="preserve"> or the C</w:t>
      </w:r>
      <w:r w:rsidR="00A56EA8" w:rsidRPr="009003B9">
        <w:rPr>
          <w:rFonts w:cs="Arial"/>
          <w:sz w:val="24"/>
          <w:szCs w:val="24"/>
          <w:lang w:val="en-GB"/>
        </w:rPr>
        <w:t>E</w:t>
      </w:r>
      <w:r w:rsidRPr="009003B9">
        <w:rPr>
          <w:rFonts w:cs="Arial"/>
          <w:sz w:val="24"/>
          <w:szCs w:val="24"/>
          <w:lang w:val="en-GB"/>
        </w:rPr>
        <w:t>’s Personnel, servants, agents or employees; and</w:t>
      </w:r>
    </w:p>
    <w:p w:rsidR="00B36933" w:rsidRPr="009003B9" w:rsidRDefault="00B36933" w:rsidP="00B36933">
      <w:pPr>
        <w:pStyle w:val="ListParagraph"/>
        <w:rPr>
          <w:rFonts w:cs="Arial"/>
          <w:sz w:val="24"/>
          <w:szCs w:val="24"/>
          <w:lang w:val="en-GB"/>
        </w:rPr>
      </w:pPr>
    </w:p>
    <w:p w:rsidR="00B36933" w:rsidRPr="009003B9" w:rsidRDefault="00B36933" w:rsidP="00A1492D">
      <w:pPr>
        <w:numPr>
          <w:ilvl w:val="0"/>
          <w:numId w:val="8"/>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the obligations under this clause shall continue after the expiry or earlier termination of this Agreement in respect of any act, deed, matter or thing happening before such expiration or termination of this Agreement.</w:t>
      </w:r>
    </w:p>
    <w:p w:rsidR="00191D1A" w:rsidRPr="009003B9" w:rsidRDefault="00191D1A" w:rsidP="00191D1A">
      <w:pPr>
        <w:spacing w:after="0" w:line="240" w:lineRule="auto"/>
        <w:ind w:left="1440"/>
        <w:jc w:val="both"/>
        <w:rPr>
          <w:rFonts w:ascii="Arial" w:hAnsi="Arial" w:cs="Arial"/>
          <w:sz w:val="24"/>
          <w:szCs w:val="24"/>
          <w:lang w:val="en-GB"/>
        </w:rPr>
      </w:pPr>
    </w:p>
    <w:p w:rsidR="00B36933" w:rsidRPr="009003B9" w:rsidRDefault="00191D1A" w:rsidP="0033192F">
      <w:pPr>
        <w:pStyle w:val="Heading2"/>
        <w:numPr>
          <w:ilvl w:val="1"/>
          <w:numId w:val="94"/>
        </w:numPr>
        <w:spacing w:line="240" w:lineRule="auto"/>
        <w:ind w:left="709" w:hanging="709"/>
        <w:rPr>
          <w:rFonts w:cs="Arial"/>
          <w:b/>
          <w:i w:val="0"/>
          <w:lang w:val="en-GB"/>
        </w:rPr>
      </w:pPr>
      <w:bookmarkStart w:id="60" w:name="_Toc499809832"/>
      <w:r w:rsidRPr="009003B9">
        <w:rPr>
          <w:rFonts w:cs="Arial"/>
          <w:b/>
          <w:i w:val="0"/>
          <w:lang w:val="en-GB"/>
        </w:rPr>
        <w:t>Insurance</w:t>
      </w:r>
      <w:bookmarkEnd w:id="60"/>
    </w:p>
    <w:p w:rsidR="00191D1A" w:rsidRPr="009003B9" w:rsidRDefault="00191D1A" w:rsidP="00191D1A">
      <w:pPr>
        <w:spacing w:after="0" w:line="240" w:lineRule="auto"/>
        <w:rPr>
          <w:rFonts w:ascii="Arial" w:hAnsi="Arial" w:cs="Arial"/>
          <w:sz w:val="24"/>
          <w:szCs w:val="24"/>
          <w:lang w:val="en-GB"/>
        </w:rPr>
      </w:pPr>
    </w:p>
    <w:p w:rsidR="00191D1A" w:rsidRPr="009003B9" w:rsidRDefault="00191D1A" w:rsidP="00191D1A">
      <w:pPr>
        <w:spacing w:after="0" w:line="240" w:lineRule="auto"/>
        <w:ind w:left="709"/>
        <w:jc w:val="both"/>
        <w:rPr>
          <w:rFonts w:ascii="Arial" w:hAnsi="Arial" w:cs="Arial"/>
          <w:sz w:val="24"/>
          <w:szCs w:val="24"/>
          <w:lang w:val="en-GB"/>
        </w:rPr>
      </w:pPr>
      <w:r w:rsidRPr="009003B9">
        <w:rPr>
          <w:rFonts w:ascii="Arial" w:hAnsi="Arial" w:cs="Arial"/>
          <w:sz w:val="24"/>
          <w:szCs w:val="24"/>
          <w:lang w:val="en-GB"/>
        </w:rPr>
        <w:t xml:space="preserve">The CE shall </w:t>
      </w:r>
      <w:r w:rsidR="009003B9" w:rsidRPr="00C64AA1">
        <w:rPr>
          <w:rFonts w:ascii="Arial" w:hAnsi="Arial" w:cs="Arial"/>
          <w:sz w:val="24"/>
          <w:szCs w:val="24"/>
          <w:lang w:val="en-GB"/>
        </w:rPr>
        <w:t>at</w:t>
      </w:r>
      <w:r w:rsidR="009003B9">
        <w:rPr>
          <w:rFonts w:ascii="Arial" w:hAnsi="Arial" w:cs="Arial"/>
          <w:sz w:val="24"/>
          <w:szCs w:val="24"/>
          <w:lang w:val="en-GB"/>
        </w:rPr>
        <w:t xml:space="preserve"> </w:t>
      </w:r>
      <w:r w:rsidRPr="009003B9">
        <w:rPr>
          <w:rFonts w:ascii="Arial" w:hAnsi="Arial" w:cs="Arial"/>
          <w:sz w:val="24"/>
          <w:szCs w:val="24"/>
          <w:lang w:val="en-GB"/>
        </w:rPr>
        <w:t>its own cost and expense effect and maintain all necessary insurance including insurances for its professional engineer, graduate engineer, sub-professional staff and employees. The insurance shall be valid until the expiry of the Defect Liability Period.</w:t>
      </w:r>
    </w:p>
    <w:p w:rsidR="00FB40D5" w:rsidRPr="009003B9" w:rsidRDefault="00FB40D5" w:rsidP="00FB40D5">
      <w:pPr>
        <w:pStyle w:val="Heading2"/>
        <w:spacing w:line="240" w:lineRule="auto"/>
        <w:ind w:left="709"/>
        <w:rPr>
          <w:rFonts w:cs="Arial"/>
          <w:b/>
          <w:i w:val="0"/>
          <w:lang w:val="en-GB"/>
        </w:rPr>
      </w:pPr>
      <w:bookmarkStart w:id="61" w:name="_Toc384833637"/>
    </w:p>
    <w:p w:rsidR="00191D1A" w:rsidRPr="009003B9" w:rsidRDefault="00191D1A" w:rsidP="0033192F">
      <w:pPr>
        <w:pStyle w:val="Heading2"/>
        <w:numPr>
          <w:ilvl w:val="1"/>
          <w:numId w:val="94"/>
        </w:numPr>
        <w:spacing w:line="240" w:lineRule="auto"/>
        <w:ind w:left="709" w:hanging="709"/>
        <w:rPr>
          <w:rFonts w:cs="Arial"/>
          <w:b/>
          <w:i w:val="0"/>
          <w:lang w:val="en-GB"/>
        </w:rPr>
      </w:pPr>
      <w:bookmarkStart w:id="62" w:name="_Toc499809833"/>
      <w:r w:rsidRPr="009003B9">
        <w:rPr>
          <w:rFonts w:cs="Arial"/>
          <w:b/>
          <w:i w:val="0"/>
          <w:lang w:val="en-GB"/>
        </w:rPr>
        <w:t>Professional Indemnity Insurance</w:t>
      </w:r>
      <w:bookmarkEnd w:id="62"/>
    </w:p>
    <w:p w:rsidR="00191D1A" w:rsidRPr="009003B9" w:rsidRDefault="00191D1A" w:rsidP="00191D1A">
      <w:pPr>
        <w:spacing w:after="0" w:line="240" w:lineRule="auto"/>
        <w:rPr>
          <w:lang w:val="en-GB"/>
        </w:rPr>
      </w:pPr>
    </w:p>
    <w:p w:rsidR="00191D1A" w:rsidRPr="009003B9" w:rsidRDefault="00191D1A" w:rsidP="0033192F">
      <w:pPr>
        <w:numPr>
          <w:ilvl w:val="0"/>
          <w:numId w:val="100"/>
        </w:numPr>
        <w:tabs>
          <w:tab w:val="num" w:pos="1418"/>
        </w:tabs>
        <w:spacing w:after="0" w:line="240" w:lineRule="auto"/>
        <w:ind w:left="1418" w:hanging="698"/>
        <w:jc w:val="both"/>
        <w:rPr>
          <w:rFonts w:ascii="Arial" w:hAnsi="Arial" w:cs="Arial"/>
          <w:sz w:val="24"/>
          <w:szCs w:val="24"/>
          <w:lang w:val="en-GB"/>
        </w:rPr>
      </w:pPr>
      <w:r w:rsidRPr="009003B9">
        <w:rPr>
          <w:rFonts w:ascii="Arial" w:hAnsi="Arial" w:cs="Arial"/>
          <w:sz w:val="24"/>
          <w:szCs w:val="24"/>
          <w:lang w:val="en-GB"/>
        </w:rPr>
        <w:t>The CE warrants that the CE has taken and is maintaining its own cost and ex</w:t>
      </w:r>
      <w:r w:rsidR="00052E85" w:rsidRPr="009003B9">
        <w:rPr>
          <w:rFonts w:ascii="Arial" w:hAnsi="Arial" w:cs="Arial"/>
          <w:sz w:val="24"/>
          <w:szCs w:val="24"/>
          <w:lang w:val="en-GB"/>
        </w:rPr>
        <w:t>p</w:t>
      </w:r>
      <w:r w:rsidRPr="009003B9">
        <w:rPr>
          <w:rFonts w:ascii="Arial" w:hAnsi="Arial" w:cs="Arial"/>
          <w:sz w:val="24"/>
          <w:szCs w:val="24"/>
          <w:lang w:val="en-GB"/>
        </w:rPr>
        <w:t xml:space="preserve">ense a </w:t>
      </w:r>
      <w:r w:rsidR="009003B9" w:rsidRPr="009003B9">
        <w:rPr>
          <w:rFonts w:ascii="Arial" w:hAnsi="Arial" w:cs="Arial"/>
          <w:sz w:val="24"/>
          <w:szCs w:val="24"/>
          <w:lang w:val="en-GB"/>
        </w:rPr>
        <w:t>professional</w:t>
      </w:r>
      <w:r w:rsidRPr="009003B9">
        <w:rPr>
          <w:rFonts w:ascii="Arial" w:hAnsi="Arial" w:cs="Arial"/>
          <w:sz w:val="24"/>
          <w:szCs w:val="24"/>
          <w:lang w:val="en-GB"/>
        </w:rPr>
        <w:t xml:space="preserve"> indemnity insurance covering its liabilities in respect of any act of negligence, error or omission of the CE, its employees, partners, servants and any persons under its supervision in the course of providing the Services under this Agreement. The professional indemnity insurance shall be valid and irrevocable not less that twelve (12) months after the expiry of the Defect Liability Period.</w:t>
      </w:r>
    </w:p>
    <w:p w:rsidR="00191D1A" w:rsidRPr="009003B9" w:rsidRDefault="00191D1A" w:rsidP="00191D1A">
      <w:pPr>
        <w:spacing w:after="0" w:line="240" w:lineRule="auto"/>
        <w:ind w:left="1418"/>
        <w:jc w:val="both"/>
        <w:rPr>
          <w:rFonts w:ascii="Arial" w:hAnsi="Arial" w:cs="Arial"/>
          <w:sz w:val="24"/>
          <w:szCs w:val="24"/>
          <w:lang w:val="en-GB"/>
        </w:rPr>
      </w:pPr>
    </w:p>
    <w:p w:rsidR="00191D1A" w:rsidRPr="009003B9" w:rsidRDefault="00191D1A" w:rsidP="0033192F">
      <w:pPr>
        <w:numPr>
          <w:ilvl w:val="0"/>
          <w:numId w:val="100"/>
        </w:numPr>
        <w:tabs>
          <w:tab w:val="num" w:pos="1418"/>
        </w:tabs>
        <w:spacing w:after="0" w:line="240" w:lineRule="auto"/>
        <w:ind w:left="1418" w:hanging="698"/>
        <w:jc w:val="both"/>
        <w:rPr>
          <w:rFonts w:ascii="Arial" w:hAnsi="Arial" w:cs="Arial"/>
          <w:sz w:val="24"/>
          <w:szCs w:val="24"/>
          <w:lang w:val="en-GB"/>
        </w:rPr>
      </w:pPr>
      <w:r w:rsidRPr="009003B9">
        <w:rPr>
          <w:rFonts w:ascii="Arial" w:hAnsi="Arial" w:cs="Arial"/>
          <w:sz w:val="24"/>
          <w:szCs w:val="24"/>
          <w:lang w:val="en-GB"/>
        </w:rPr>
        <w:t>The GR may at any time request the CE to produce a copy of the insurance policy as evidence that the insurances required under this clause are being maintained and remain valid not less than twelve (12) months after the expiry of the Defect Liability Period.</w:t>
      </w:r>
    </w:p>
    <w:p w:rsidR="00191D1A" w:rsidRPr="009003B9" w:rsidRDefault="00191D1A" w:rsidP="00191D1A">
      <w:pPr>
        <w:spacing w:after="0" w:line="240" w:lineRule="auto"/>
        <w:jc w:val="both"/>
        <w:rPr>
          <w:rFonts w:ascii="Arial" w:hAnsi="Arial" w:cs="Arial"/>
          <w:sz w:val="24"/>
          <w:szCs w:val="24"/>
          <w:lang w:val="en-GB"/>
        </w:rPr>
      </w:pPr>
    </w:p>
    <w:p w:rsidR="00191D1A" w:rsidRPr="009003B9" w:rsidRDefault="00A67DA6" w:rsidP="0033192F">
      <w:pPr>
        <w:pStyle w:val="Heading2"/>
        <w:numPr>
          <w:ilvl w:val="1"/>
          <w:numId w:val="94"/>
        </w:numPr>
        <w:spacing w:line="240" w:lineRule="auto"/>
        <w:ind w:left="709" w:hanging="709"/>
        <w:rPr>
          <w:b/>
          <w:lang w:val="en-GB"/>
        </w:rPr>
      </w:pPr>
      <w:bookmarkStart w:id="63" w:name="_Toc499809834"/>
      <w:r w:rsidRPr="009003B9">
        <w:rPr>
          <w:b/>
          <w:i w:val="0"/>
          <w:lang w:val="en-GB"/>
        </w:rPr>
        <w:t>Emergency and Accident</w:t>
      </w:r>
      <w:bookmarkEnd w:id="63"/>
    </w:p>
    <w:p w:rsidR="00A67DA6" w:rsidRPr="009003B9" w:rsidRDefault="00A67DA6" w:rsidP="00A67DA6">
      <w:pPr>
        <w:spacing w:after="0" w:line="240" w:lineRule="auto"/>
        <w:ind w:left="1440"/>
        <w:jc w:val="both"/>
        <w:rPr>
          <w:rFonts w:ascii="Arial" w:hAnsi="Arial" w:cs="Arial"/>
          <w:sz w:val="24"/>
          <w:szCs w:val="24"/>
          <w:lang w:val="en-GB"/>
        </w:rPr>
      </w:pPr>
    </w:p>
    <w:p w:rsidR="00A67DA6" w:rsidRPr="009003B9" w:rsidRDefault="00A67DA6" w:rsidP="00A1492D">
      <w:pPr>
        <w:numPr>
          <w:ilvl w:val="0"/>
          <w:numId w:val="9"/>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Where any accident, failure or other event occurs due to any cause whatsoever to, in or in connection with the Services provided for the Works or any part thereof either during the execution of the Works or during the Defect Liability Period or the period thereafter, the CE shall immediately report to the Government of the accident, failure or event together with the CE’s proposal on any interim measures required to be taken.</w:t>
      </w:r>
    </w:p>
    <w:p w:rsidR="00A67DA6" w:rsidRPr="009003B9" w:rsidRDefault="00A67DA6" w:rsidP="00A67DA6">
      <w:pPr>
        <w:spacing w:after="0" w:line="240" w:lineRule="auto"/>
        <w:ind w:left="1440"/>
        <w:jc w:val="both"/>
        <w:rPr>
          <w:rFonts w:ascii="Arial" w:hAnsi="Arial" w:cs="Arial"/>
          <w:sz w:val="24"/>
          <w:szCs w:val="24"/>
          <w:lang w:val="en-GB"/>
        </w:rPr>
      </w:pPr>
    </w:p>
    <w:p w:rsidR="00A67DA6" w:rsidRPr="009003B9" w:rsidRDefault="00A67DA6" w:rsidP="00A1492D">
      <w:pPr>
        <w:numPr>
          <w:ilvl w:val="0"/>
          <w:numId w:val="9"/>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The CE shall conduct a full investigation on the accident, failure or event if directed in writing by the Government in order to determine the cause or reason for the accident, failure or event and submit a report of the investigation to the Government together with the CE’s proposals for remedial works in respect thereof.</w:t>
      </w:r>
    </w:p>
    <w:p w:rsidR="00A67DA6" w:rsidRPr="009003B9" w:rsidRDefault="00A67DA6" w:rsidP="00A67DA6">
      <w:pPr>
        <w:spacing w:after="0" w:line="240" w:lineRule="auto"/>
        <w:ind w:left="1440"/>
        <w:jc w:val="both"/>
        <w:rPr>
          <w:rFonts w:ascii="Arial" w:hAnsi="Arial" w:cs="Arial"/>
          <w:sz w:val="24"/>
          <w:szCs w:val="24"/>
          <w:lang w:val="en-GB"/>
        </w:rPr>
      </w:pPr>
    </w:p>
    <w:p w:rsidR="00A67DA6" w:rsidRPr="009003B9" w:rsidRDefault="00A67DA6" w:rsidP="00A1492D">
      <w:pPr>
        <w:numPr>
          <w:ilvl w:val="0"/>
          <w:numId w:val="9"/>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If the Government directs the CE to carry out any remedial works </w:t>
      </w:r>
      <w:r w:rsidR="001C739A" w:rsidRPr="009003B9">
        <w:rPr>
          <w:rFonts w:ascii="Arial" w:hAnsi="Arial" w:cs="Arial"/>
          <w:sz w:val="24"/>
          <w:szCs w:val="24"/>
          <w:lang w:val="en-GB"/>
        </w:rPr>
        <w:t>as specified</w:t>
      </w:r>
      <w:r w:rsidRPr="009003B9">
        <w:rPr>
          <w:rFonts w:ascii="Arial" w:hAnsi="Arial" w:cs="Arial"/>
          <w:sz w:val="24"/>
          <w:szCs w:val="24"/>
          <w:lang w:val="en-GB"/>
        </w:rPr>
        <w:t xml:space="preserve"> </w:t>
      </w:r>
      <w:r w:rsidR="001C739A" w:rsidRPr="009003B9">
        <w:rPr>
          <w:rFonts w:ascii="Arial" w:hAnsi="Arial" w:cs="Arial"/>
          <w:sz w:val="24"/>
          <w:szCs w:val="24"/>
          <w:lang w:val="en-GB"/>
        </w:rPr>
        <w:t>under</w:t>
      </w:r>
      <w:r w:rsidRPr="009003B9">
        <w:rPr>
          <w:rFonts w:ascii="Arial" w:hAnsi="Arial" w:cs="Arial"/>
          <w:sz w:val="24"/>
          <w:szCs w:val="24"/>
          <w:lang w:val="en-GB"/>
        </w:rPr>
        <w:t xml:space="preserve"> clause 5.12 (b), the CE shall carry out the remedial works within fourteen (14) days from the date of the written direction.</w:t>
      </w:r>
    </w:p>
    <w:p w:rsidR="00A67DA6" w:rsidRPr="009003B9" w:rsidRDefault="00A67DA6" w:rsidP="00A67DA6">
      <w:pPr>
        <w:spacing w:after="0" w:line="240" w:lineRule="auto"/>
        <w:ind w:left="1440"/>
        <w:jc w:val="both"/>
        <w:rPr>
          <w:rFonts w:ascii="Arial" w:hAnsi="Arial" w:cs="Arial"/>
          <w:sz w:val="24"/>
          <w:szCs w:val="24"/>
          <w:lang w:val="en-GB"/>
        </w:rPr>
      </w:pPr>
    </w:p>
    <w:p w:rsidR="00A67DA6" w:rsidRPr="009003B9" w:rsidRDefault="00A67DA6" w:rsidP="00A1492D">
      <w:pPr>
        <w:numPr>
          <w:ilvl w:val="0"/>
          <w:numId w:val="9"/>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The CE shall immediately obtain the approval of the Government before giving any instruction for any variation of works required if an accident, failure or event had occurred and any delay in carrying out the variation will cause claims against the Government or involve danger to life or property.</w:t>
      </w:r>
    </w:p>
    <w:p w:rsidR="00A67DA6" w:rsidRPr="009003B9" w:rsidRDefault="00A67DA6" w:rsidP="00A67DA6">
      <w:pPr>
        <w:spacing w:after="0" w:line="240" w:lineRule="auto"/>
        <w:ind w:left="1440"/>
        <w:jc w:val="both"/>
        <w:rPr>
          <w:rFonts w:ascii="Arial" w:hAnsi="Arial" w:cs="Arial"/>
          <w:sz w:val="24"/>
          <w:szCs w:val="24"/>
          <w:lang w:val="en-GB"/>
        </w:rPr>
      </w:pPr>
    </w:p>
    <w:p w:rsidR="00A67DA6" w:rsidRPr="009003B9" w:rsidRDefault="00A67DA6" w:rsidP="00A1492D">
      <w:pPr>
        <w:numPr>
          <w:ilvl w:val="0"/>
          <w:numId w:val="9"/>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In the event that the Government decides that the investigation in relation to the accident, failure or event which occurred should be carried out by the Government, its employee or any person or body appointed or authorized by the Government, the CE shall give full co-operation and render all necessary assistance and facilities including the giving of access to all specifications, designs, records and other available information relating to the Works as may be required by the Government, its employee or such authorized person or body at no additional cost.</w:t>
      </w:r>
    </w:p>
    <w:p w:rsidR="00A67DA6" w:rsidRPr="009003B9" w:rsidRDefault="00A67DA6" w:rsidP="00A67DA6">
      <w:pPr>
        <w:spacing w:after="0" w:line="240" w:lineRule="auto"/>
        <w:ind w:left="1440"/>
        <w:jc w:val="both"/>
        <w:rPr>
          <w:rFonts w:ascii="Arial" w:hAnsi="Arial" w:cs="Arial"/>
          <w:sz w:val="24"/>
          <w:szCs w:val="24"/>
          <w:lang w:val="en-GB"/>
        </w:rPr>
      </w:pPr>
    </w:p>
    <w:p w:rsidR="00A11DB4" w:rsidRPr="009003B9" w:rsidRDefault="00A11DB4" w:rsidP="00A11DB4">
      <w:pPr>
        <w:numPr>
          <w:ilvl w:val="0"/>
          <w:numId w:val="9"/>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If the accident, failure or event occurred is not due to the negligence, error, omission, default or poor supervision of the CE, then the Services provided by the CE hereto during the Defect Liability Period shall </w:t>
      </w:r>
      <w:r w:rsidRPr="000C324D">
        <w:rPr>
          <w:rFonts w:ascii="Arial" w:hAnsi="Arial" w:cs="Arial"/>
          <w:sz w:val="24"/>
          <w:szCs w:val="24"/>
          <w:lang w:val="en-GB"/>
        </w:rPr>
        <w:t>be construed as part of the Basic Professional Services and the CE is not entitled to claim for any additional payment. Any</w:t>
      </w:r>
      <w:r w:rsidRPr="009003B9">
        <w:rPr>
          <w:rFonts w:ascii="Arial" w:hAnsi="Arial" w:cs="Arial"/>
          <w:sz w:val="24"/>
          <w:szCs w:val="24"/>
          <w:lang w:val="en-GB"/>
        </w:rPr>
        <w:t xml:space="preserve"> services required from a third party for works not within the scope of Basic Professional Services described </w:t>
      </w:r>
      <w:r w:rsidR="009003B9" w:rsidRPr="009003B9">
        <w:rPr>
          <w:rFonts w:ascii="Arial" w:hAnsi="Arial" w:cs="Arial"/>
          <w:sz w:val="24"/>
          <w:szCs w:val="24"/>
          <w:lang w:val="en-GB"/>
        </w:rPr>
        <w:t xml:space="preserve">in </w:t>
      </w:r>
      <w:r w:rsidR="009003B9" w:rsidRPr="009003B9">
        <w:rPr>
          <w:rFonts w:ascii="Arial" w:hAnsi="Arial" w:cs="Arial"/>
          <w:b/>
          <w:sz w:val="24"/>
          <w:szCs w:val="24"/>
          <w:lang w:val="en-GB"/>
        </w:rPr>
        <w:t>Appendix</w:t>
      </w:r>
      <w:r w:rsidRPr="009003B9">
        <w:rPr>
          <w:rFonts w:ascii="Arial" w:hAnsi="Arial" w:cs="Arial"/>
          <w:b/>
          <w:sz w:val="24"/>
          <w:szCs w:val="24"/>
          <w:lang w:val="en-GB"/>
        </w:rPr>
        <w:t xml:space="preserve"> 1 </w:t>
      </w:r>
      <w:r w:rsidRPr="009003B9">
        <w:rPr>
          <w:rFonts w:ascii="Arial" w:hAnsi="Arial" w:cs="Arial"/>
          <w:sz w:val="24"/>
          <w:szCs w:val="24"/>
          <w:lang w:val="en-GB"/>
        </w:rPr>
        <w:t>of this Agreement shall also be paid accordingly by the G</w:t>
      </w:r>
      <w:bookmarkStart w:id="64" w:name="_GoBack"/>
      <w:bookmarkEnd w:id="64"/>
      <w:r w:rsidRPr="009003B9">
        <w:rPr>
          <w:rFonts w:ascii="Arial" w:hAnsi="Arial" w:cs="Arial"/>
          <w:sz w:val="24"/>
          <w:szCs w:val="24"/>
          <w:lang w:val="en-GB"/>
        </w:rPr>
        <w:t>overnment</w:t>
      </w:r>
      <w:r w:rsidRPr="009003B9">
        <w:rPr>
          <w:rFonts w:ascii="Arial" w:hAnsi="Arial" w:cs="Arial"/>
          <w:bCs/>
          <w:sz w:val="24"/>
          <w:szCs w:val="24"/>
          <w:lang w:val="en-GB"/>
        </w:rPr>
        <w:t>.</w:t>
      </w:r>
    </w:p>
    <w:p w:rsidR="00A625EE" w:rsidRPr="009003B9" w:rsidRDefault="00A625EE" w:rsidP="00A625EE">
      <w:pPr>
        <w:spacing w:after="0" w:line="240" w:lineRule="auto"/>
        <w:ind w:left="1440"/>
        <w:jc w:val="both"/>
        <w:rPr>
          <w:rFonts w:ascii="Arial" w:hAnsi="Arial" w:cs="Arial"/>
          <w:sz w:val="24"/>
          <w:szCs w:val="24"/>
          <w:lang w:val="en-GB"/>
        </w:rPr>
      </w:pPr>
    </w:p>
    <w:p w:rsidR="00A67DA6" w:rsidRPr="009003B9" w:rsidRDefault="00A67DA6" w:rsidP="00A1492D">
      <w:pPr>
        <w:numPr>
          <w:ilvl w:val="0"/>
          <w:numId w:val="9"/>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If the investigation reveals that the accident, failure or event which occurred is due to the negligence, error, omission, default or poor supervision of the CE, and its negligence, error, omission, default or poor supervision had resulted in injury, damage or loss of any person or property, then the CE shall be responsible for the injury, damage or loss caused to any person or property and shall undertake to−</w:t>
      </w:r>
    </w:p>
    <w:p w:rsidR="00A625EE" w:rsidRPr="009003B9" w:rsidRDefault="00A625EE" w:rsidP="00A625EE">
      <w:pPr>
        <w:spacing w:after="0" w:line="240" w:lineRule="auto"/>
        <w:ind w:left="1980"/>
        <w:jc w:val="both"/>
        <w:rPr>
          <w:rFonts w:ascii="Arial" w:hAnsi="Arial" w:cs="Arial"/>
          <w:sz w:val="24"/>
          <w:szCs w:val="24"/>
          <w:lang w:val="en-GB"/>
        </w:rPr>
      </w:pPr>
    </w:p>
    <w:p w:rsidR="00A67DA6" w:rsidRPr="009003B9" w:rsidRDefault="00A67DA6" w:rsidP="00A1492D">
      <w:pPr>
        <w:numPr>
          <w:ilvl w:val="0"/>
          <w:numId w:val="24"/>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pay any person for the injury, damage or loss suffered by any person or his property; and</w:t>
      </w:r>
    </w:p>
    <w:p w:rsidR="00A625EE" w:rsidRPr="009003B9" w:rsidRDefault="00A625EE" w:rsidP="00A625EE">
      <w:pPr>
        <w:spacing w:after="0" w:line="240" w:lineRule="auto"/>
        <w:ind w:left="1980"/>
        <w:jc w:val="both"/>
        <w:rPr>
          <w:rFonts w:ascii="Arial" w:hAnsi="Arial" w:cs="Arial"/>
          <w:sz w:val="24"/>
          <w:szCs w:val="24"/>
          <w:lang w:val="en-GB"/>
        </w:rPr>
      </w:pPr>
    </w:p>
    <w:p w:rsidR="00A67DA6" w:rsidRPr="009003B9" w:rsidRDefault="00A67DA6" w:rsidP="00A1492D">
      <w:pPr>
        <w:numPr>
          <w:ilvl w:val="0"/>
          <w:numId w:val="24"/>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repair, replace or make good </w:t>
      </w:r>
      <w:r w:rsidR="00A625EE" w:rsidRPr="009003B9">
        <w:rPr>
          <w:rFonts w:ascii="Arial" w:hAnsi="Arial" w:cs="Arial"/>
          <w:sz w:val="24"/>
          <w:szCs w:val="24"/>
          <w:lang w:val="en-GB"/>
        </w:rPr>
        <w:t xml:space="preserve">all </w:t>
      </w:r>
      <w:r w:rsidRPr="009003B9">
        <w:rPr>
          <w:rFonts w:ascii="Arial" w:hAnsi="Arial" w:cs="Arial"/>
          <w:sz w:val="24"/>
          <w:szCs w:val="24"/>
          <w:lang w:val="en-GB"/>
        </w:rPr>
        <w:t>injury, damage</w:t>
      </w:r>
      <w:r w:rsidR="00A625EE" w:rsidRPr="009003B9">
        <w:rPr>
          <w:rFonts w:ascii="Arial" w:hAnsi="Arial" w:cs="Arial"/>
          <w:sz w:val="24"/>
          <w:szCs w:val="24"/>
          <w:lang w:val="en-GB"/>
        </w:rPr>
        <w:t xml:space="preserve">s and/or pay all </w:t>
      </w:r>
      <w:r w:rsidR="00D56CAA" w:rsidRPr="009003B9">
        <w:rPr>
          <w:rFonts w:ascii="Arial" w:hAnsi="Arial" w:cs="Arial"/>
          <w:sz w:val="24"/>
          <w:szCs w:val="24"/>
          <w:lang w:val="en-GB"/>
        </w:rPr>
        <w:t>expenses and costs pertaining to injury and</w:t>
      </w:r>
      <w:r w:rsidRPr="009003B9">
        <w:rPr>
          <w:rFonts w:ascii="Arial" w:hAnsi="Arial" w:cs="Arial"/>
          <w:sz w:val="24"/>
          <w:szCs w:val="24"/>
          <w:lang w:val="en-GB"/>
        </w:rPr>
        <w:t xml:space="preserve"> loss suffered by that person or his property.</w:t>
      </w:r>
    </w:p>
    <w:p w:rsidR="00D56CAA" w:rsidRPr="009003B9" w:rsidRDefault="00D56CAA" w:rsidP="00D56CAA">
      <w:pPr>
        <w:spacing w:after="0" w:line="240" w:lineRule="auto"/>
        <w:ind w:left="1980"/>
        <w:jc w:val="both"/>
        <w:rPr>
          <w:rFonts w:ascii="Arial" w:hAnsi="Arial" w:cs="Arial"/>
          <w:sz w:val="24"/>
          <w:szCs w:val="24"/>
          <w:lang w:val="en-GB"/>
        </w:rPr>
      </w:pPr>
    </w:p>
    <w:p w:rsidR="00A67DA6" w:rsidRPr="009003B9" w:rsidRDefault="00A67DA6" w:rsidP="00A1492D">
      <w:pPr>
        <w:numPr>
          <w:ilvl w:val="0"/>
          <w:numId w:val="9"/>
        </w:numPr>
        <w:tabs>
          <w:tab w:val="clear" w:pos="1080"/>
          <w:tab w:val="num" w:pos="1440"/>
        </w:tabs>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In the event that the CE fails to comply with clause 5.12(g)</w:t>
      </w:r>
      <w:r w:rsidR="00D56CAA" w:rsidRPr="009003B9">
        <w:rPr>
          <w:rFonts w:ascii="Arial" w:hAnsi="Arial" w:cs="Arial"/>
          <w:sz w:val="24"/>
          <w:szCs w:val="24"/>
          <w:lang w:val="en-GB"/>
        </w:rPr>
        <w:t xml:space="preserve"> </w:t>
      </w:r>
      <w:r w:rsidRPr="009003B9">
        <w:rPr>
          <w:rFonts w:ascii="Arial" w:hAnsi="Arial" w:cs="Arial"/>
          <w:sz w:val="24"/>
          <w:szCs w:val="24"/>
          <w:lang w:val="en-GB"/>
        </w:rPr>
        <w:t>and the Government is held liable for damages to any person for injury, damage or loss suffered, or has to repair or make good such damage</w:t>
      </w:r>
      <w:r w:rsidR="00D56CAA" w:rsidRPr="009003B9">
        <w:rPr>
          <w:rFonts w:ascii="Arial" w:hAnsi="Arial" w:cs="Arial"/>
          <w:sz w:val="24"/>
          <w:szCs w:val="24"/>
          <w:lang w:val="en-GB"/>
        </w:rPr>
        <w:t>s and/or</w:t>
      </w:r>
      <w:r w:rsidRPr="009003B9">
        <w:rPr>
          <w:rFonts w:ascii="Arial" w:hAnsi="Arial" w:cs="Arial"/>
          <w:sz w:val="24"/>
          <w:szCs w:val="24"/>
          <w:lang w:val="en-GB"/>
        </w:rPr>
        <w:t xml:space="preserve"> loss</w:t>
      </w:r>
      <w:r w:rsidR="00D56CAA" w:rsidRPr="009003B9">
        <w:rPr>
          <w:rFonts w:ascii="Arial" w:hAnsi="Arial" w:cs="Arial"/>
          <w:sz w:val="24"/>
          <w:szCs w:val="24"/>
          <w:lang w:val="en-GB"/>
        </w:rPr>
        <w:t>es</w:t>
      </w:r>
      <w:r w:rsidRPr="009003B9">
        <w:rPr>
          <w:rFonts w:ascii="Arial" w:hAnsi="Arial" w:cs="Arial"/>
          <w:sz w:val="24"/>
          <w:szCs w:val="24"/>
          <w:lang w:val="en-GB"/>
        </w:rPr>
        <w:t>, such payment shall be deducted from any payment due to the CE under this Agreement or shall be claimed from the CE as a debt due to the Government.</w:t>
      </w:r>
    </w:p>
    <w:p w:rsidR="00A67DA6" w:rsidRPr="009003B9" w:rsidRDefault="00A67DA6" w:rsidP="00D56CAA">
      <w:pPr>
        <w:spacing w:after="0" w:line="240" w:lineRule="auto"/>
        <w:rPr>
          <w:lang w:val="en-GB"/>
        </w:rPr>
      </w:pPr>
    </w:p>
    <w:p w:rsidR="00B36933" w:rsidRPr="009003B9" w:rsidRDefault="00B36933" w:rsidP="0033192F">
      <w:pPr>
        <w:pStyle w:val="Heading2"/>
        <w:numPr>
          <w:ilvl w:val="1"/>
          <w:numId w:val="94"/>
        </w:numPr>
        <w:spacing w:line="240" w:lineRule="auto"/>
        <w:ind w:left="709" w:hanging="709"/>
        <w:rPr>
          <w:rFonts w:cs="Arial"/>
          <w:b/>
          <w:i w:val="0"/>
          <w:lang w:val="en-GB"/>
        </w:rPr>
      </w:pPr>
      <w:bookmarkStart w:id="65" w:name="_Toc499809835"/>
      <w:r w:rsidRPr="009003B9">
        <w:rPr>
          <w:rFonts w:cs="Arial"/>
          <w:b/>
          <w:i w:val="0"/>
          <w:lang w:val="en-GB"/>
        </w:rPr>
        <w:t>Confidentiality</w:t>
      </w:r>
      <w:bookmarkEnd w:id="61"/>
      <w:bookmarkEnd w:id="65"/>
    </w:p>
    <w:p w:rsidR="00B36933" w:rsidRPr="009003B9" w:rsidRDefault="00B36933" w:rsidP="00B36933">
      <w:pPr>
        <w:pStyle w:val="ListParagraph"/>
        <w:ind w:left="1418"/>
        <w:contextualSpacing w:val="0"/>
        <w:jc w:val="both"/>
        <w:rPr>
          <w:rFonts w:cs="Arial"/>
          <w:sz w:val="24"/>
          <w:szCs w:val="24"/>
          <w:lang w:val="en-GB"/>
        </w:rPr>
      </w:pPr>
    </w:p>
    <w:p w:rsidR="00B36933" w:rsidRPr="009003B9" w:rsidRDefault="00B36933" w:rsidP="00A1492D">
      <w:pPr>
        <w:pStyle w:val="ListParagraph"/>
        <w:numPr>
          <w:ilvl w:val="0"/>
          <w:numId w:val="10"/>
        </w:numPr>
        <w:ind w:left="1418" w:hanging="709"/>
        <w:contextualSpacing w:val="0"/>
        <w:jc w:val="both"/>
        <w:rPr>
          <w:rFonts w:cs="Arial"/>
          <w:sz w:val="24"/>
          <w:szCs w:val="24"/>
          <w:lang w:val="en-GB"/>
        </w:rPr>
      </w:pPr>
      <w:r w:rsidRPr="009003B9">
        <w:rPr>
          <w:rFonts w:cs="Arial"/>
          <w:sz w:val="24"/>
          <w:szCs w:val="24"/>
          <w:lang w:val="en-GB"/>
        </w:rPr>
        <w:t>Except with the prior written consent or the instructions of the Government, the C</w:t>
      </w:r>
      <w:r w:rsidR="00A56EA8" w:rsidRPr="009003B9">
        <w:rPr>
          <w:rFonts w:cs="Arial"/>
          <w:sz w:val="24"/>
          <w:szCs w:val="24"/>
          <w:lang w:val="en-GB"/>
        </w:rPr>
        <w:t>E</w:t>
      </w:r>
      <w:r w:rsidRPr="009003B9">
        <w:rPr>
          <w:rFonts w:cs="Arial"/>
          <w:sz w:val="24"/>
          <w:szCs w:val="24"/>
          <w:lang w:val="en-GB"/>
        </w:rPr>
        <w:t xml:space="preserve"> shall not at any time communicate to any person or body or entity any confidential information disclosed to the C</w:t>
      </w:r>
      <w:r w:rsidR="00A56EA8" w:rsidRPr="009003B9">
        <w:rPr>
          <w:rFonts w:cs="Arial"/>
          <w:sz w:val="24"/>
          <w:szCs w:val="24"/>
          <w:lang w:val="en-GB"/>
        </w:rPr>
        <w:t>E</w:t>
      </w:r>
      <w:r w:rsidRPr="009003B9">
        <w:rPr>
          <w:rFonts w:cs="Arial"/>
          <w:sz w:val="24"/>
          <w:szCs w:val="24"/>
          <w:lang w:val="en-GB"/>
        </w:rPr>
        <w:t xml:space="preserve"> for the purpose of the provision of the Services or discovered by the C</w:t>
      </w:r>
      <w:r w:rsidR="00A56EA8" w:rsidRPr="009003B9">
        <w:rPr>
          <w:rFonts w:cs="Arial"/>
          <w:sz w:val="24"/>
          <w:szCs w:val="24"/>
          <w:lang w:val="en-GB"/>
        </w:rPr>
        <w:t>E</w:t>
      </w:r>
      <w:r w:rsidRPr="009003B9">
        <w:rPr>
          <w:rFonts w:cs="Arial"/>
          <w:sz w:val="24"/>
          <w:szCs w:val="24"/>
          <w:lang w:val="en-GB"/>
        </w:rPr>
        <w:t xml:space="preserve"> in the course of this provision and performance of the Services; nor make public any information as to the recommendations, assessments and opinions formulated in the course of or as a result of the provision and performance of the Services; nor make  or  cause  to  be  made  any  press statement or otherwise relating to the Services; nor make use of the Deliverables for the purposes other than that stipulated in this Agreement and the foregoing obligations shall not be rendered void by suspension, termination or expiry of this Agreement for whatsoever cause.</w:t>
      </w:r>
    </w:p>
    <w:p w:rsidR="00B36933" w:rsidRPr="009003B9" w:rsidRDefault="00B36933" w:rsidP="00B36933">
      <w:pPr>
        <w:pStyle w:val="ListParagraph"/>
        <w:ind w:left="1440"/>
        <w:contextualSpacing w:val="0"/>
        <w:jc w:val="both"/>
        <w:rPr>
          <w:rFonts w:cs="Arial"/>
          <w:sz w:val="24"/>
          <w:szCs w:val="24"/>
          <w:lang w:val="en-GB"/>
        </w:rPr>
      </w:pPr>
    </w:p>
    <w:p w:rsidR="00B36933" w:rsidRPr="009003B9" w:rsidRDefault="00B36933" w:rsidP="00A1492D">
      <w:pPr>
        <w:pStyle w:val="ListParagraph"/>
        <w:numPr>
          <w:ilvl w:val="0"/>
          <w:numId w:val="10"/>
        </w:numPr>
        <w:ind w:left="1440" w:hanging="720"/>
        <w:contextualSpacing w:val="0"/>
        <w:jc w:val="both"/>
        <w:rPr>
          <w:rFonts w:cs="Arial"/>
          <w:sz w:val="24"/>
          <w:szCs w:val="24"/>
          <w:lang w:val="en-GB"/>
        </w:rPr>
      </w:pPr>
      <w:r w:rsidRPr="009003B9">
        <w:rPr>
          <w:rFonts w:cs="Arial"/>
          <w:sz w:val="24"/>
          <w:szCs w:val="24"/>
          <w:lang w:val="en-GB"/>
        </w:rPr>
        <w:t>This sub-clause shall not apply to information which:</w:t>
      </w:r>
    </w:p>
    <w:p w:rsidR="00B36933" w:rsidRPr="009003B9" w:rsidRDefault="00B36933" w:rsidP="00B36933">
      <w:pPr>
        <w:spacing w:after="0" w:line="240" w:lineRule="auto"/>
        <w:ind w:left="1980"/>
        <w:jc w:val="both"/>
        <w:rPr>
          <w:rFonts w:ascii="Arial" w:hAnsi="Arial" w:cs="Arial"/>
          <w:sz w:val="24"/>
          <w:szCs w:val="24"/>
          <w:lang w:val="en-GB"/>
        </w:rPr>
      </w:pPr>
    </w:p>
    <w:p w:rsidR="00B36933" w:rsidRPr="009003B9" w:rsidRDefault="00B36933" w:rsidP="00A1492D">
      <w:pPr>
        <w:numPr>
          <w:ilvl w:val="0"/>
          <w:numId w:val="25"/>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is or becomes generally available to the public other than as a result of a breach of an obligation under this clause;</w:t>
      </w:r>
    </w:p>
    <w:p w:rsidR="00B36933" w:rsidRPr="009003B9" w:rsidRDefault="00B36933" w:rsidP="00B36933">
      <w:pPr>
        <w:spacing w:after="0" w:line="240" w:lineRule="auto"/>
        <w:ind w:left="1980"/>
        <w:jc w:val="both"/>
        <w:rPr>
          <w:rFonts w:ascii="Arial" w:hAnsi="Arial" w:cs="Arial"/>
          <w:sz w:val="24"/>
          <w:szCs w:val="24"/>
          <w:lang w:val="en-GB"/>
        </w:rPr>
      </w:pPr>
    </w:p>
    <w:p w:rsidR="00B36933" w:rsidRPr="009003B9" w:rsidRDefault="00B36933" w:rsidP="00A1492D">
      <w:pPr>
        <w:numPr>
          <w:ilvl w:val="0"/>
          <w:numId w:val="25"/>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is already known to the other party to whom it is disclosed to, at the time of disclosure;</w:t>
      </w:r>
    </w:p>
    <w:p w:rsidR="00B36933" w:rsidRPr="009003B9" w:rsidRDefault="00B36933" w:rsidP="00B36933">
      <w:pPr>
        <w:spacing w:after="0" w:line="240" w:lineRule="auto"/>
        <w:ind w:left="1980"/>
        <w:jc w:val="both"/>
        <w:rPr>
          <w:rFonts w:ascii="Arial" w:hAnsi="Arial" w:cs="Arial"/>
          <w:sz w:val="24"/>
          <w:szCs w:val="24"/>
          <w:lang w:val="en-GB"/>
        </w:rPr>
      </w:pPr>
    </w:p>
    <w:p w:rsidR="00B36933" w:rsidRPr="009003B9" w:rsidRDefault="00B36933" w:rsidP="00A1492D">
      <w:pPr>
        <w:numPr>
          <w:ilvl w:val="0"/>
          <w:numId w:val="25"/>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is independently developed without benefit of the confidential information of the other party;</w:t>
      </w:r>
    </w:p>
    <w:p w:rsidR="00B36933" w:rsidRPr="009003B9" w:rsidRDefault="00B36933" w:rsidP="00B36933">
      <w:pPr>
        <w:spacing w:after="0" w:line="240" w:lineRule="auto"/>
        <w:ind w:left="1980"/>
        <w:jc w:val="both"/>
        <w:rPr>
          <w:rFonts w:ascii="Arial" w:hAnsi="Arial" w:cs="Arial"/>
          <w:sz w:val="24"/>
          <w:szCs w:val="24"/>
          <w:lang w:val="en-GB"/>
        </w:rPr>
      </w:pPr>
    </w:p>
    <w:p w:rsidR="00B36933" w:rsidRPr="009003B9" w:rsidRDefault="00B36933" w:rsidP="00A1492D">
      <w:pPr>
        <w:numPr>
          <w:ilvl w:val="0"/>
          <w:numId w:val="25"/>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is in possession of the </w:t>
      </w:r>
      <w:r w:rsidR="00F36109" w:rsidRPr="009003B9">
        <w:rPr>
          <w:rFonts w:ascii="Arial" w:hAnsi="Arial" w:cs="Arial"/>
          <w:sz w:val="24"/>
          <w:szCs w:val="24"/>
          <w:lang w:val="en-GB"/>
        </w:rPr>
        <w:t>CE</w:t>
      </w:r>
      <w:r w:rsidRPr="009003B9">
        <w:rPr>
          <w:rFonts w:ascii="Arial" w:hAnsi="Arial" w:cs="Arial"/>
          <w:sz w:val="24"/>
          <w:szCs w:val="24"/>
          <w:lang w:val="en-GB"/>
        </w:rPr>
        <w:t xml:space="preserve"> without restriction before the date of receipt from the other party subject to the right of the Government to re-classify certain information as confidential.</w:t>
      </w:r>
    </w:p>
    <w:p w:rsidR="00B36933" w:rsidRPr="009003B9" w:rsidRDefault="00B36933" w:rsidP="00B36933">
      <w:pPr>
        <w:pStyle w:val="ListParagraph"/>
        <w:ind w:left="1440"/>
        <w:contextualSpacing w:val="0"/>
        <w:jc w:val="both"/>
        <w:rPr>
          <w:rFonts w:cs="Arial"/>
          <w:sz w:val="24"/>
          <w:szCs w:val="24"/>
          <w:lang w:val="en-GB"/>
        </w:rPr>
      </w:pPr>
    </w:p>
    <w:p w:rsidR="00B36933" w:rsidRPr="009003B9" w:rsidRDefault="00B36933" w:rsidP="00A1492D">
      <w:pPr>
        <w:pStyle w:val="ListParagraph"/>
        <w:numPr>
          <w:ilvl w:val="0"/>
          <w:numId w:val="10"/>
        </w:numPr>
        <w:ind w:left="1440" w:hanging="720"/>
        <w:contextualSpacing w:val="0"/>
        <w:jc w:val="both"/>
        <w:rPr>
          <w:rFonts w:cs="Arial"/>
          <w:sz w:val="24"/>
          <w:szCs w:val="24"/>
          <w:lang w:val="en-GB"/>
        </w:rPr>
      </w:pPr>
      <w:r w:rsidRPr="009003B9">
        <w:rPr>
          <w:rFonts w:cs="Arial"/>
          <w:sz w:val="24"/>
          <w:szCs w:val="24"/>
          <w:lang w:val="en-GB"/>
        </w:rPr>
        <w:t>In the event that the C</w:t>
      </w:r>
      <w:r w:rsidR="00FE17C3" w:rsidRPr="009003B9">
        <w:rPr>
          <w:rFonts w:cs="Arial"/>
          <w:sz w:val="24"/>
          <w:szCs w:val="24"/>
          <w:lang w:val="en-GB"/>
        </w:rPr>
        <w:t>E</w:t>
      </w:r>
      <w:r w:rsidRPr="009003B9">
        <w:rPr>
          <w:rFonts w:cs="Arial"/>
          <w:sz w:val="24"/>
          <w:szCs w:val="24"/>
          <w:lang w:val="en-GB"/>
        </w:rPr>
        <w:t xml:space="preserve"> receives a request to disclose all or any part of any confidential information under the terms of a valid and effective subpoena or order issued by a court of competent jurisdiction, judicial or administrative agency or by a legislative body or committee, such disclosure by the C</w:t>
      </w:r>
      <w:r w:rsidR="00FE17C3" w:rsidRPr="009003B9">
        <w:rPr>
          <w:rFonts w:cs="Arial"/>
          <w:sz w:val="24"/>
          <w:szCs w:val="24"/>
          <w:lang w:val="en-GB"/>
        </w:rPr>
        <w:t>E</w:t>
      </w:r>
      <w:r w:rsidRPr="009003B9">
        <w:rPr>
          <w:rFonts w:cs="Arial"/>
          <w:sz w:val="24"/>
          <w:szCs w:val="24"/>
          <w:lang w:val="en-GB"/>
        </w:rPr>
        <w:t xml:space="preserve"> shall not constitute a violation of this Agreement provided that­</w:t>
      </w:r>
    </w:p>
    <w:p w:rsidR="00B36933" w:rsidRPr="009003B9" w:rsidRDefault="00B36933" w:rsidP="00B36933">
      <w:pPr>
        <w:spacing w:after="0" w:line="240" w:lineRule="auto"/>
        <w:ind w:left="1980"/>
        <w:jc w:val="both"/>
        <w:rPr>
          <w:rFonts w:ascii="Arial" w:hAnsi="Arial" w:cs="Arial"/>
          <w:sz w:val="24"/>
          <w:szCs w:val="24"/>
          <w:lang w:val="en-GB"/>
        </w:rPr>
      </w:pPr>
    </w:p>
    <w:p w:rsidR="00B36933" w:rsidRPr="009003B9" w:rsidRDefault="00B36933" w:rsidP="00A1492D">
      <w:pPr>
        <w:numPr>
          <w:ilvl w:val="0"/>
          <w:numId w:val="2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the C</w:t>
      </w:r>
      <w:r w:rsidR="00FE17C3" w:rsidRPr="009003B9">
        <w:rPr>
          <w:rFonts w:ascii="Arial" w:hAnsi="Arial" w:cs="Arial"/>
          <w:sz w:val="24"/>
          <w:szCs w:val="24"/>
          <w:lang w:val="en-GB"/>
        </w:rPr>
        <w:t>E</w:t>
      </w:r>
      <w:r w:rsidRPr="009003B9">
        <w:rPr>
          <w:rFonts w:ascii="Arial" w:hAnsi="Arial" w:cs="Arial"/>
          <w:sz w:val="24"/>
          <w:szCs w:val="24"/>
          <w:lang w:val="en-GB"/>
        </w:rPr>
        <w:t xml:space="preserve"> promptly notifies the Government of the existence, terms and circumstances surrounding such request;</w:t>
      </w:r>
    </w:p>
    <w:p w:rsidR="00B36933" w:rsidRPr="009003B9" w:rsidRDefault="00B36933" w:rsidP="00B36933">
      <w:pPr>
        <w:spacing w:after="0" w:line="240" w:lineRule="auto"/>
        <w:ind w:left="1980"/>
        <w:jc w:val="both"/>
        <w:rPr>
          <w:rFonts w:ascii="Arial" w:hAnsi="Arial" w:cs="Arial"/>
          <w:sz w:val="24"/>
          <w:szCs w:val="24"/>
          <w:lang w:val="en-GB"/>
        </w:rPr>
      </w:pPr>
    </w:p>
    <w:p w:rsidR="00B36933" w:rsidRPr="009003B9" w:rsidRDefault="00B36933" w:rsidP="00A1492D">
      <w:pPr>
        <w:numPr>
          <w:ilvl w:val="0"/>
          <w:numId w:val="2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the C</w:t>
      </w:r>
      <w:r w:rsidR="00FE17C3" w:rsidRPr="009003B9">
        <w:rPr>
          <w:rFonts w:ascii="Arial" w:hAnsi="Arial" w:cs="Arial"/>
          <w:sz w:val="24"/>
          <w:szCs w:val="24"/>
          <w:lang w:val="en-GB"/>
        </w:rPr>
        <w:t>E</w:t>
      </w:r>
      <w:r w:rsidRPr="009003B9">
        <w:rPr>
          <w:rFonts w:ascii="Arial" w:hAnsi="Arial" w:cs="Arial"/>
          <w:sz w:val="24"/>
          <w:szCs w:val="24"/>
          <w:lang w:val="en-GB"/>
        </w:rPr>
        <w:t xml:space="preserve"> consults with the Government on the advisability of taking available legal steps to resist or narrow, such request; and</w:t>
      </w:r>
    </w:p>
    <w:p w:rsidR="00B36933" w:rsidRPr="009003B9" w:rsidRDefault="00B36933" w:rsidP="00B36933">
      <w:pPr>
        <w:spacing w:after="0" w:line="240" w:lineRule="auto"/>
        <w:ind w:left="1980"/>
        <w:jc w:val="both"/>
        <w:rPr>
          <w:rFonts w:ascii="Arial" w:hAnsi="Arial" w:cs="Arial"/>
          <w:sz w:val="24"/>
          <w:szCs w:val="24"/>
          <w:lang w:val="en-GB"/>
        </w:rPr>
      </w:pPr>
    </w:p>
    <w:p w:rsidR="00B36933" w:rsidRPr="009003B9" w:rsidRDefault="00B36933" w:rsidP="00A1492D">
      <w:pPr>
        <w:numPr>
          <w:ilvl w:val="0"/>
          <w:numId w:val="2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the C</w:t>
      </w:r>
      <w:r w:rsidR="00FE17C3" w:rsidRPr="009003B9">
        <w:rPr>
          <w:rFonts w:ascii="Arial" w:hAnsi="Arial" w:cs="Arial"/>
          <w:sz w:val="24"/>
          <w:szCs w:val="24"/>
          <w:lang w:val="en-GB"/>
        </w:rPr>
        <w:t>E</w:t>
      </w:r>
      <w:r w:rsidRPr="009003B9">
        <w:rPr>
          <w:rFonts w:ascii="Arial" w:hAnsi="Arial" w:cs="Arial"/>
          <w:sz w:val="24"/>
          <w:szCs w:val="24"/>
          <w:lang w:val="en-GB"/>
        </w:rPr>
        <w:t xml:space="preserve"> exercises its best efforts to obtain an order or other reliable assurance that confidential treatment shall be accorded to the information to be disclosed.</w:t>
      </w:r>
    </w:p>
    <w:p w:rsidR="00B36933" w:rsidRPr="009003B9" w:rsidRDefault="00B36933" w:rsidP="00B36933">
      <w:pPr>
        <w:pStyle w:val="ListParagraph"/>
        <w:ind w:left="1440"/>
        <w:contextualSpacing w:val="0"/>
        <w:jc w:val="both"/>
        <w:rPr>
          <w:rFonts w:cs="Arial"/>
          <w:sz w:val="24"/>
          <w:szCs w:val="24"/>
          <w:lang w:val="en-GB"/>
        </w:rPr>
      </w:pPr>
    </w:p>
    <w:p w:rsidR="00B36933" w:rsidRPr="009003B9" w:rsidRDefault="00B36933" w:rsidP="00A1492D">
      <w:pPr>
        <w:pStyle w:val="ListParagraph"/>
        <w:numPr>
          <w:ilvl w:val="0"/>
          <w:numId w:val="10"/>
        </w:numPr>
        <w:ind w:left="1440" w:hanging="720"/>
        <w:contextualSpacing w:val="0"/>
        <w:jc w:val="both"/>
        <w:rPr>
          <w:rFonts w:cs="Arial"/>
          <w:sz w:val="24"/>
          <w:szCs w:val="24"/>
          <w:lang w:val="en-GB"/>
        </w:rPr>
      </w:pPr>
      <w:r w:rsidRPr="009003B9">
        <w:rPr>
          <w:rFonts w:cs="Arial"/>
          <w:sz w:val="24"/>
          <w:szCs w:val="24"/>
          <w:lang w:val="en-GB"/>
        </w:rPr>
        <w:t>This clause continues in force notwithstanding the termination of this Agreement for any reason.</w:t>
      </w:r>
    </w:p>
    <w:p w:rsidR="00B36933" w:rsidRPr="009003B9" w:rsidRDefault="00B36933" w:rsidP="00B36933">
      <w:pPr>
        <w:pStyle w:val="ListParagraph"/>
        <w:ind w:left="1440"/>
        <w:contextualSpacing w:val="0"/>
        <w:jc w:val="both"/>
        <w:rPr>
          <w:rFonts w:cs="Arial"/>
          <w:sz w:val="24"/>
          <w:szCs w:val="24"/>
          <w:lang w:val="en-GB"/>
        </w:rPr>
      </w:pPr>
    </w:p>
    <w:p w:rsidR="00B36933" w:rsidRPr="009003B9" w:rsidRDefault="00B36933" w:rsidP="0033192F">
      <w:pPr>
        <w:pStyle w:val="Heading2"/>
        <w:numPr>
          <w:ilvl w:val="1"/>
          <w:numId w:val="94"/>
        </w:numPr>
        <w:spacing w:line="240" w:lineRule="auto"/>
        <w:ind w:left="709" w:hanging="709"/>
        <w:rPr>
          <w:rFonts w:cs="Arial"/>
          <w:b/>
          <w:i w:val="0"/>
          <w:color w:val="000000"/>
          <w:lang w:val="en-GB"/>
        </w:rPr>
      </w:pPr>
      <w:bookmarkStart w:id="66" w:name="_Toc384833638"/>
      <w:bookmarkStart w:id="67" w:name="_Toc499809836"/>
      <w:r w:rsidRPr="009003B9">
        <w:rPr>
          <w:rFonts w:cs="Arial"/>
          <w:b/>
          <w:i w:val="0"/>
          <w:lang w:val="en-GB"/>
        </w:rPr>
        <w:t>Notice</w:t>
      </w:r>
      <w:r w:rsidRPr="009003B9">
        <w:rPr>
          <w:rFonts w:cs="Arial"/>
          <w:b/>
          <w:i w:val="0"/>
          <w:color w:val="000000"/>
          <w:lang w:val="en-GB"/>
        </w:rPr>
        <w:t xml:space="preserve"> of Delay</w:t>
      </w:r>
      <w:bookmarkEnd w:id="66"/>
      <w:bookmarkEnd w:id="67"/>
    </w:p>
    <w:p w:rsidR="00B36933" w:rsidRPr="009003B9" w:rsidRDefault="00B36933" w:rsidP="00B36933">
      <w:pPr>
        <w:pStyle w:val="ListParagraph"/>
        <w:contextualSpacing w:val="0"/>
        <w:jc w:val="both"/>
        <w:rPr>
          <w:rFonts w:cs="Arial"/>
          <w:color w:val="000000"/>
          <w:sz w:val="24"/>
          <w:szCs w:val="24"/>
          <w:lang w:val="en-GB"/>
        </w:rPr>
      </w:pPr>
    </w:p>
    <w:p w:rsidR="00B36933" w:rsidRPr="009003B9" w:rsidRDefault="00B36933" w:rsidP="00B36933">
      <w:pPr>
        <w:pStyle w:val="ListParagraph"/>
        <w:contextualSpacing w:val="0"/>
        <w:jc w:val="both"/>
        <w:rPr>
          <w:rFonts w:cs="Arial"/>
          <w:color w:val="000000"/>
          <w:sz w:val="24"/>
          <w:szCs w:val="24"/>
          <w:lang w:val="en-GB"/>
        </w:rPr>
      </w:pPr>
      <w:r w:rsidRPr="009003B9">
        <w:rPr>
          <w:rFonts w:cs="Arial"/>
          <w:color w:val="000000"/>
          <w:sz w:val="24"/>
          <w:szCs w:val="24"/>
          <w:lang w:val="en-GB"/>
        </w:rPr>
        <w:t>In the event the C</w:t>
      </w:r>
      <w:r w:rsidR="00335BC0" w:rsidRPr="009003B9">
        <w:rPr>
          <w:rFonts w:cs="Arial"/>
          <w:color w:val="000000"/>
          <w:sz w:val="24"/>
          <w:szCs w:val="24"/>
          <w:lang w:val="en-GB"/>
        </w:rPr>
        <w:t>E</w:t>
      </w:r>
      <w:r w:rsidRPr="009003B9">
        <w:rPr>
          <w:rFonts w:cs="Arial"/>
          <w:color w:val="000000"/>
          <w:sz w:val="24"/>
          <w:szCs w:val="24"/>
          <w:lang w:val="en-GB"/>
        </w:rPr>
        <w:t xml:space="preserve"> encounters any delay in obtaining the required assistance and information set forth in clause 5.</w:t>
      </w:r>
      <w:r w:rsidR="00335BC0" w:rsidRPr="009003B9">
        <w:rPr>
          <w:rFonts w:cs="Arial"/>
          <w:color w:val="000000"/>
          <w:sz w:val="24"/>
          <w:szCs w:val="24"/>
          <w:lang w:val="en-GB"/>
        </w:rPr>
        <w:t>7</w:t>
      </w:r>
      <w:r w:rsidRPr="009003B9">
        <w:rPr>
          <w:rFonts w:cs="Arial"/>
          <w:color w:val="000000"/>
          <w:sz w:val="24"/>
          <w:szCs w:val="24"/>
          <w:lang w:val="en-GB"/>
        </w:rPr>
        <w:t>(a), the C</w:t>
      </w:r>
      <w:r w:rsidR="00335BC0" w:rsidRPr="009003B9">
        <w:rPr>
          <w:rFonts w:cs="Arial"/>
          <w:color w:val="000000"/>
          <w:sz w:val="24"/>
          <w:szCs w:val="24"/>
          <w:lang w:val="en-GB"/>
        </w:rPr>
        <w:t>E</w:t>
      </w:r>
      <w:r w:rsidRPr="009003B9">
        <w:rPr>
          <w:rFonts w:cs="Arial"/>
          <w:color w:val="000000"/>
          <w:sz w:val="24"/>
          <w:szCs w:val="24"/>
          <w:lang w:val="en-GB"/>
        </w:rPr>
        <w:t xml:space="preserve"> shall notify the Government of such delay and its duration and the Government, at its absolute discretion, may grant an appropriate extension of time and other consideration appropriate for provision of the Services.</w:t>
      </w:r>
    </w:p>
    <w:p w:rsidR="00B36933" w:rsidRPr="009003B9" w:rsidRDefault="00B36933" w:rsidP="00B36933">
      <w:pPr>
        <w:pStyle w:val="ListParagraph"/>
        <w:contextualSpacing w:val="0"/>
        <w:jc w:val="both"/>
        <w:rPr>
          <w:rFonts w:cs="Arial"/>
          <w:color w:val="000000"/>
          <w:sz w:val="24"/>
          <w:szCs w:val="24"/>
          <w:lang w:val="en-GB"/>
        </w:rPr>
      </w:pPr>
    </w:p>
    <w:p w:rsidR="00B36933" w:rsidRPr="009003B9" w:rsidRDefault="00B36933" w:rsidP="0033192F">
      <w:pPr>
        <w:pStyle w:val="Heading2"/>
        <w:numPr>
          <w:ilvl w:val="1"/>
          <w:numId w:val="94"/>
        </w:numPr>
        <w:spacing w:line="240" w:lineRule="auto"/>
        <w:ind w:left="709" w:hanging="709"/>
        <w:rPr>
          <w:rFonts w:cs="Arial"/>
          <w:b/>
          <w:i w:val="0"/>
          <w:lang w:val="en-GB"/>
        </w:rPr>
      </w:pPr>
      <w:bookmarkStart w:id="68" w:name="_Toc384833639"/>
      <w:bookmarkStart w:id="69" w:name="_Toc499809837"/>
      <w:r w:rsidRPr="009003B9">
        <w:rPr>
          <w:rFonts w:cs="Arial"/>
          <w:b/>
          <w:i w:val="0"/>
          <w:lang w:val="en-GB"/>
        </w:rPr>
        <w:t>Assistance in Arbitration Inquiry or Litigation</w:t>
      </w:r>
      <w:bookmarkEnd w:id="68"/>
      <w:bookmarkEnd w:id="69"/>
    </w:p>
    <w:p w:rsidR="00B36933" w:rsidRPr="009003B9" w:rsidRDefault="00B36933" w:rsidP="00B36933">
      <w:pPr>
        <w:pStyle w:val="ListParagraph"/>
        <w:ind w:left="709"/>
        <w:contextualSpacing w:val="0"/>
        <w:jc w:val="both"/>
        <w:rPr>
          <w:rFonts w:cs="Arial"/>
          <w:sz w:val="24"/>
          <w:szCs w:val="24"/>
          <w:lang w:val="en-GB"/>
        </w:rPr>
      </w:pPr>
    </w:p>
    <w:p w:rsidR="00B36933" w:rsidRPr="009003B9" w:rsidRDefault="00B36933" w:rsidP="00B36933">
      <w:pPr>
        <w:pStyle w:val="ListParagraph"/>
        <w:ind w:left="709"/>
        <w:contextualSpacing w:val="0"/>
        <w:jc w:val="both"/>
        <w:rPr>
          <w:rFonts w:cs="Arial"/>
          <w:sz w:val="24"/>
          <w:szCs w:val="24"/>
          <w:lang w:val="en-GB"/>
        </w:rPr>
      </w:pPr>
      <w:r w:rsidRPr="009003B9">
        <w:rPr>
          <w:rFonts w:cs="Arial"/>
          <w:sz w:val="24"/>
          <w:szCs w:val="24"/>
          <w:lang w:val="en-GB"/>
        </w:rPr>
        <w:t>The C</w:t>
      </w:r>
      <w:r w:rsidR="00335BC0" w:rsidRPr="009003B9">
        <w:rPr>
          <w:rFonts w:cs="Arial"/>
          <w:sz w:val="24"/>
          <w:szCs w:val="24"/>
          <w:lang w:val="en-GB"/>
        </w:rPr>
        <w:t>E</w:t>
      </w:r>
      <w:r w:rsidRPr="009003B9">
        <w:rPr>
          <w:rFonts w:cs="Arial"/>
          <w:sz w:val="24"/>
          <w:szCs w:val="24"/>
          <w:lang w:val="en-GB"/>
        </w:rPr>
        <w:t xml:space="preserve"> shall, if so required by the Government, within the period of work before completion, assist and advise the Government with regard to any matter or thing which may be the subject of arbitration, inquiry or litigation and if and when so required by the Government shall attend and give evidence or otherwise assist the Government before any court or in any arbitration or at any inquiry dealing with any matter arising from or in connection with the execution of the Services. In the event of arbitration or other proceedings arising after the completion of Services, if so required by the Government, the C</w:t>
      </w:r>
      <w:r w:rsidR="00335BC0" w:rsidRPr="009003B9">
        <w:rPr>
          <w:rFonts w:cs="Arial"/>
          <w:sz w:val="24"/>
          <w:szCs w:val="24"/>
          <w:lang w:val="en-GB"/>
        </w:rPr>
        <w:t>E</w:t>
      </w:r>
      <w:r w:rsidRPr="009003B9">
        <w:rPr>
          <w:rFonts w:cs="Arial"/>
          <w:sz w:val="24"/>
          <w:szCs w:val="24"/>
          <w:lang w:val="en-GB"/>
        </w:rPr>
        <w:t xml:space="preserve"> shall assist in any manner whatsoever and advise the Government under the same conditions of engagements as are applicable generally to this Agreement, subject always to −</w:t>
      </w:r>
    </w:p>
    <w:p w:rsidR="00B36933" w:rsidRPr="009003B9" w:rsidRDefault="00B36933" w:rsidP="00B36933">
      <w:pPr>
        <w:pStyle w:val="ListParagraph"/>
        <w:ind w:left="1440"/>
        <w:contextualSpacing w:val="0"/>
        <w:jc w:val="both"/>
        <w:rPr>
          <w:rFonts w:cs="Arial"/>
          <w:sz w:val="24"/>
          <w:szCs w:val="24"/>
          <w:lang w:val="en-GB"/>
        </w:rPr>
      </w:pPr>
    </w:p>
    <w:p w:rsidR="00B36933" w:rsidRPr="009003B9" w:rsidRDefault="00B36933" w:rsidP="00A1492D">
      <w:pPr>
        <w:pStyle w:val="ListParagraph"/>
        <w:numPr>
          <w:ilvl w:val="0"/>
          <w:numId w:val="27"/>
        </w:numPr>
        <w:ind w:left="1440" w:hanging="731"/>
        <w:contextualSpacing w:val="0"/>
        <w:jc w:val="both"/>
        <w:rPr>
          <w:rFonts w:cs="Arial"/>
          <w:sz w:val="24"/>
          <w:szCs w:val="24"/>
          <w:lang w:val="en-GB"/>
        </w:rPr>
      </w:pPr>
      <w:r w:rsidRPr="009003B9">
        <w:rPr>
          <w:rFonts w:cs="Arial"/>
          <w:sz w:val="24"/>
          <w:szCs w:val="24"/>
          <w:lang w:val="en-GB"/>
        </w:rPr>
        <w:t>the right of the C</w:t>
      </w:r>
      <w:r w:rsidR="00335BC0" w:rsidRPr="009003B9">
        <w:rPr>
          <w:rFonts w:cs="Arial"/>
          <w:sz w:val="24"/>
          <w:szCs w:val="24"/>
          <w:lang w:val="en-GB"/>
        </w:rPr>
        <w:t>E</w:t>
      </w:r>
      <w:r w:rsidRPr="009003B9">
        <w:rPr>
          <w:rFonts w:cs="Arial"/>
          <w:sz w:val="24"/>
          <w:szCs w:val="24"/>
          <w:lang w:val="en-GB"/>
        </w:rPr>
        <w:t xml:space="preserve"> to recover its time and cost in attending to this request, such time and cost to be negotiated separately with the Government; and</w:t>
      </w:r>
    </w:p>
    <w:p w:rsidR="00B36933" w:rsidRPr="009003B9" w:rsidRDefault="00B36933" w:rsidP="00B36933">
      <w:pPr>
        <w:pStyle w:val="ListParagraph"/>
        <w:ind w:left="1440"/>
        <w:contextualSpacing w:val="0"/>
        <w:jc w:val="both"/>
        <w:rPr>
          <w:rFonts w:cs="Arial"/>
          <w:b/>
          <w:sz w:val="24"/>
          <w:szCs w:val="24"/>
          <w:lang w:val="en-GB"/>
        </w:rPr>
      </w:pPr>
    </w:p>
    <w:p w:rsidR="00B36933" w:rsidRPr="009003B9" w:rsidRDefault="00B36933" w:rsidP="00A1492D">
      <w:pPr>
        <w:pStyle w:val="ListParagraph"/>
        <w:numPr>
          <w:ilvl w:val="0"/>
          <w:numId w:val="27"/>
        </w:numPr>
        <w:ind w:left="1440" w:hanging="731"/>
        <w:contextualSpacing w:val="0"/>
        <w:jc w:val="both"/>
        <w:rPr>
          <w:rFonts w:cs="Arial"/>
          <w:b/>
          <w:sz w:val="24"/>
          <w:szCs w:val="24"/>
          <w:lang w:val="en-GB"/>
        </w:rPr>
      </w:pPr>
      <w:r w:rsidRPr="009003B9">
        <w:rPr>
          <w:rFonts w:cs="Arial"/>
          <w:sz w:val="24"/>
          <w:szCs w:val="24"/>
          <w:lang w:val="en-GB"/>
        </w:rPr>
        <w:t>the right of the C</w:t>
      </w:r>
      <w:r w:rsidR="00335BC0" w:rsidRPr="009003B9">
        <w:rPr>
          <w:rFonts w:cs="Arial"/>
          <w:sz w:val="24"/>
          <w:szCs w:val="24"/>
          <w:lang w:val="en-GB"/>
        </w:rPr>
        <w:t>E</w:t>
      </w:r>
      <w:r w:rsidRPr="009003B9">
        <w:rPr>
          <w:rFonts w:cs="Arial"/>
          <w:sz w:val="24"/>
          <w:szCs w:val="24"/>
          <w:lang w:val="en-GB"/>
        </w:rPr>
        <w:t xml:space="preserve"> to take appropriate measures to safeguard and protect its interest.</w:t>
      </w:r>
    </w:p>
    <w:p w:rsidR="00B36933" w:rsidRPr="009003B9" w:rsidRDefault="00B36933" w:rsidP="00B36933">
      <w:pPr>
        <w:pStyle w:val="ListParagraph"/>
        <w:ind w:left="1440"/>
        <w:contextualSpacing w:val="0"/>
        <w:jc w:val="both"/>
        <w:rPr>
          <w:rFonts w:cs="Arial"/>
          <w:b/>
          <w:sz w:val="24"/>
          <w:szCs w:val="24"/>
          <w:lang w:val="en-GB"/>
        </w:rPr>
      </w:pPr>
    </w:p>
    <w:p w:rsidR="00B36933" w:rsidRPr="009003B9" w:rsidRDefault="00B36933" w:rsidP="0033192F">
      <w:pPr>
        <w:pStyle w:val="Heading2"/>
        <w:numPr>
          <w:ilvl w:val="1"/>
          <w:numId w:val="94"/>
        </w:numPr>
        <w:spacing w:line="240" w:lineRule="auto"/>
        <w:ind w:left="709" w:hanging="709"/>
        <w:rPr>
          <w:rFonts w:cs="Arial"/>
          <w:b/>
          <w:i w:val="0"/>
          <w:lang w:val="en-GB"/>
        </w:rPr>
      </w:pPr>
      <w:bookmarkStart w:id="70" w:name="_Toc384833640"/>
      <w:bookmarkStart w:id="71" w:name="_Toc499809838"/>
      <w:r w:rsidRPr="009003B9">
        <w:rPr>
          <w:rFonts w:cs="Arial"/>
          <w:b/>
          <w:i w:val="0"/>
          <w:lang w:val="en-GB"/>
        </w:rPr>
        <w:t>Situation Beyond Control Of C</w:t>
      </w:r>
      <w:bookmarkEnd w:id="70"/>
      <w:r w:rsidR="00335BC0" w:rsidRPr="009003B9">
        <w:rPr>
          <w:rFonts w:cs="Arial"/>
          <w:b/>
          <w:i w:val="0"/>
          <w:lang w:val="en-GB"/>
        </w:rPr>
        <w:t>E</w:t>
      </w:r>
      <w:bookmarkEnd w:id="71"/>
    </w:p>
    <w:p w:rsidR="00B36933" w:rsidRPr="009003B9" w:rsidRDefault="00B36933" w:rsidP="00B36933">
      <w:pPr>
        <w:pStyle w:val="ListParagraph"/>
        <w:ind w:left="1418"/>
        <w:contextualSpacing w:val="0"/>
        <w:jc w:val="both"/>
        <w:rPr>
          <w:rFonts w:cs="Arial"/>
          <w:sz w:val="24"/>
          <w:szCs w:val="24"/>
          <w:lang w:val="en-GB"/>
        </w:rPr>
      </w:pPr>
    </w:p>
    <w:p w:rsidR="00B36933" w:rsidRPr="009003B9" w:rsidRDefault="00B36933" w:rsidP="0033192F">
      <w:pPr>
        <w:pStyle w:val="ListParagraph"/>
        <w:numPr>
          <w:ilvl w:val="0"/>
          <w:numId w:val="77"/>
        </w:numPr>
        <w:ind w:left="1418" w:hanging="698"/>
        <w:contextualSpacing w:val="0"/>
        <w:jc w:val="both"/>
        <w:rPr>
          <w:rFonts w:cs="Arial"/>
          <w:sz w:val="24"/>
          <w:szCs w:val="24"/>
          <w:lang w:val="en-GB"/>
        </w:rPr>
      </w:pPr>
      <w:r w:rsidRPr="009003B9">
        <w:rPr>
          <w:rFonts w:cs="Arial"/>
          <w:sz w:val="24"/>
          <w:szCs w:val="24"/>
          <w:lang w:val="en-GB"/>
        </w:rPr>
        <w:t>The C</w:t>
      </w:r>
      <w:r w:rsidR="00335BC0" w:rsidRPr="009003B9">
        <w:rPr>
          <w:rFonts w:cs="Arial"/>
          <w:sz w:val="24"/>
          <w:szCs w:val="24"/>
          <w:lang w:val="en-GB"/>
        </w:rPr>
        <w:t>E</w:t>
      </w:r>
      <w:r w:rsidRPr="009003B9">
        <w:rPr>
          <w:rFonts w:cs="Arial"/>
          <w:sz w:val="24"/>
          <w:szCs w:val="24"/>
          <w:lang w:val="en-GB"/>
        </w:rPr>
        <w:t xml:space="preserve"> shall immediately inform the Government in writing of any situation or the occurrence of any event beyond the reasonable control of the C</w:t>
      </w:r>
      <w:r w:rsidR="00335BC0" w:rsidRPr="009003B9">
        <w:rPr>
          <w:rFonts w:cs="Arial"/>
          <w:sz w:val="24"/>
          <w:szCs w:val="24"/>
          <w:lang w:val="en-GB"/>
        </w:rPr>
        <w:t>E</w:t>
      </w:r>
      <w:r w:rsidRPr="009003B9">
        <w:rPr>
          <w:rFonts w:cs="Arial"/>
          <w:sz w:val="24"/>
          <w:szCs w:val="24"/>
          <w:lang w:val="en-GB"/>
        </w:rPr>
        <w:t>, which makes it impossible for the C</w:t>
      </w:r>
      <w:r w:rsidR="00335BC0" w:rsidRPr="009003B9">
        <w:rPr>
          <w:rFonts w:cs="Arial"/>
          <w:sz w:val="24"/>
          <w:szCs w:val="24"/>
          <w:lang w:val="en-GB"/>
        </w:rPr>
        <w:t>E</w:t>
      </w:r>
      <w:r w:rsidRPr="009003B9">
        <w:rPr>
          <w:rFonts w:cs="Arial"/>
          <w:sz w:val="24"/>
          <w:szCs w:val="24"/>
          <w:lang w:val="en-GB"/>
        </w:rPr>
        <w:t xml:space="preserve"> to carry out its obligations hereunder.</w:t>
      </w:r>
    </w:p>
    <w:p w:rsidR="00B36933" w:rsidRPr="009003B9" w:rsidRDefault="00B36933" w:rsidP="00B36933">
      <w:pPr>
        <w:pStyle w:val="ListParagraph"/>
        <w:ind w:left="1418"/>
        <w:contextualSpacing w:val="0"/>
        <w:jc w:val="both"/>
        <w:rPr>
          <w:rFonts w:cs="Arial"/>
          <w:sz w:val="24"/>
          <w:szCs w:val="24"/>
          <w:lang w:val="en-GB"/>
        </w:rPr>
      </w:pPr>
    </w:p>
    <w:p w:rsidR="00B36933" w:rsidRPr="009003B9" w:rsidRDefault="00B36933" w:rsidP="0033192F">
      <w:pPr>
        <w:pStyle w:val="ListParagraph"/>
        <w:numPr>
          <w:ilvl w:val="0"/>
          <w:numId w:val="77"/>
        </w:numPr>
        <w:ind w:left="1418" w:hanging="698"/>
        <w:contextualSpacing w:val="0"/>
        <w:jc w:val="both"/>
        <w:rPr>
          <w:rFonts w:cs="Arial"/>
          <w:sz w:val="24"/>
          <w:szCs w:val="24"/>
          <w:lang w:val="en-GB"/>
        </w:rPr>
      </w:pPr>
      <w:r w:rsidRPr="009003B9">
        <w:rPr>
          <w:rFonts w:cs="Arial"/>
          <w:sz w:val="24"/>
          <w:szCs w:val="24"/>
          <w:lang w:val="en-GB"/>
        </w:rPr>
        <w:t>If the Government agrees in writing that such situation or event exists, the Government may terminate this Agreement by giving not less than thirty (30) days written notice and shall pay all fees and payments due and outstanding to the C</w:t>
      </w:r>
      <w:r w:rsidR="007D0E61" w:rsidRPr="009003B9">
        <w:rPr>
          <w:rFonts w:cs="Arial"/>
          <w:sz w:val="24"/>
          <w:szCs w:val="24"/>
          <w:lang w:val="en-GB"/>
        </w:rPr>
        <w:t xml:space="preserve">E </w:t>
      </w:r>
      <w:r w:rsidRPr="009003B9">
        <w:rPr>
          <w:rFonts w:cs="Arial"/>
          <w:sz w:val="24"/>
          <w:szCs w:val="24"/>
          <w:lang w:val="en-GB"/>
        </w:rPr>
        <w:t xml:space="preserve">in accordance with clause 14.0 within thirty (30) days from the date of termination of this Agreement. </w:t>
      </w:r>
    </w:p>
    <w:p w:rsidR="00B36933" w:rsidRPr="009003B9" w:rsidRDefault="00B36933" w:rsidP="00B36933">
      <w:pPr>
        <w:pStyle w:val="ListParagraph"/>
        <w:ind w:left="1418"/>
        <w:contextualSpacing w:val="0"/>
        <w:jc w:val="both"/>
        <w:rPr>
          <w:rFonts w:cs="Arial"/>
          <w:sz w:val="24"/>
          <w:szCs w:val="24"/>
          <w:lang w:val="en-GB"/>
        </w:rPr>
      </w:pPr>
    </w:p>
    <w:p w:rsidR="00B36933" w:rsidRPr="009003B9" w:rsidRDefault="00B36933" w:rsidP="0033192F">
      <w:pPr>
        <w:pStyle w:val="ListParagraph"/>
        <w:numPr>
          <w:ilvl w:val="0"/>
          <w:numId w:val="77"/>
        </w:numPr>
        <w:ind w:left="1418" w:hanging="698"/>
        <w:contextualSpacing w:val="0"/>
        <w:jc w:val="both"/>
        <w:rPr>
          <w:rFonts w:cs="Arial"/>
          <w:sz w:val="24"/>
          <w:szCs w:val="24"/>
          <w:lang w:val="en-GB"/>
        </w:rPr>
      </w:pPr>
      <w:r w:rsidRPr="009003B9">
        <w:rPr>
          <w:rFonts w:cs="Arial"/>
          <w:sz w:val="24"/>
          <w:szCs w:val="24"/>
          <w:lang w:val="en-GB"/>
        </w:rPr>
        <w:t xml:space="preserve">In the event of disagreement between the Parties as to the existence of such situation or event, the matter shall be referred to the GR as specified under item 5 in </w:t>
      </w:r>
      <w:r w:rsidRPr="009003B9">
        <w:rPr>
          <w:rFonts w:cs="Arial"/>
          <w:b/>
          <w:sz w:val="24"/>
          <w:szCs w:val="24"/>
          <w:lang w:val="en-GB"/>
        </w:rPr>
        <w:t xml:space="preserve">Appendix </w:t>
      </w:r>
      <w:r w:rsidR="00335BC0" w:rsidRPr="009003B9">
        <w:rPr>
          <w:rFonts w:cs="Arial"/>
          <w:b/>
          <w:sz w:val="24"/>
          <w:szCs w:val="24"/>
          <w:lang w:val="en-GB"/>
        </w:rPr>
        <w:t>7</w:t>
      </w:r>
      <w:r w:rsidRPr="009003B9">
        <w:rPr>
          <w:rFonts w:cs="Arial"/>
          <w:sz w:val="24"/>
          <w:szCs w:val="24"/>
          <w:lang w:val="en-GB"/>
        </w:rPr>
        <w:t xml:space="preserve"> for a decision. </w:t>
      </w:r>
    </w:p>
    <w:p w:rsidR="00B36933" w:rsidRPr="009003B9" w:rsidRDefault="00B36933" w:rsidP="00B36933">
      <w:pPr>
        <w:pStyle w:val="ListParagraph"/>
        <w:ind w:left="1440"/>
        <w:contextualSpacing w:val="0"/>
        <w:jc w:val="both"/>
        <w:rPr>
          <w:rFonts w:cs="Arial"/>
          <w:sz w:val="24"/>
          <w:szCs w:val="24"/>
          <w:lang w:val="en-GB"/>
        </w:rPr>
      </w:pPr>
    </w:p>
    <w:p w:rsidR="00B36933" w:rsidRPr="009003B9" w:rsidRDefault="00B36933" w:rsidP="0033192F">
      <w:pPr>
        <w:pStyle w:val="Heading2"/>
        <w:numPr>
          <w:ilvl w:val="1"/>
          <w:numId w:val="94"/>
        </w:numPr>
        <w:spacing w:line="240" w:lineRule="auto"/>
        <w:ind w:left="709" w:hanging="709"/>
        <w:rPr>
          <w:rFonts w:cs="Arial"/>
          <w:b/>
          <w:i w:val="0"/>
          <w:lang w:val="en-GB"/>
        </w:rPr>
      </w:pPr>
      <w:bookmarkStart w:id="72" w:name="_Toc384833641"/>
      <w:bookmarkStart w:id="73" w:name="_Toc499809839"/>
      <w:r w:rsidRPr="009003B9">
        <w:rPr>
          <w:rFonts w:cs="Arial"/>
          <w:b/>
          <w:i w:val="0"/>
          <w:lang w:val="en-GB"/>
        </w:rPr>
        <w:t>Prohibition on Association</w:t>
      </w:r>
      <w:bookmarkEnd w:id="72"/>
      <w:bookmarkEnd w:id="73"/>
    </w:p>
    <w:p w:rsidR="00B36933" w:rsidRPr="009003B9" w:rsidRDefault="00B36933" w:rsidP="00B36933">
      <w:pPr>
        <w:spacing w:after="0" w:line="240" w:lineRule="auto"/>
        <w:ind w:left="720"/>
        <w:jc w:val="both"/>
        <w:rPr>
          <w:rFonts w:ascii="Arial" w:hAnsi="Arial" w:cs="Arial"/>
          <w:sz w:val="24"/>
          <w:szCs w:val="24"/>
          <w:lang w:val="en-GB"/>
        </w:rPr>
      </w:pPr>
    </w:p>
    <w:p w:rsidR="00B36933" w:rsidRPr="009003B9" w:rsidRDefault="00B36933" w:rsidP="00B36933">
      <w:pPr>
        <w:spacing w:after="0" w:line="240" w:lineRule="auto"/>
        <w:ind w:left="720"/>
        <w:jc w:val="both"/>
        <w:rPr>
          <w:rFonts w:ascii="Arial" w:hAnsi="Arial" w:cs="Arial"/>
          <w:sz w:val="24"/>
          <w:szCs w:val="24"/>
          <w:lang w:val="en-GB"/>
        </w:rPr>
      </w:pPr>
      <w:r w:rsidRPr="009003B9">
        <w:rPr>
          <w:rFonts w:ascii="Arial" w:hAnsi="Arial" w:cs="Arial"/>
          <w:sz w:val="24"/>
          <w:szCs w:val="24"/>
          <w:lang w:val="en-GB"/>
        </w:rPr>
        <w:t>The C</w:t>
      </w:r>
      <w:r w:rsidR="00335BC0" w:rsidRPr="009003B9">
        <w:rPr>
          <w:rFonts w:ascii="Arial" w:hAnsi="Arial" w:cs="Arial"/>
          <w:sz w:val="24"/>
          <w:szCs w:val="24"/>
          <w:lang w:val="en-GB"/>
        </w:rPr>
        <w:t>E</w:t>
      </w:r>
      <w:r w:rsidRPr="009003B9">
        <w:rPr>
          <w:rFonts w:ascii="Arial" w:hAnsi="Arial" w:cs="Arial"/>
          <w:sz w:val="24"/>
          <w:szCs w:val="24"/>
          <w:lang w:val="en-GB"/>
        </w:rPr>
        <w:t xml:space="preserve"> agrees that during and after the conclusion or termination of this Agreement, the </w:t>
      </w:r>
      <w:r w:rsidR="00F36109" w:rsidRPr="009003B9">
        <w:rPr>
          <w:rFonts w:ascii="Arial" w:hAnsi="Arial" w:cs="Arial"/>
          <w:sz w:val="24"/>
          <w:szCs w:val="24"/>
          <w:lang w:val="en-GB"/>
        </w:rPr>
        <w:t>CE</w:t>
      </w:r>
      <w:r w:rsidRPr="009003B9">
        <w:rPr>
          <w:rFonts w:ascii="Arial" w:hAnsi="Arial" w:cs="Arial"/>
          <w:sz w:val="24"/>
          <w:szCs w:val="24"/>
          <w:lang w:val="en-GB"/>
        </w:rPr>
        <w:t xml:space="preserve"> shall limit its role for the Project to the provision of the Services and hereby disqualifies itself from the provision of goods or services in any capacity for the Project including bidding for any part of the Project except as the Government may otherwise agree or request the C</w:t>
      </w:r>
      <w:r w:rsidR="00335BC0" w:rsidRPr="009003B9">
        <w:rPr>
          <w:rFonts w:ascii="Arial" w:hAnsi="Arial" w:cs="Arial"/>
          <w:sz w:val="24"/>
          <w:szCs w:val="24"/>
          <w:lang w:val="en-GB"/>
        </w:rPr>
        <w:t>E</w:t>
      </w:r>
      <w:r w:rsidRPr="009003B9">
        <w:rPr>
          <w:rFonts w:ascii="Arial" w:hAnsi="Arial" w:cs="Arial"/>
          <w:sz w:val="24"/>
          <w:szCs w:val="24"/>
          <w:lang w:val="en-GB"/>
        </w:rPr>
        <w:t>.</w:t>
      </w:r>
    </w:p>
    <w:p w:rsidR="00B36933" w:rsidRPr="009003B9" w:rsidRDefault="00B36933" w:rsidP="00B36933">
      <w:pPr>
        <w:spacing w:after="0" w:line="240" w:lineRule="auto"/>
        <w:ind w:left="720"/>
        <w:jc w:val="both"/>
        <w:rPr>
          <w:rFonts w:ascii="Arial" w:hAnsi="Arial" w:cs="Arial"/>
          <w:sz w:val="24"/>
          <w:szCs w:val="24"/>
          <w:lang w:val="en-GB"/>
        </w:rPr>
      </w:pPr>
    </w:p>
    <w:p w:rsidR="00B36933" w:rsidRPr="009003B9" w:rsidRDefault="00B36933" w:rsidP="0033192F">
      <w:pPr>
        <w:pStyle w:val="Heading2"/>
        <w:numPr>
          <w:ilvl w:val="1"/>
          <w:numId w:val="94"/>
        </w:numPr>
        <w:spacing w:line="240" w:lineRule="auto"/>
        <w:ind w:left="709" w:hanging="709"/>
        <w:rPr>
          <w:rFonts w:cs="Arial"/>
          <w:b/>
          <w:i w:val="0"/>
          <w:lang w:val="en-GB"/>
        </w:rPr>
      </w:pPr>
      <w:bookmarkStart w:id="74" w:name="_Toc384833642"/>
      <w:bookmarkStart w:id="75" w:name="_Toc499809840"/>
      <w:r w:rsidRPr="009003B9">
        <w:rPr>
          <w:rFonts w:cs="Arial"/>
          <w:b/>
          <w:i w:val="0"/>
          <w:lang w:val="en-GB"/>
        </w:rPr>
        <w:t>Prohibition on Conflicting Activities</w:t>
      </w:r>
      <w:bookmarkEnd w:id="74"/>
      <w:bookmarkEnd w:id="75"/>
    </w:p>
    <w:p w:rsidR="00B36933" w:rsidRPr="009003B9" w:rsidRDefault="00B36933" w:rsidP="00B36933">
      <w:pPr>
        <w:pStyle w:val="ListParagraph"/>
        <w:contextualSpacing w:val="0"/>
        <w:jc w:val="both"/>
        <w:rPr>
          <w:rFonts w:cs="Arial"/>
          <w:sz w:val="24"/>
          <w:szCs w:val="24"/>
          <w:lang w:val="en-GB"/>
        </w:rPr>
      </w:pPr>
    </w:p>
    <w:p w:rsidR="00B36933" w:rsidRPr="009003B9" w:rsidRDefault="00B36933" w:rsidP="00B36933">
      <w:pPr>
        <w:pStyle w:val="ListParagraph"/>
        <w:contextualSpacing w:val="0"/>
        <w:jc w:val="both"/>
        <w:rPr>
          <w:rFonts w:cs="Arial"/>
          <w:sz w:val="24"/>
          <w:szCs w:val="24"/>
          <w:lang w:val="en-GB"/>
        </w:rPr>
      </w:pPr>
      <w:r w:rsidRPr="009003B9">
        <w:rPr>
          <w:rFonts w:cs="Arial"/>
          <w:sz w:val="24"/>
          <w:szCs w:val="24"/>
          <w:lang w:val="en-GB"/>
        </w:rPr>
        <w:t>No Personnel of the C</w:t>
      </w:r>
      <w:r w:rsidR="00335BC0" w:rsidRPr="009003B9">
        <w:rPr>
          <w:rFonts w:cs="Arial"/>
          <w:sz w:val="24"/>
          <w:szCs w:val="24"/>
          <w:lang w:val="en-GB"/>
        </w:rPr>
        <w:t>E</w:t>
      </w:r>
      <w:r w:rsidRPr="009003B9">
        <w:rPr>
          <w:rFonts w:cs="Arial"/>
          <w:sz w:val="24"/>
          <w:szCs w:val="24"/>
          <w:lang w:val="en-GB"/>
        </w:rPr>
        <w:t xml:space="preserve"> assigned to the Services under this Agreement nor the C</w:t>
      </w:r>
      <w:r w:rsidR="00335BC0" w:rsidRPr="009003B9">
        <w:rPr>
          <w:rFonts w:cs="Arial"/>
          <w:sz w:val="24"/>
          <w:szCs w:val="24"/>
          <w:lang w:val="en-GB"/>
        </w:rPr>
        <w:t>E</w:t>
      </w:r>
      <w:r w:rsidRPr="009003B9">
        <w:rPr>
          <w:rFonts w:cs="Arial"/>
          <w:sz w:val="24"/>
          <w:szCs w:val="24"/>
          <w:lang w:val="en-GB"/>
        </w:rPr>
        <w:t>’s staff, subsidiary or associate shall engage, directly or indirectly, either in his name or through his then employer, in any business or professional activities connected to the Services or Project and neither shall the C</w:t>
      </w:r>
      <w:r w:rsidR="00335BC0" w:rsidRPr="009003B9">
        <w:rPr>
          <w:rFonts w:cs="Arial"/>
          <w:sz w:val="24"/>
          <w:szCs w:val="24"/>
          <w:lang w:val="en-GB"/>
        </w:rPr>
        <w:t>E</w:t>
      </w:r>
      <w:r w:rsidRPr="009003B9">
        <w:rPr>
          <w:rFonts w:cs="Arial"/>
          <w:sz w:val="24"/>
          <w:szCs w:val="24"/>
          <w:lang w:val="en-GB"/>
        </w:rPr>
        <w:t>’s Personnel be so engaged directly or indirectly, either in his name or through the C</w:t>
      </w:r>
      <w:r w:rsidR="00335BC0" w:rsidRPr="009003B9">
        <w:rPr>
          <w:rFonts w:cs="Arial"/>
          <w:sz w:val="24"/>
          <w:szCs w:val="24"/>
          <w:lang w:val="en-GB"/>
        </w:rPr>
        <w:t>E</w:t>
      </w:r>
      <w:r w:rsidRPr="009003B9">
        <w:rPr>
          <w:rFonts w:cs="Arial"/>
          <w:sz w:val="24"/>
          <w:szCs w:val="24"/>
          <w:lang w:val="en-GB"/>
        </w:rPr>
        <w:t xml:space="preserve"> in any such other conflicting business or professional activities.</w:t>
      </w:r>
    </w:p>
    <w:p w:rsidR="00B36933" w:rsidRPr="009003B9" w:rsidRDefault="00B36933" w:rsidP="00B36933">
      <w:pPr>
        <w:pStyle w:val="ListParagraph"/>
        <w:contextualSpacing w:val="0"/>
        <w:jc w:val="both"/>
        <w:rPr>
          <w:rFonts w:cs="Arial"/>
          <w:sz w:val="24"/>
          <w:szCs w:val="24"/>
          <w:lang w:val="en-GB"/>
        </w:rPr>
      </w:pPr>
    </w:p>
    <w:p w:rsidR="00B36933" w:rsidRPr="009003B9" w:rsidRDefault="00B36933" w:rsidP="0033192F">
      <w:pPr>
        <w:pStyle w:val="Heading2"/>
        <w:numPr>
          <w:ilvl w:val="1"/>
          <w:numId w:val="94"/>
        </w:numPr>
        <w:spacing w:line="240" w:lineRule="auto"/>
        <w:ind w:left="709" w:hanging="709"/>
        <w:rPr>
          <w:rFonts w:cs="Arial"/>
          <w:b/>
          <w:i w:val="0"/>
          <w:lang w:val="en-GB"/>
        </w:rPr>
      </w:pPr>
      <w:bookmarkStart w:id="76" w:name="_Toc384833643"/>
      <w:bookmarkStart w:id="77" w:name="_Toc499809841"/>
      <w:r w:rsidRPr="009003B9">
        <w:rPr>
          <w:rFonts w:cs="Arial"/>
          <w:b/>
          <w:i w:val="0"/>
          <w:lang w:val="en-GB"/>
        </w:rPr>
        <w:t>Independent Consultant</w:t>
      </w:r>
      <w:bookmarkEnd w:id="76"/>
      <w:bookmarkEnd w:id="77"/>
    </w:p>
    <w:p w:rsidR="00B36933" w:rsidRPr="009003B9" w:rsidRDefault="00B36933" w:rsidP="00B36933">
      <w:pPr>
        <w:pStyle w:val="ListParagraph"/>
        <w:contextualSpacing w:val="0"/>
        <w:jc w:val="both"/>
        <w:rPr>
          <w:rFonts w:cs="Arial"/>
          <w:sz w:val="24"/>
          <w:szCs w:val="24"/>
          <w:lang w:val="en-GB"/>
        </w:rPr>
      </w:pPr>
    </w:p>
    <w:p w:rsidR="00B36933" w:rsidRPr="009003B9" w:rsidRDefault="00B36933" w:rsidP="00B36933">
      <w:pPr>
        <w:pStyle w:val="ListParagraph"/>
        <w:contextualSpacing w:val="0"/>
        <w:jc w:val="both"/>
        <w:rPr>
          <w:rFonts w:cs="Arial"/>
          <w:sz w:val="24"/>
          <w:szCs w:val="24"/>
          <w:lang w:val="en-GB"/>
        </w:rPr>
      </w:pPr>
      <w:r w:rsidRPr="009003B9">
        <w:rPr>
          <w:rFonts w:cs="Arial"/>
          <w:sz w:val="24"/>
          <w:szCs w:val="24"/>
          <w:lang w:val="en-GB"/>
        </w:rPr>
        <w:t>Nothing contained herein shall be construed as establishing or creating between the Government and the C</w:t>
      </w:r>
      <w:r w:rsidR="00335BC0" w:rsidRPr="009003B9">
        <w:rPr>
          <w:rFonts w:cs="Arial"/>
          <w:sz w:val="24"/>
          <w:szCs w:val="24"/>
          <w:lang w:val="en-GB"/>
        </w:rPr>
        <w:t>E</w:t>
      </w:r>
      <w:r w:rsidRPr="009003B9">
        <w:rPr>
          <w:rFonts w:cs="Arial"/>
          <w:sz w:val="24"/>
          <w:szCs w:val="24"/>
          <w:lang w:val="en-GB"/>
        </w:rPr>
        <w:t xml:space="preserve"> the relationship of master and servant or principal and agent. The position of the C</w:t>
      </w:r>
      <w:r w:rsidR="00335BC0" w:rsidRPr="009003B9">
        <w:rPr>
          <w:rFonts w:cs="Arial"/>
          <w:sz w:val="24"/>
          <w:szCs w:val="24"/>
          <w:lang w:val="en-GB"/>
        </w:rPr>
        <w:t>E</w:t>
      </w:r>
      <w:r w:rsidRPr="009003B9">
        <w:rPr>
          <w:rFonts w:cs="Arial"/>
          <w:sz w:val="24"/>
          <w:szCs w:val="24"/>
          <w:lang w:val="en-GB"/>
        </w:rPr>
        <w:t xml:space="preserve"> performing the Services is that of an independent consultant.</w:t>
      </w:r>
    </w:p>
    <w:p w:rsidR="00B36933" w:rsidRPr="009003B9" w:rsidRDefault="00B36933" w:rsidP="00B36933">
      <w:pPr>
        <w:pStyle w:val="ListParagraph"/>
        <w:ind w:left="0"/>
        <w:contextualSpacing w:val="0"/>
        <w:jc w:val="both"/>
        <w:rPr>
          <w:rFonts w:cs="Arial"/>
          <w:sz w:val="24"/>
          <w:szCs w:val="24"/>
          <w:lang w:val="en-GB"/>
        </w:rPr>
      </w:pPr>
    </w:p>
    <w:p w:rsidR="00B36933" w:rsidRPr="009003B9" w:rsidRDefault="00B36933" w:rsidP="0033192F">
      <w:pPr>
        <w:pStyle w:val="Heading2"/>
        <w:numPr>
          <w:ilvl w:val="1"/>
          <w:numId w:val="94"/>
        </w:numPr>
        <w:spacing w:line="240" w:lineRule="auto"/>
        <w:ind w:left="709" w:hanging="709"/>
        <w:rPr>
          <w:rFonts w:cs="Arial"/>
          <w:b/>
          <w:i w:val="0"/>
          <w:lang w:val="en-GB"/>
        </w:rPr>
      </w:pPr>
      <w:bookmarkStart w:id="78" w:name="_Toc384833644"/>
      <w:bookmarkStart w:id="79" w:name="_Toc499809842"/>
      <w:r w:rsidRPr="009003B9">
        <w:rPr>
          <w:rFonts w:cs="Arial"/>
          <w:b/>
          <w:i w:val="0"/>
          <w:lang w:val="en-GB"/>
        </w:rPr>
        <w:t>Technology and Knowledge Transfer</w:t>
      </w:r>
      <w:bookmarkEnd w:id="78"/>
      <w:bookmarkEnd w:id="79"/>
    </w:p>
    <w:p w:rsidR="00B36933" w:rsidRPr="009003B9" w:rsidRDefault="00B36933" w:rsidP="00B36933">
      <w:pPr>
        <w:pStyle w:val="ListParagraph"/>
        <w:ind w:left="1418"/>
        <w:contextualSpacing w:val="0"/>
        <w:jc w:val="both"/>
        <w:rPr>
          <w:rFonts w:cs="Arial"/>
          <w:strike/>
          <w:sz w:val="24"/>
          <w:szCs w:val="24"/>
          <w:lang w:val="en-GB"/>
        </w:rPr>
      </w:pPr>
    </w:p>
    <w:p w:rsidR="00B36933" w:rsidRPr="009003B9" w:rsidRDefault="00B36933" w:rsidP="0033192F">
      <w:pPr>
        <w:pStyle w:val="ListParagraph"/>
        <w:numPr>
          <w:ilvl w:val="0"/>
          <w:numId w:val="99"/>
        </w:numPr>
        <w:ind w:left="1418" w:hanging="698"/>
        <w:contextualSpacing w:val="0"/>
        <w:jc w:val="both"/>
        <w:rPr>
          <w:rFonts w:cs="Arial"/>
          <w:strike/>
          <w:sz w:val="24"/>
          <w:szCs w:val="24"/>
          <w:lang w:val="en-GB"/>
        </w:rPr>
      </w:pPr>
      <w:r w:rsidRPr="009003B9">
        <w:rPr>
          <w:rFonts w:cs="Arial"/>
          <w:sz w:val="24"/>
          <w:szCs w:val="24"/>
          <w:lang w:val="en-GB"/>
        </w:rPr>
        <w:t>If the C</w:t>
      </w:r>
      <w:r w:rsidR="00335BC0" w:rsidRPr="009003B9">
        <w:rPr>
          <w:rFonts w:cs="Arial"/>
          <w:sz w:val="24"/>
          <w:szCs w:val="24"/>
          <w:lang w:val="en-GB"/>
        </w:rPr>
        <w:t>E</w:t>
      </w:r>
      <w:r w:rsidRPr="009003B9">
        <w:rPr>
          <w:rFonts w:cs="Arial"/>
          <w:sz w:val="24"/>
          <w:szCs w:val="24"/>
          <w:lang w:val="en-GB"/>
        </w:rPr>
        <w:t xml:space="preserve"> appoints foreign professionals, the C</w:t>
      </w:r>
      <w:r w:rsidR="00335BC0" w:rsidRPr="009003B9">
        <w:rPr>
          <w:rFonts w:cs="Arial"/>
          <w:sz w:val="24"/>
          <w:szCs w:val="24"/>
          <w:lang w:val="en-GB"/>
        </w:rPr>
        <w:t>E</w:t>
      </w:r>
      <w:r w:rsidRPr="009003B9">
        <w:rPr>
          <w:rFonts w:cs="Arial"/>
          <w:sz w:val="24"/>
          <w:szCs w:val="24"/>
          <w:lang w:val="en-GB"/>
        </w:rPr>
        <w:t xml:space="preserve"> shall endeavour to ensure that the employees of the Government are trained or exposed to the expertise of such foreign professionals pursuant to a programme for technology and knowledge transfer.</w:t>
      </w:r>
    </w:p>
    <w:p w:rsidR="00B36933" w:rsidRPr="009003B9" w:rsidRDefault="00B36933" w:rsidP="00B36933">
      <w:pPr>
        <w:pStyle w:val="ListParagraph"/>
        <w:ind w:left="1418"/>
        <w:contextualSpacing w:val="0"/>
        <w:jc w:val="both"/>
        <w:rPr>
          <w:rFonts w:cs="Arial"/>
          <w:sz w:val="24"/>
          <w:szCs w:val="24"/>
          <w:lang w:val="en-GB"/>
        </w:rPr>
      </w:pPr>
    </w:p>
    <w:p w:rsidR="00B36933" w:rsidRPr="009003B9" w:rsidRDefault="008A4B46" w:rsidP="0033192F">
      <w:pPr>
        <w:pStyle w:val="ListParagraph"/>
        <w:numPr>
          <w:ilvl w:val="0"/>
          <w:numId w:val="99"/>
        </w:numPr>
        <w:ind w:left="1418" w:hanging="698"/>
        <w:contextualSpacing w:val="0"/>
        <w:jc w:val="both"/>
        <w:rPr>
          <w:rFonts w:cs="Arial"/>
          <w:sz w:val="24"/>
          <w:szCs w:val="24"/>
          <w:lang w:val="en-GB"/>
        </w:rPr>
      </w:pPr>
      <w:r>
        <w:rPr>
          <w:rFonts w:cs="Arial"/>
          <w:noProof/>
          <w:sz w:val="24"/>
          <w:szCs w:val="24"/>
        </w:rPr>
        <mc:AlternateContent>
          <mc:Choice Requires="wps">
            <w:drawing>
              <wp:anchor distT="0" distB="0" distL="114300" distR="114300" simplePos="0" relativeHeight="251735040" behindDoc="0" locked="0" layoutInCell="1" allowOverlap="1">
                <wp:simplePos x="0" y="0"/>
                <wp:positionH relativeFrom="column">
                  <wp:posOffset>1947545</wp:posOffset>
                </wp:positionH>
                <wp:positionV relativeFrom="paragraph">
                  <wp:posOffset>123825</wp:posOffset>
                </wp:positionV>
                <wp:extent cx="2001520" cy="37020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1520" cy="370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389D" w:rsidRPr="007F1E8A" w:rsidRDefault="00BA389D" w:rsidP="00B36933">
                            <w:pPr>
                              <w:rPr>
                                <w:rFonts w:ascii="Arial" w:hAnsi="Arial" w:cs="Arial"/>
                                <w:color w:val="FF0000"/>
                                <w:sz w:val="16"/>
                                <w:szCs w:val="16"/>
                              </w:rPr>
                            </w:pPr>
                            <w:r w:rsidRPr="007F1E8A">
                              <w:rPr>
                                <w:rFonts w:ascii="Arial" w:hAnsi="Arial" w:cs="Arial"/>
                                <w:color w:val="FF0000"/>
                                <w:sz w:val="16"/>
                                <w:szCs w:val="16"/>
                              </w:rPr>
                              <w:t>Specify nu</w:t>
                            </w:r>
                            <w:r>
                              <w:rPr>
                                <w:rFonts w:ascii="Arial" w:hAnsi="Arial" w:cs="Arial"/>
                                <w:color w:val="FF0000"/>
                                <w:sz w:val="16"/>
                                <w:szCs w:val="16"/>
                              </w:rPr>
                              <w:t>m</w:t>
                            </w:r>
                            <w:r w:rsidRPr="007F1E8A">
                              <w:rPr>
                                <w:rFonts w:ascii="Arial" w:hAnsi="Arial" w:cs="Arial"/>
                                <w:color w:val="FF0000"/>
                                <w:sz w:val="16"/>
                                <w:szCs w:val="16"/>
                              </w:rPr>
                              <w:t>ber of government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53" type="#_x0000_t202" style="position:absolute;left:0;text-align:left;margin-left:153.35pt;margin-top:9.75pt;width:157.6pt;height:29.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" filled="f" stroked="f" strokeweight=".5pt">
                <v:textbox>
                  <w:txbxContent>
                    <w:p w:rsidR="00BA389D" w:rsidRPr="007F1E8A" w:rsidRDefault="00BA389D" w:rsidP="00B36933">
                      <w:pPr>
                        <w:rPr>
                          <w:rFonts w:ascii="Arial" w:hAnsi="Arial" w:cs="Arial"/>
                          <w:color w:val="FF0000"/>
                          <w:sz w:val="16"/>
                          <w:szCs w:val="16"/>
                        </w:rPr>
                      </w:pPr>
                      <w:r w:rsidRPr="007F1E8A">
                        <w:rPr>
                          <w:rFonts w:ascii="Arial" w:hAnsi="Arial" w:cs="Arial"/>
                          <w:color w:val="FF0000"/>
                          <w:sz w:val="16"/>
                          <w:szCs w:val="16"/>
                        </w:rPr>
                        <w:t>Specify nu</w:t>
                      </w:r>
                      <w:r>
                        <w:rPr>
                          <w:rFonts w:ascii="Arial" w:hAnsi="Arial" w:cs="Arial"/>
                          <w:color w:val="FF0000"/>
                          <w:sz w:val="16"/>
                          <w:szCs w:val="16"/>
                        </w:rPr>
                        <w:t>m</w:t>
                      </w:r>
                      <w:r w:rsidRPr="007F1E8A">
                        <w:rPr>
                          <w:rFonts w:ascii="Arial" w:hAnsi="Arial" w:cs="Arial"/>
                          <w:color w:val="FF0000"/>
                          <w:sz w:val="16"/>
                          <w:szCs w:val="16"/>
                        </w:rPr>
                        <w:t>ber of government officer</w:t>
                      </w:r>
                    </w:p>
                  </w:txbxContent>
                </v:textbox>
              </v:shape>
            </w:pict>
          </mc:Fallback>
        </mc:AlternateContent>
      </w:r>
      <w:r w:rsidR="00B36933" w:rsidRPr="009003B9">
        <w:rPr>
          <w:rFonts w:cs="Arial"/>
          <w:sz w:val="24"/>
          <w:szCs w:val="24"/>
          <w:lang w:val="en-GB"/>
        </w:rPr>
        <w:t>Pursuant to clause 5.</w:t>
      </w:r>
      <w:r w:rsidR="00335BC0" w:rsidRPr="009003B9">
        <w:rPr>
          <w:rFonts w:cs="Arial"/>
          <w:sz w:val="24"/>
          <w:szCs w:val="24"/>
          <w:lang w:val="en-GB"/>
        </w:rPr>
        <w:t>20</w:t>
      </w:r>
      <w:r w:rsidR="00B36933" w:rsidRPr="009003B9">
        <w:rPr>
          <w:rFonts w:cs="Arial"/>
          <w:sz w:val="24"/>
          <w:szCs w:val="24"/>
          <w:lang w:val="en-GB"/>
        </w:rPr>
        <w:t>(a) above, the C</w:t>
      </w:r>
      <w:r w:rsidR="00335BC0" w:rsidRPr="009003B9">
        <w:rPr>
          <w:rFonts w:cs="Arial"/>
          <w:sz w:val="24"/>
          <w:szCs w:val="24"/>
          <w:lang w:val="en-GB"/>
        </w:rPr>
        <w:t>E</w:t>
      </w:r>
      <w:r w:rsidR="00B36933" w:rsidRPr="009003B9">
        <w:rPr>
          <w:rFonts w:cs="Arial"/>
          <w:sz w:val="24"/>
          <w:szCs w:val="24"/>
          <w:lang w:val="en-GB"/>
        </w:rPr>
        <w:t xml:space="preserve"> shall provide training for a minimum of ...............................................</w:t>
      </w:r>
      <w:r w:rsidR="009003B9" w:rsidRPr="009003B9">
        <w:rPr>
          <w:rFonts w:cs="Arial"/>
          <w:sz w:val="24"/>
          <w:szCs w:val="24"/>
          <w:lang w:val="en-GB"/>
        </w:rPr>
        <w:t>officials</w:t>
      </w:r>
      <w:r w:rsidR="00B36933" w:rsidRPr="009003B9">
        <w:rPr>
          <w:rFonts w:cs="Arial"/>
          <w:sz w:val="24"/>
          <w:szCs w:val="24"/>
          <w:lang w:val="en-GB"/>
        </w:rPr>
        <w:t xml:space="preserve"> nominated by the Government to be competent and conversant in the implementation of the Project.</w:t>
      </w:r>
    </w:p>
    <w:p w:rsidR="00B36933" w:rsidRPr="009003B9" w:rsidRDefault="00B36933" w:rsidP="00B36933">
      <w:pPr>
        <w:pStyle w:val="ListParagraph"/>
        <w:ind w:left="1418"/>
        <w:contextualSpacing w:val="0"/>
        <w:jc w:val="both"/>
        <w:rPr>
          <w:rFonts w:cs="Arial"/>
          <w:sz w:val="24"/>
          <w:szCs w:val="24"/>
          <w:lang w:val="en-GB"/>
        </w:rPr>
      </w:pPr>
    </w:p>
    <w:p w:rsidR="00B36933" w:rsidRPr="009003B9" w:rsidRDefault="00B36933" w:rsidP="0033192F">
      <w:pPr>
        <w:pStyle w:val="ListParagraph"/>
        <w:numPr>
          <w:ilvl w:val="0"/>
          <w:numId w:val="99"/>
        </w:numPr>
        <w:ind w:left="1418" w:hanging="608"/>
        <w:contextualSpacing w:val="0"/>
        <w:jc w:val="both"/>
        <w:rPr>
          <w:rFonts w:cs="Arial"/>
          <w:sz w:val="24"/>
          <w:szCs w:val="24"/>
          <w:lang w:val="en-GB"/>
        </w:rPr>
      </w:pPr>
      <w:r w:rsidRPr="009003B9">
        <w:rPr>
          <w:rFonts w:cs="Arial"/>
          <w:sz w:val="24"/>
          <w:szCs w:val="24"/>
          <w:lang w:val="en-GB"/>
        </w:rPr>
        <w:t>The C</w:t>
      </w:r>
      <w:r w:rsidR="005E4658" w:rsidRPr="009003B9">
        <w:rPr>
          <w:rFonts w:cs="Arial"/>
          <w:sz w:val="24"/>
          <w:szCs w:val="24"/>
          <w:lang w:val="en-GB"/>
        </w:rPr>
        <w:t>E</w:t>
      </w:r>
      <w:r w:rsidRPr="009003B9">
        <w:rPr>
          <w:rFonts w:cs="Arial"/>
          <w:sz w:val="24"/>
          <w:szCs w:val="24"/>
          <w:lang w:val="en-GB"/>
        </w:rPr>
        <w:t xml:space="preserve"> shall allow the employees of the Government to be involved in the implementation of the Project commencing from the Commencement Date of this Agreement until the Contract Expiry Date.</w:t>
      </w:r>
    </w:p>
    <w:p w:rsidR="00B36933" w:rsidRPr="009003B9" w:rsidRDefault="00B36933" w:rsidP="00B36933">
      <w:pPr>
        <w:spacing w:after="0" w:line="240" w:lineRule="auto"/>
        <w:ind w:left="709"/>
        <w:jc w:val="both"/>
        <w:rPr>
          <w:rFonts w:ascii="Arial" w:hAnsi="Arial" w:cs="Arial"/>
          <w:sz w:val="24"/>
          <w:szCs w:val="24"/>
          <w:lang w:val="en-GB"/>
        </w:rPr>
      </w:pPr>
    </w:p>
    <w:p w:rsidR="00B36933" w:rsidRPr="009003B9" w:rsidRDefault="00B36933" w:rsidP="0033192F">
      <w:pPr>
        <w:pStyle w:val="Heading2"/>
        <w:numPr>
          <w:ilvl w:val="1"/>
          <w:numId w:val="94"/>
        </w:numPr>
        <w:spacing w:line="240" w:lineRule="auto"/>
        <w:ind w:left="709" w:hanging="709"/>
        <w:rPr>
          <w:rFonts w:cs="Arial"/>
          <w:b/>
          <w:lang w:val="en-GB"/>
        </w:rPr>
      </w:pPr>
      <w:bookmarkStart w:id="80" w:name="_Toc384833645"/>
      <w:bookmarkStart w:id="81" w:name="_Toc499809843"/>
      <w:r w:rsidRPr="009003B9">
        <w:rPr>
          <w:rFonts w:cs="Arial"/>
          <w:b/>
          <w:i w:val="0"/>
          <w:lang w:val="en-GB"/>
        </w:rPr>
        <w:t>Intellectual</w:t>
      </w:r>
      <w:r w:rsidRPr="009003B9">
        <w:rPr>
          <w:rFonts w:cs="Arial"/>
          <w:b/>
          <w:lang w:val="en-GB"/>
        </w:rPr>
        <w:t xml:space="preserve"> </w:t>
      </w:r>
      <w:r w:rsidRPr="009003B9">
        <w:rPr>
          <w:rFonts w:cs="Arial"/>
          <w:b/>
          <w:i w:val="0"/>
          <w:lang w:val="en-GB"/>
        </w:rPr>
        <w:t>Property Rights</w:t>
      </w:r>
      <w:bookmarkEnd w:id="80"/>
      <w:bookmarkEnd w:id="81"/>
    </w:p>
    <w:p w:rsidR="00B36933" w:rsidRPr="009003B9" w:rsidRDefault="00B36933" w:rsidP="00B36933">
      <w:pPr>
        <w:pStyle w:val="ListParagraph"/>
        <w:ind w:left="1418"/>
        <w:contextualSpacing w:val="0"/>
        <w:jc w:val="both"/>
        <w:rPr>
          <w:rFonts w:cs="Arial"/>
          <w:bCs/>
          <w:sz w:val="24"/>
          <w:szCs w:val="24"/>
          <w:lang w:val="en-GB"/>
        </w:rPr>
      </w:pPr>
    </w:p>
    <w:p w:rsidR="00B36933" w:rsidRPr="009003B9" w:rsidRDefault="00B36933" w:rsidP="0033192F">
      <w:pPr>
        <w:pStyle w:val="ListParagraph"/>
        <w:numPr>
          <w:ilvl w:val="0"/>
          <w:numId w:val="98"/>
        </w:numPr>
        <w:ind w:left="1418" w:hanging="567"/>
        <w:contextualSpacing w:val="0"/>
        <w:jc w:val="both"/>
        <w:rPr>
          <w:rFonts w:cs="Arial"/>
          <w:bCs/>
          <w:sz w:val="24"/>
          <w:szCs w:val="24"/>
          <w:lang w:val="en-GB"/>
        </w:rPr>
      </w:pPr>
      <w:r w:rsidRPr="009003B9">
        <w:rPr>
          <w:rFonts w:cs="Arial"/>
          <w:sz w:val="24"/>
          <w:szCs w:val="24"/>
          <w:lang w:val="en-GB"/>
        </w:rPr>
        <w:t xml:space="preserve">Any intellectual property rights arising out of design, plans, </w:t>
      </w:r>
      <w:r w:rsidR="009003B9" w:rsidRPr="009003B9">
        <w:rPr>
          <w:rFonts w:cs="Arial"/>
          <w:sz w:val="24"/>
          <w:szCs w:val="24"/>
          <w:lang w:val="en-GB"/>
        </w:rPr>
        <w:t xml:space="preserve">calculations,  </w:t>
      </w:r>
      <w:r w:rsidRPr="009003B9">
        <w:rPr>
          <w:rFonts w:cs="Arial"/>
          <w:sz w:val="24"/>
          <w:szCs w:val="24"/>
          <w:lang w:val="en-GB"/>
        </w:rPr>
        <w:t>drawings, developed or used for or incorporated in the Services shall vest in and become the sole property of the Government free and clear of all liens, claims and encumbrances. The C</w:t>
      </w:r>
      <w:r w:rsidR="003C037B" w:rsidRPr="009003B9">
        <w:rPr>
          <w:rFonts w:cs="Arial"/>
          <w:sz w:val="24"/>
          <w:szCs w:val="24"/>
          <w:lang w:val="en-GB"/>
        </w:rPr>
        <w:t>E</w:t>
      </w:r>
      <w:r w:rsidRPr="009003B9">
        <w:rPr>
          <w:rFonts w:cs="Arial"/>
          <w:sz w:val="24"/>
          <w:szCs w:val="24"/>
          <w:lang w:val="en-GB"/>
        </w:rPr>
        <w:t xml:space="preserve"> shall not during or at any time after completion on the Services or after the expiry or termination of this Agreement, in any way, question or dispute the ownership of the Government.</w:t>
      </w:r>
    </w:p>
    <w:p w:rsidR="00B36933" w:rsidRPr="009003B9" w:rsidRDefault="00B36933" w:rsidP="00B36933">
      <w:pPr>
        <w:pStyle w:val="ListParagraph"/>
        <w:ind w:left="1418"/>
        <w:contextualSpacing w:val="0"/>
        <w:jc w:val="both"/>
        <w:rPr>
          <w:rFonts w:cs="Arial"/>
          <w:bCs/>
          <w:sz w:val="24"/>
          <w:szCs w:val="24"/>
          <w:lang w:val="en-GB"/>
        </w:rPr>
      </w:pPr>
    </w:p>
    <w:p w:rsidR="00B36933" w:rsidRPr="009003B9" w:rsidRDefault="00B36933" w:rsidP="0033192F">
      <w:pPr>
        <w:pStyle w:val="ListParagraph"/>
        <w:numPr>
          <w:ilvl w:val="0"/>
          <w:numId w:val="98"/>
        </w:numPr>
        <w:ind w:left="1418" w:hanging="567"/>
        <w:contextualSpacing w:val="0"/>
        <w:jc w:val="both"/>
        <w:rPr>
          <w:rFonts w:cs="Arial"/>
          <w:bCs/>
          <w:sz w:val="24"/>
          <w:szCs w:val="24"/>
          <w:lang w:val="en-GB"/>
        </w:rPr>
      </w:pPr>
      <w:r w:rsidRPr="009003B9">
        <w:rPr>
          <w:rFonts w:cs="Arial"/>
          <w:sz w:val="24"/>
          <w:szCs w:val="24"/>
          <w:lang w:val="en-GB"/>
        </w:rPr>
        <w:t>The C</w:t>
      </w:r>
      <w:r w:rsidR="003C037B" w:rsidRPr="009003B9">
        <w:rPr>
          <w:rFonts w:cs="Arial"/>
          <w:sz w:val="24"/>
          <w:szCs w:val="24"/>
          <w:lang w:val="en-GB"/>
        </w:rPr>
        <w:t>E</w:t>
      </w:r>
      <w:r w:rsidRPr="009003B9">
        <w:rPr>
          <w:rFonts w:cs="Arial"/>
          <w:sz w:val="24"/>
          <w:szCs w:val="24"/>
          <w:lang w:val="en-GB"/>
        </w:rPr>
        <w:t xml:space="preserve"> agrees to grant to the Government free from all royalties, </w:t>
      </w:r>
      <w:r w:rsidR="009003B9" w:rsidRPr="009003B9">
        <w:rPr>
          <w:rFonts w:cs="Arial"/>
          <w:sz w:val="24"/>
          <w:szCs w:val="24"/>
          <w:lang w:val="en-GB"/>
        </w:rPr>
        <w:t>fees and</w:t>
      </w:r>
      <w:r w:rsidRPr="009003B9">
        <w:rPr>
          <w:rFonts w:cs="Arial"/>
          <w:sz w:val="24"/>
          <w:szCs w:val="24"/>
          <w:lang w:val="en-GB"/>
        </w:rPr>
        <w:t xml:space="preserve"> other charges, all licenses in respect of intellectual property rights now or hereafter owned or controlled by the C</w:t>
      </w:r>
      <w:r w:rsidR="003C037B" w:rsidRPr="009003B9">
        <w:rPr>
          <w:rFonts w:cs="Arial"/>
          <w:sz w:val="24"/>
          <w:szCs w:val="24"/>
          <w:lang w:val="en-GB"/>
        </w:rPr>
        <w:t>E</w:t>
      </w:r>
      <w:r w:rsidRPr="009003B9">
        <w:rPr>
          <w:rFonts w:cs="Arial"/>
          <w:sz w:val="24"/>
          <w:szCs w:val="24"/>
          <w:lang w:val="en-GB"/>
        </w:rPr>
        <w:t xml:space="preserve"> or in respect of which the C</w:t>
      </w:r>
      <w:r w:rsidR="003C037B" w:rsidRPr="009003B9">
        <w:rPr>
          <w:rFonts w:cs="Arial"/>
          <w:sz w:val="24"/>
          <w:szCs w:val="24"/>
          <w:lang w:val="en-GB"/>
        </w:rPr>
        <w:t>E</w:t>
      </w:r>
      <w:r w:rsidRPr="009003B9">
        <w:rPr>
          <w:rFonts w:cs="Arial"/>
          <w:sz w:val="24"/>
          <w:szCs w:val="24"/>
          <w:lang w:val="en-GB"/>
        </w:rPr>
        <w:t xml:space="preserve"> has or will have the right to grant licenses of any design, plans, calculations, drawings, developed or used for or incorporated in the Services or any part thereof.</w:t>
      </w:r>
    </w:p>
    <w:p w:rsidR="00B36933" w:rsidRPr="009003B9" w:rsidRDefault="00B36933" w:rsidP="00B36933">
      <w:pPr>
        <w:pStyle w:val="ListParagraph"/>
        <w:ind w:left="1418"/>
        <w:contextualSpacing w:val="0"/>
        <w:jc w:val="both"/>
        <w:rPr>
          <w:rFonts w:cs="Arial"/>
          <w:bCs/>
          <w:sz w:val="24"/>
          <w:szCs w:val="24"/>
          <w:lang w:val="en-GB"/>
        </w:rPr>
      </w:pPr>
    </w:p>
    <w:p w:rsidR="00B36933" w:rsidRPr="009003B9" w:rsidRDefault="00B36933" w:rsidP="0033192F">
      <w:pPr>
        <w:pStyle w:val="ListParagraph"/>
        <w:numPr>
          <w:ilvl w:val="0"/>
          <w:numId w:val="98"/>
        </w:numPr>
        <w:ind w:left="1418" w:hanging="567"/>
        <w:contextualSpacing w:val="0"/>
        <w:jc w:val="both"/>
        <w:rPr>
          <w:rFonts w:cs="Arial"/>
          <w:bCs/>
          <w:sz w:val="24"/>
          <w:szCs w:val="24"/>
          <w:lang w:val="en-GB"/>
        </w:rPr>
      </w:pPr>
      <w:r w:rsidRPr="009003B9">
        <w:rPr>
          <w:rFonts w:cs="Arial"/>
          <w:sz w:val="24"/>
          <w:szCs w:val="24"/>
          <w:lang w:val="en-GB"/>
        </w:rPr>
        <w:t>The C</w:t>
      </w:r>
      <w:r w:rsidR="003C037B" w:rsidRPr="009003B9">
        <w:rPr>
          <w:rFonts w:cs="Arial"/>
          <w:sz w:val="24"/>
          <w:szCs w:val="24"/>
          <w:lang w:val="en-GB"/>
        </w:rPr>
        <w:t>E</w:t>
      </w:r>
      <w:r w:rsidRPr="009003B9">
        <w:rPr>
          <w:rFonts w:cs="Arial"/>
          <w:sz w:val="24"/>
          <w:szCs w:val="24"/>
          <w:lang w:val="en-GB"/>
        </w:rPr>
        <w:t xml:space="preserve"> shall defend and indemnify the Government from and against all claims, costs, damages, charges and proceedings whatsoever for or on account of infringement of any intellectual property rights in respect of any design, plans, calculations, drawings, documents, plant, equipment, machinery, material, methods or processes developed or used for or incorporated in the Services except where such infringement results from compliance with  the Government’s instructions in accordance with this Agreement.</w:t>
      </w:r>
    </w:p>
    <w:p w:rsidR="00B36933" w:rsidRPr="009003B9" w:rsidRDefault="00B36933" w:rsidP="00B36933">
      <w:pPr>
        <w:pStyle w:val="ListParagraph"/>
        <w:ind w:left="1418"/>
        <w:contextualSpacing w:val="0"/>
        <w:jc w:val="both"/>
        <w:rPr>
          <w:rFonts w:cs="Arial"/>
          <w:bCs/>
          <w:sz w:val="24"/>
          <w:szCs w:val="24"/>
          <w:lang w:val="en-GB"/>
        </w:rPr>
      </w:pPr>
    </w:p>
    <w:p w:rsidR="008B45E3" w:rsidRPr="009003B9" w:rsidRDefault="00B36933" w:rsidP="009003B9">
      <w:pPr>
        <w:pStyle w:val="ListParagraph"/>
        <w:numPr>
          <w:ilvl w:val="0"/>
          <w:numId w:val="98"/>
        </w:numPr>
        <w:ind w:left="1418" w:hanging="567"/>
        <w:contextualSpacing w:val="0"/>
        <w:jc w:val="both"/>
        <w:rPr>
          <w:rFonts w:cs="Arial"/>
          <w:sz w:val="24"/>
          <w:szCs w:val="24"/>
          <w:lang w:val="en-GB"/>
        </w:rPr>
      </w:pPr>
      <w:r w:rsidRPr="009003B9">
        <w:rPr>
          <w:rFonts w:cs="Arial"/>
          <w:sz w:val="24"/>
          <w:szCs w:val="24"/>
          <w:lang w:val="en-GB"/>
        </w:rPr>
        <w:t>Where any infringement results from compliance with the Government’s instructions in accordance with this Agreement, any royalties, damages or other monies which the C</w:t>
      </w:r>
      <w:r w:rsidR="003C037B" w:rsidRPr="009003B9">
        <w:rPr>
          <w:rFonts w:cs="Arial"/>
          <w:sz w:val="24"/>
          <w:szCs w:val="24"/>
          <w:lang w:val="en-GB"/>
        </w:rPr>
        <w:t>E</w:t>
      </w:r>
      <w:r w:rsidRPr="009003B9">
        <w:rPr>
          <w:rFonts w:cs="Arial"/>
          <w:sz w:val="24"/>
          <w:szCs w:val="24"/>
          <w:lang w:val="en-GB"/>
        </w:rPr>
        <w:t xml:space="preserve"> may be liable to pay to the persons entitled to such intellectual property rights shall be reimbursed by the Government.</w:t>
      </w:r>
      <w:r w:rsidR="008B45E3" w:rsidRPr="009003B9">
        <w:rPr>
          <w:rFonts w:cs="Arial"/>
          <w:sz w:val="24"/>
          <w:szCs w:val="24"/>
          <w:lang w:val="en-GB"/>
        </w:rPr>
        <w:br w:type="page"/>
      </w:r>
    </w:p>
    <w:p w:rsidR="0028693E" w:rsidRPr="009003B9" w:rsidRDefault="0028693E" w:rsidP="003C037B">
      <w:pPr>
        <w:pStyle w:val="ListParagraph"/>
        <w:contextualSpacing w:val="0"/>
        <w:jc w:val="center"/>
        <w:rPr>
          <w:rFonts w:cs="Arial"/>
          <w:b/>
          <w:sz w:val="24"/>
          <w:szCs w:val="24"/>
          <w:lang w:val="en-GB"/>
        </w:rPr>
      </w:pPr>
      <w:r w:rsidRPr="009003B9">
        <w:rPr>
          <w:rFonts w:cs="Arial"/>
          <w:b/>
          <w:sz w:val="24"/>
          <w:szCs w:val="24"/>
          <w:lang w:val="en-GB"/>
        </w:rPr>
        <w:t>PART C</w:t>
      </w:r>
    </w:p>
    <w:p w:rsidR="003C037B" w:rsidRPr="009003B9" w:rsidRDefault="003C037B" w:rsidP="003C037B">
      <w:pPr>
        <w:pStyle w:val="ListParagraph"/>
        <w:contextualSpacing w:val="0"/>
        <w:jc w:val="center"/>
        <w:rPr>
          <w:rFonts w:cs="Arial"/>
          <w:b/>
          <w:sz w:val="24"/>
          <w:szCs w:val="24"/>
          <w:lang w:val="en-GB"/>
        </w:rPr>
      </w:pPr>
    </w:p>
    <w:p w:rsidR="0028693E" w:rsidRPr="009003B9" w:rsidRDefault="0028693E" w:rsidP="003C037B">
      <w:pPr>
        <w:pStyle w:val="ListParagraph"/>
        <w:contextualSpacing w:val="0"/>
        <w:jc w:val="center"/>
        <w:rPr>
          <w:rFonts w:cs="Arial"/>
          <w:b/>
          <w:sz w:val="24"/>
          <w:szCs w:val="24"/>
          <w:lang w:val="en-GB"/>
        </w:rPr>
      </w:pPr>
      <w:r w:rsidRPr="009003B9">
        <w:rPr>
          <w:rFonts w:cs="Arial"/>
          <w:b/>
          <w:sz w:val="24"/>
          <w:szCs w:val="24"/>
          <w:lang w:val="en-GB"/>
        </w:rPr>
        <w:t>GOVERNMENT’S OBLIGATIONS</w:t>
      </w:r>
      <w:r w:rsidR="00F55AF3" w:rsidRPr="009003B9">
        <w:rPr>
          <w:rFonts w:cs="Arial"/>
          <w:b/>
          <w:sz w:val="24"/>
          <w:szCs w:val="24"/>
          <w:lang w:val="en-GB"/>
        </w:rPr>
        <w:t xml:space="preserve"> AND RIGHTS</w:t>
      </w:r>
    </w:p>
    <w:p w:rsidR="00E416BD" w:rsidRPr="009003B9" w:rsidRDefault="00E416BD" w:rsidP="003C037B">
      <w:pPr>
        <w:spacing w:after="0" w:line="240" w:lineRule="auto"/>
        <w:ind w:left="720"/>
        <w:jc w:val="both"/>
        <w:rPr>
          <w:rFonts w:ascii="Arial" w:hAnsi="Arial" w:cs="Arial"/>
          <w:b/>
          <w:sz w:val="24"/>
          <w:szCs w:val="24"/>
          <w:lang w:val="en-GB"/>
        </w:rPr>
      </w:pPr>
    </w:p>
    <w:p w:rsidR="0028693E" w:rsidRPr="009003B9" w:rsidRDefault="0028693E" w:rsidP="0033192F">
      <w:pPr>
        <w:pStyle w:val="Heading1"/>
        <w:numPr>
          <w:ilvl w:val="0"/>
          <w:numId w:val="88"/>
        </w:numPr>
        <w:spacing w:before="0" w:after="0"/>
        <w:ind w:hanging="720"/>
        <w:rPr>
          <w:rFonts w:cs="Arial"/>
          <w:sz w:val="24"/>
          <w:szCs w:val="24"/>
          <w:lang w:val="en-GB"/>
        </w:rPr>
      </w:pPr>
      <w:bookmarkStart w:id="82" w:name="_Toc499809844"/>
      <w:r w:rsidRPr="009003B9">
        <w:rPr>
          <w:rFonts w:cs="Arial"/>
          <w:sz w:val="24"/>
          <w:szCs w:val="24"/>
          <w:lang w:val="en-GB"/>
        </w:rPr>
        <w:t>GOVERNMENT’S OBLIGATION</w:t>
      </w:r>
      <w:r w:rsidR="00E56B11" w:rsidRPr="009003B9">
        <w:rPr>
          <w:rFonts w:cs="Arial"/>
          <w:sz w:val="24"/>
          <w:szCs w:val="24"/>
          <w:lang w:val="en-GB"/>
        </w:rPr>
        <w:t>S</w:t>
      </w:r>
      <w:bookmarkEnd w:id="82"/>
    </w:p>
    <w:p w:rsidR="006B4DF9" w:rsidRPr="009003B9" w:rsidRDefault="006B4DF9" w:rsidP="0033192F">
      <w:pPr>
        <w:pStyle w:val="ListParagraph"/>
        <w:numPr>
          <w:ilvl w:val="0"/>
          <w:numId w:val="69"/>
        </w:numPr>
        <w:spacing w:after="120"/>
        <w:contextualSpacing w:val="0"/>
        <w:jc w:val="both"/>
        <w:rPr>
          <w:rFonts w:eastAsia="Calibri" w:cs="Arial"/>
          <w:b/>
          <w:vanish/>
          <w:sz w:val="24"/>
          <w:szCs w:val="24"/>
          <w:lang w:val="en-GB"/>
        </w:rPr>
      </w:pPr>
    </w:p>
    <w:p w:rsidR="006B4DF9" w:rsidRPr="009003B9" w:rsidRDefault="006B4DF9" w:rsidP="0033192F">
      <w:pPr>
        <w:pStyle w:val="ListParagraph"/>
        <w:numPr>
          <w:ilvl w:val="0"/>
          <w:numId w:val="69"/>
        </w:numPr>
        <w:spacing w:after="120"/>
        <w:contextualSpacing w:val="0"/>
        <w:jc w:val="both"/>
        <w:rPr>
          <w:rFonts w:eastAsia="Calibri" w:cs="Arial"/>
          <w:b/>
          <w:vanish/>
          <w:sz w:val="24"/>
          <w:szCs w:val="24"/>
          <w:lang w:val="en-GB"/>
        </w:rPr>
      </w:pPr>
    </w:p>
    <w:p w:rsidR="003C037B" w:rsidRPr="009003B9" w:rsidRDefault="003C037B" w:rsidP="003C037B">
      <w:pPr>
        <w:pStyle w:val="Heading2"/>
        <w:spacing w:line="240" w:lineRule="auto"/>
        <w:ind w:left="709"/>
        <w:rPr>
          <w:rFonts w:cs="Arial"/>
          <w:b/>
          <w:i w:val="0"/>
          <w:lang w:val="en-GB"/>
        </w:rPr>
      </w:pPr>
      <w:bookmarkStart w:id="83" w:name="_Toc384833647"/>
    </w:p>
    <w:p w:rsidR="003C037B" w:rsidRPr="009003B9" w:rsidRDefault="003C037B" w:rsidP="0033192F">
      <w:pPr>
        <w:pStyle w:val="Heading2"/>
        <w:numPr>
          <w:ilvl w:val="1"/>
          <w:numId w:val="103"/>
        </w:numPr>
        <w:spacing w:line="240" w:lineRule="auto"/>
        <w:ind w:left="709" w:hanging="709"/>
        <w:rPr>
          <w:rFonts w:cs="Arial"/>
          <w:b/>
          <w:i w:val="0"/>
          <w:lang w:val="en-GB"/>
        </w:rPr>
      </w:pPr>
      <w:bookmarkStart w:id="84" w:name="_Toc499809845"/>
      <w:r w:rsidRPr="009003B9">
        <w:rPr>
          <w:rFonts w:cs="Arial"/>
          <w:b/>
          <w:i w:val="0"/>
          <w:lang w:val="en-GB"/>
        </w:rPr>
        <w:t>Appointment of GR</w:t>
      </w:r>
      <w:bookmarkEnd w:id="83"/>
      <w:bookmarkEnd w:id="84"/>
    </w:p>
    <w:p w:rsidR="003C037B" w:rsidRPr="009003B9" w:rsidRDefault="003C037B" w:rsidP="003C037B">
      <w:pPr>
        <w:pStyle w:val="ListParagraph"/>
        <w:ind w:left="1440"/>
        <w:jc w:val="both"/>
        <w:rPr>
          <w:rFonts w:cs="Arial"/>
          <w:sz w:val="24"/>
          <w:szCs w:val="24"/>
          <w:lang w:val="en-GB"/>
        </w:rPr>
      </w:pPr>
      <w:bookmarkStart w:id="85" w:name="_Hlk370915581"/>
    </w:p>
    <w:p w:rsidR="003C037B" w:rsidRPr="009003B9" w:rsidRDefault="003C037B" w:rsidP="0033192F">
      <w:pPr>
        <w:pStyle w:val="ListParagraph"/>
        <w:numPr>
          <w:ilvl w:val="0"/>
          <w:numId w:val="101"/>
        </w:numPr>
        <w:ind w:hanging="720"/>
        <w:jc w:val="both"/>
        <w:rPr>
          <w:rFonts w:cs="Arial"/>
          <w:sz w:val="24"/>
          <w:szCs w:val="24"/>
          <w:lang w:val="en-GB"/>
        </w:rPr>
      </w:pPr>
      <w:r w:rsidRPr="009003B9">
        <w:rPr>
          <w:rFonts w:cs="Arial"/>
          <w:sz w:val="24"/>
          <w:szCs w:val="24"/>
          <w:lang w:val="en-GB"/>
        </w:rPr>
        <w:t xml:space="preserve">The Government shall appoint the person under item 5 in </w:t>
      </w:r>
      <w:r w:rsidRPr="009003B9">
        <w:rPr>
          <w:rFonts w:cs="Arial"/>
          <w:b/>
          <w:sz w:val="24"/>
          <w:szCs w:val="24"/>
          <w:lang w:val="en-GB"/>
        </w:rPr>
        <w:t>Appendix 7</w:t>
      </w:r>
      <w:r w:rsidRPr="009003B9">
        <w:rPr>
          <w:rFonts w:cs="Arial"/>
          <w:sz w:val="24"/>
          <w:szCs w:val="24"/>
          <w:lang w:val="en-GB"/>
        </w:rPr>
        <w:t xml:space="preserve"> of this Agreement or other persons from time to time as the Government Representative (“GR”) to carry out its obligations and to exercise its right under this Agreement, and the GR shall have the power to carry out such obligations and exercise such rights on behalf of the Government, except for the provisions under clause 10.0, 12.0 and 13.0 which are expressly reserved to the officer authorized as named in the signatories to this Agreement or any other officer authorized under section 2 of the Government Contracts Act 1949 [ Revised 1973].</w:t>
      </w:r>
    </w:p>
    <w:p w:rsidR="003C037B" w:rsidRPr="009003B9" w:rsidRDefault="003C037B" w:rsidP="003C037B">
      <w:pPr>
        <w:pStyle w:val="ListParagraph"/>
        <w:spacing w:before="100" w:beforeAutospacing="1" w:after="120"/>
        <w:ind w:left="1440"/>
        <w:jc w:val="both"/>
        <w:rPr>
          <w:rFonts w:cs="Arial"/>
          <w:sz w:val="24"/>
          <w:szCs w:val="24"/>
          <w:lang w:val="en-GB"/>
        </w:rPr>
      </w:pPr>
    </w:p>
    <w:bookmarkEnd w:id="85"/>
    <w:p w:rsidR="003C037B" w:rsidRPr="009003B9" w:rsidRDefault="003C037B" w:rsidP="0033192F">
      <w:pPr>
        <w:pStyle w:val="ListParagraph"/>
        <w:numPr>
          <w:ilvl w:val="0"/>
          <w:numId w:val="101"/>
        </w:numPr>
        <w:ind w:hanging="720"/>
        <w:jc w:val="both"/>
        <w:rPr>
          <w:rFonts w:cs="Arial"/>
          <w:sz w:val="24"/>
          <w:szCs w:val="24"/>
          <w:lang w:val="en-GB"/>
        </w:rPr>
      </w:pPr>
      <w:r w:rsidRPr="009003B9">
        <w:rPr>
          <w:rFonts w:cs="Arial"/>
          <w:sz w:val="24"/>
          <w:szCs w:val="24"/>
          <w:lang w:val="en-GB"/>
        </w:rPr>
        <w:t>The CE shall comply with all instructions issued by the GR in regard to matters expressly empowered to the GR to issue under this Agreement.</w:t>
      </w:r>
    </w:p>
    <w:p w:rsidR="003C037B" w:rsidRPr="009003B9" w:rsidRDefault="003C037B" w:rsidP="003C037B">
      <w:pPr>
        <w:pStyle w:val="ListParagraph"/>
        <w:rPr>
          <w:rFonts w:cs="Arial"/>
          <w:sz w:val="24"/>
          <w:szCs w:val="24"/>
          <w:lang w:val="en-GB"/>
        </w:rPr>
      </w:pPr>
    </w:p>
    <w:p w:rsidR="003C037B" w:rsidRPr="009003B9" w:rsidRDefault="003C037B" w:rsidP="0033192F">
      <w:pPr>
        <w:pStyle w:val="Heading2"/>
        <w:numPr>
          <w:ilvl w:val="1"/>
          <w:numId w:val="103"/>
        </w:numPr>
        <w:spacing w:line="240" w:lineRule="auto"/>
        <w:ind w:left="709" w:hanging="709"/>
        <w:rPr>
          <w:rFonts w:cs="Arial"/>
          <w:b/>
          <w:i w:val="0"/>
          <w:lang w:val="en-GB"/>
        </w:rPr>
      </w:pPr>
      <w:bookmarkStart w:id="86" w:name="_Toc384833648"/>
      <w:bookmarkStart w:id="87" w:name="_Toc499809846"/>
      <w:r w:rsidRPr="009003B9">
        <w:rPr>
          <w:rFonts w:cs="Arial"/>
          <w:b/>
          <w:i w:val="0"/>
          <w:lang w:val="en-GB"/>
        </w:rPr>
        <w:t>Obligation to give instructions, decisions, etc. without delay</w:t>
      </w:r>
      <w:bookmarkEnd w:id="86"/>
      <w:bookmarkEnd w:id="87"/>
    </w:p>
    <w:p w:rsidR="003C037B" w:rsidRPr="009003B9" w:rsidRDefault="003C037B" w:rsidP="003C037B">
      <w:pPr>
        <w:pStyle w:val="ListParagraph"/>
        <w:tabs>
          <w:tab w:val="left" w:pos="1440"/>
        </w:tabs>
        <w:ind w:left="1440"/>
        <w:contextualSpacing w:val="0"/>
        <w:jc w:val="both"/>
        <w:rPr>
          <w:rFonts w:cs="Arial"/>
          <w:sz w:val="24"/>
          <w:szCs w:val="24"/>
          <w:lang w:val="en-GB"/>
        </w:rPr>
      </w:pPr>
    </w:p>
    <w:p w:rsidR="003C037B" w:rsidRPr="009003B9" w:rsidRDefault="003C037B" w:rsidP="00A1492D">
      <w:pPr>
        <w:pStyle w:val="ListParagraph"/>
        <w:numPr>
          <w:ilvl w:val="0"/>
          <w:numId w:val="11"/>
        </w:numPr>
        <w:tabs>
          <w:tab w:val="left" w:pos="1440"/>
        </w:tabs>
        <w:ind w:left="1440" w:hanging="720"/>
        <w:contextualSpacing w:val="0"/>
        <w:jc w:val="both"/>
        <w:rPr>
          <w:rFonts w:cs="Arial"/>
          <w:sz w:val="24"/>
          <w:szCs w:val="24"/>
          <w:lang w:val="en-GB"/>
        </w:rPr>
      </w:pPr>
      <w:r w:rsidRPr="009003B9">
        <w:rPr>
          <w:rFonts w:cs="Arial"/>
          <w:sz w:val="24"/>
          <w:szCs w:val="24"/>
          <w:lang w:val="en-GB"/>
        </w:rPr>
        <w:t>All instructions, notifications, consent or approval issued by the Government or the GR shall be in writing.  However the GR may, where necessary issue oral instructions, notifications, consent or approvals and such oral instructions, notifications, consents or approvals shall be followed in writing not later than seven (7) days thereafter.</w:t>
      </w:r>
    </w:p>
    <w:p w:rsidR="003C037B" w:rsidRPr="009003B9" w:rsidRDefault="003C037B" w:rsidP="003C037B">
      <w:pPr>
        <w:pStyle w:val="ListParagraph"/>
        <w:tabs>
          <w:tab w:val="left" w:pos="1440"/>
        </w:tabs>
        <w:ind w:left="1440"/>
        <w:contextualSpacing w:val="0"/>
        <w:jc w:val="both"/>
        <w:rPr>
          <w:rFonts w:cs="Arial"/>
          <w:sz w:val="24"/>
          <w:szCs w:val="24"/>
          <w:lang w:val="en-GB"/>
        </w:rPr>
      </w:pPr>
    </w:p>
    <w:p w:rsidR="003C037B" w:rsidRPr="009003B9" w:rsidRDefault="003C037B" w:rsidP="00A1492D">
      <w:pPr>
        <w:pStyle w:val="ListParagraph"/>
        <w:numPr>
          <w:ilvl w:val="0"/>
          <w:numId w:val="11"/>
        </w:numPr>
        <w:tabs>
          <w:tab w:val="left" w:pos="1440"/>
        </w:tabs>
        <w:ind w:left="1440" w:hanging="720"/>
        <w:contextualSpacing w:val="0"/>
        <w:jc w:val="both"/>
        <w:rPr>
          <w:rFonts w:cs="Arial"/>
          <w:sz w:val="24"/>
          <w:szCs w:val="24"/>
          <w:lang w:val="en-GB"/>
        </w:rPr>
      </w:pPr>
      <w:r w:rsidRPr="009003B9">
        <w:rPr>
          <w:rFonts w:cs="Arial"/>
          <w:sz w:val="24"/>
          <w:szCs w:val="24"/>
          <w:lang w:val="en-GB"/>
        </w:rPr>
        <w:t xml:space="preserve">If the CE requires a decision from the Government for the performance of its Services under this Agreement, the CE shall submit its request in writing to the GR and the GR shall give its decision within the period stipulated under item 6 in </w:t>
      </w:r>
      <w:r w:rsidRPr="009003B9">
        <w:rPr>
          <w:rFonts w:cs="Arial"/>
          <w:b/>
          <w:sz w:val="24"/>
          <w:szCs w:val="24"/>
          <w:lang w:val="en-GB"/>
        </w:rPr>
        <w:t xml:space="preserve">Appendix 7 </w:t>
      </w:r>
      <w:r w:rsidRPr="009003B9">
        <w:rPr>
          <w:rFonts w:cs="Arial"/>
          <w:sz w:val="24"/>
          <w:szCs w:val="24"/>
          <w:lang w:val="en-GB"/>
        </w:rPr>
        <w:t>of this Agreement.</w:t>
      </w:r>
    </w:p>
    <w:p w:rsidR="003C037B" w:rsidRPr="009003B9" w:rsidRDefault="003C037B" w:rsidP="003C037B">
      <w:pPr>
        <w:pStyle w:val="ListParagraph"/>
        <w:tabs>
          <w:tab w:val="left" w:pos="1440"/>
        </w:tabs>
        <w:ind w:left="1440"/>
        <w:contextualSpacing w:val="0"/>
        <w:jc w:val="both"/>
        <w:rPr>
          <w:rFonts w:cs="Arial"/>
          <w:sz w:val="24"/>
          <w:szCs w:val="24"/>
          <w:lang w:val="en-GB"/>
        </w:rPr>
      </w:pPr>
    </w:p>
    <w:p w:rsidR="003C037B" w:rsidRPr="009003B9" w:rsidRDefault="003C037B" w:rsidP="0033192F">
      <w:pPr>
        <w:pStyle w:val="Heading2"/>
        <w:numPr>
          <w:ilvl w:val="1"/>
          <w:numId w:val="103"/>
        </w:numPr>
        <w:spacing w:line="240" w:lineRule="auto"/>
        <w:ind w:left="709" w:hanging="709"/>
        <w:rPr>
          <w:rFonts w:cs="Arial"/>
          <w:i w:val="0"/>
          <w:lang w:val="en-GB"/>
        </w:rPr>
      </w:pPr>
      <w:bookmarkStart w:id="88" w:name="_Toc384833649"/>
      <w:bookmarkStart w:id="89" w:name="_Toc499809847"/>
      <w:r w:rsidRPr="009003B9">
        <w:rPr>
          <w:rFonts w:cs="Arial"/>
          <w:b/>
          <w:i w:val="0"/>
          <w:lang w:val="en-GB"/>
        </w:rPr>
        <w:t>Obligation to Supply Relevant Information and Assistance</w:t>
      </w:r>
      <w:bookmarkEnd w:id="88"/>
      <w:bookmarkEnd w:id="89"/>
    </w:p>
    <w:p w:rsidR="003C037B" w:rsidRPr="009003B9" w:rsidRDefault="003C037B" w:rsidP="003C037B">
      <w:pPr>
        <w:pStyle w:val="ListParagraph"/>
        <w:tabs>
          <w:tab w:val="left" w:pos="1440"/>
        </w:tabs>
        <w:ind w:left="1440"/>
        <w:contextualSpacing w:val="0"/>
        <w:jc w:val="both"/>
        <w:rPr>
          <w:rFonts w:cs="Arial"/>
          <w:sz w:val="24"/>
          <w:szCs w:val="24"/>
          <w:lang w:val="en-GB"/>
        </w:rPr>
      </w:pPr>
    </w:p>
    <w:p w:rsidR="003C037B" w:rsidRPr="009003B9" w:rsidRDefault="003C037B" w:rsidP="00A1492D">
      <w:pPr>
        <w:pStyle w:val="ListParagraph"/>
        <w:numPr>
          <w:ilvl w:val="0"/>
          <w:numId w:val="12"/>
        </w:numPr>
        <w:tabs>
          <w:tab w:val="left" w:pos="1440"/>
        </w:tabs>
        <w:ind w:left="1440" w:hanging="720"/>
        <w:contextualSpacing w:val="0"/>
        <w:jc w:val="both"/>
        <w:rPr>
          <w:rFonts w:cs="Arial"/>
          <w:sz w:val="24"/>
          <w:szCs w:val="24"/>
          <w:lang w:val="en-GB"/>
        </w:rPr>
      </w:pPr>
      <w:r w:rsidRPr="009003B9">
        <w:rPr>
          <w:rFonts w:cs="Arial"/>
          <w:sz w:val="24"/>
          <w:szCs w:val="24"/>
          <w:lang w:val="en-GB"/>
        </w:rPr>
        <w:t xml:space="preserve">The CE may request all the necessary and relevant information which are in the possession of the Government required for purposes of carrying out of its Services under this Agreement.  </w:t>
      </w:r>
      <w:bookmarkStart w:id="90" w:name="_Hlk370918143"/>
      <w:r w:rsidRPr="009003B9">
        <w:rPr>
          <w:rFonts w:cs="Arial"/>
          <w:sz w:val="24"/>
          <w:szCs w:val="24"/>
          <w:lang w:val="en-GB"/>
        </w:rPr>
        <w:t>Notwithstanding the request, the Government shall have the discretion to supply the necessary information it deems relevant.</w:t>
      </w:r>
      <w:bookmarkEnd w:id="90"/>
    </w:p>
    <w:p w:rsidR="003C037B" w:rsidRPr="009003B9" w:rsidRDefault="003C037B" w:rsidP="003C037B">
      <w:pPr>
        <w:pStyle w:val="ListParagraph"/>
        <w:tabs>
          <w:tab w:val="left" w:pos="1440"/>
        </w:tabs>
        <w:ind w:left="1440"/>
        <w:contextualSpacing w:val="0"/>
        <w:jc w:val="both"/>
        <w:rPr>
          <w:rFonts w:cs="Arial"/>
          <w:sz w:val="24"/>
          <w:szCs w:val="24"/>
          <w:lang w:val="en-GB"/>
        </w:rPr>
      </w:pPr>
    </w:p>
    <w:p w:rsidR="003C037B" w:rsidRPr="009003B9" w:rsidRDefault="003C037B" w:rsidP="00A1492D">
      <w:pPr>
        <w:pStyle w:val="ListParagraph"/>
        <w:numPr>
          <w:ilvl w:val="0"/>
          <w:numId w:val="12"/>
        </w:numPr>
        <w:tabs>
          <w:tab w:val="left" w:pos="1440"/>
        </w:tabs>
        <w:ind w:left="1440" w:hanging="720"/>
        <w:contextualSpacing w:val="0"/>
        <w:jc w:val="both"/>
        <w:rPr>
          <w:rFonts w:cs="Arial"/>
          <w:sz w:val="24"/>
          <w:szCs w:val="24"/>
          <w:lang w:val="en-GB"/>
        </w:rPr>
      </w:pPr>
      <w:r w:rsidRPr="009003B9">
        <w:rPr>
          <w:rFonts w:cs="Arial"/>
          <w:sz w:val="24"/>
          <w:szCs w:val="24"/>
          <w:lang w:val="en-GB"/>
        </w:rPr>
        <w:t xml:space="preserve">Any necessary and relevant information supplied by the Government to the CE pursuant to clause 6.3(a) of this Agreement shall not relieve the CE of any of the CE’s obligations under this Agreement. </w:t>
      </w:r>
    </w:p>
    <w:p w:rsidR="003C037B" w:rsidRPr="009003B9" w:rsidRDefault="003C037B" w:rsidP="003C037B">
      <w:pPr>
        <w:pStyle w:val="ListParagraph"/>
        <w:tabs>
          <w:tab w:val="left" w:pos="1440"/>
        </w:tabs>
        <w:ind w:left="1440"/>
        <w:contextualSpacing w:val="0"/>
        <w:jc w:val="both"/>
        <w:rPr>
          <w:rFonts w:cs="Arial"/>
          <w:b/>
          <w:sz w:val="24"/>
          <w:szCs w:val="24"/>
          <w:lang w:val="en-GB"/>
        </w:rPr>
      </w:pPr>
    </w:p>
    <w:p w:rsidR="003C037B" w:rsidRPr="009003B9" w:rsidRDefault="003C037B" w:rsidP="00A1492D">
      <w:pPr>
        <w:pStyle w:val="ListParagraph"/>
        <w:numPr>
          <w:ilvl w:val="0"/>
          <w:numId w:val="12"/>
        </w:numPr>
        <w:tabs>
          <w:tab w:val="left" w:pos="1440"/>
        </w:tabs>
        <w:ind w:left="1440" w:hanging="720"/>
        <w:contextualSpacing w:val="0"/>
        <w:jc w:val="both"/>
        <w:rPr>
          <w:rFonts w:cs="Arial"/>
          <w:b/>
          <w:sz w:val="24"/>
          <w:szCs w:val="24"/>
          <w:lang w:val="en-GB"/>
        </w:rPr>
      </w:pPr>
      <w:r w:rsidRPr="009003B9">
        <w:rPr>
          <w:rFonts w:cs="Arial"/>
          <w:sz w:val="24"/>
          <w:szCs w:val="24"/>
          <w:lang w:val="en-GB"/>
        </w:rPr>
        <w:t>The Government gives no warranty in any manner whatsoever for the data, report, map, photograph, plan, drawing, record or other information either as to the accuracy or sufficiency or as to how the same should be interpreted and the CE, when he makes use of and interprets the same, shall do so entirely at his own risk and it shall not constitute a breach of obligation on the part of the Government under clause 6.3(a) of this Agreement if such data, report, map, photograph, plan, drawing, record or information is not accurate or sufficient for the purpose of performing the CE's obligation under this Agreement.</w:t>
      </w:r>
    </w:p>
    <w:p w:rsidR="003C037B" w:rsidRPr="009003B9" w:rsidRDefault="003C037B" w:rsidP="003C037B">
      <w:pPr>
        <w:pStyle w:val="ListParagraph"/>
        <w:tabs>
          <w:tab w:val="left" w:pos="1440"/>
        </w:tabs>
        <w:ind w:left="1440"/>
        <w:contextualSpacing w:val="0"/>
        <w:jc w:val="both"/>
        <w:rPr>
          <w:rFonts w:cs="Arial"/>
          <w:b/>
          <w:sz w:val="24"/>
          <w:szCs w:val="24"/>
          <w:lang w:val="en-GB"/>
        </w:rPr>
      </w:pPr>
    </w:p>
    <w:p w:rsidR="003C037B" w:rsidRPr="009003B9" w:rsidRDefault="003C037B" w:rsidP="00A1492D">
      <w:pPr>
        <w:pStyle w:val="ListParagraph"/>
        <w:numPr>
          <w:ilvl w:val="0"/>
          <w:numId w:val="12"/>
        </w:numPr>
        <w:tabs>
          <w:tab w:val="left" w:pos="1440"/>
        </w:tabs>
        <w:ind w:left="1440" w:hanging="720"/>
        <w:contextualSpacing w:val="0"/>
        <w:jc w:val="both"/>
        <w:rPr>
          <w:rFonts w:cs="Arial"/>
          <w:b/>
          <w:sz w:val="24"/>
          <w:szCs w:val="24"/>
          <w:lang w:val="en-GB"/>
        </w:rPr>
      </w:pPr>
      <w:r w:rsidRPr="009003B9">
        <w:rPr>
          <w:rFonts w:cs="Arial"/>
          <w:sz w:val="24"/>
          <w:szCs w:val="24"/>
          <w:lang w:val="en-GB"/>
        </w:rPr>
        <w:t>Where necessary, the Government shall assist the CE to obtain, free of charge, unimpeded access to all land in respect of which access is required for the performance of the Services. The Government shall not be responsible for any damage to such land or any property thereon resulting from such access.</w:t>
      </w:r>
    </w:p>
    <w:p w:rsidR="003C037B" w:rsidRPr="009003B9" w:rsidRDefault="003C037B" w:rsidP="003C037B">
      <w:pPr>
        <w:tabs>
          <w:tab w:val="left" w:pos="1440"/>
        </w:tabs>
        <w:spacing w:after="0" w:line="240" w:lineRule="auto"/>
        <w:jc w:val="both"/>
        <w:rPr>
          <w:rFonts w:cs="Arial"/>
          <w:b/>
          <w:sz w:val="24"/>
          <w:szCs w:val="24"/>
          <w:lang w:val="en-GB"/>
        </w:rPr>
      </w:pPr>
    </w:p>
    <w:p w:rsidR="00972D02" w:rsidRPr="009003B9" w:rsidRDefault="00972D02" w:rsidP="0033192F">
      <w:pPr>
        <w:pStyle w:val="Heading2"/>
        <w:numPr>
          <w:ilvl w:val="1"/>
          <w:numId w:val="103"/>
        </w:numPr>
        <w:spacing w:line="240" w:lineRule="auto"/>
        <w:ind w:left="709" w:hanging="709"/>
        <w:rPr>
          <w:rFonts w:cs="Arial"/>
          <w:b/>
          <w:i w:val="0"/>
          <w:color w:val="000000"/>
          <w:lang w:val="en-GB"/>
        </w:rPr>
      </w:pPr>
      <w:bookmarkStart w:id="91" w:name="_Toc384833650"/>
      <w:bookmarkStart w:id="92" w:name="_Toc499809848"/>
      <w:r w:rsidRPr="009003B9">
        <w:rPr>
          <w:rFonts w:cs="Arial"/>
          <w:b/>
          <w:i w:val="0"/>
          <w:color w:val="000000"/>
          <w:lang w:val="en-GB"/>
        </w:rPr>
        <w:t>Payment to the C</w:t>
      </w:r>
      <w:r w:rsidR="0022422C" w:rsidRPr="009003B9">
        <w:rPr>
          <w:rFonts w:cs="Arial"/>
          <w:b/>
          <w:i w:val="0"/>
          <w:color w:val="000000"/>
          <w:lang w:val="en-GB"/>
        </w:rPr>
        <w:t>E</w:t>
      </w:r>
      <w:r w:rsidRPr="009003B9">
        <w:rPr>
          <w:rFonts w:cs="Arial"/>
          <w:b/>
          <w:i w:val="0"/>
          <w:color w:val="000000"/>
          <w:lang w:val="en-GB"/>
        </w:rPr>
        <w:t xml:space="preserve"> for Services</w:t>
      </w:r>
      <w:bookmarkEnd w:id="91"/>
      <w:bookmarkEnd w:id="92"/>
    </w:p>
    <w:p w:rsidR="00972D02" w:rsidRPr="009003B9" w:rsidRDefault="00972D02" w:rsidP="00972D02">
      <w:pPr>
        <w:pStyle w:val="ListParagraph"/>
        <w:tabs>
          <w:tab w:val="left" w:pos="1440"/>
        </w:tabs>
        <w:ind w:left="1418"/>
        <w:contextualSpacing w:val="0"/>
        <w:jc w:val="both"/>
        <w:rPr>
          <w:rFonts w:cs="Arial"/>
          <w:color w:val="000000"/>
          <w:sz w:val="24"/>
          <w:szCs w:val="24"/>
          <w:lang w:val="en-GB"/>
        </w:rPr>
      </w:pPr>
      <w:bookmarkStart w:id="93" w:name="_Hlk370916565"/>
    </w:p>
    <w:p w:rsidR="000014D4" w:rsidRPr="009003B9" w:rsidRDefault="000014D4" w:rsidP="0033192F">
      <w:pPr>
        <w:pStyle w:val="ListParagraph"/>
        <w:numPr>
          <w:ilvl w:val="0"/>
          <w:numId w:val="102"/>
        </w:numPr>
        <w:tabs>
          <w:tab w:val="left" w:pos="1440"/>
        </w:tabs>
        <w:ind w:left="1418" w:hanging="698"/>
        <w:contextualSpacing w:val="0"/>
        <w:jc w:val="both"/>
        <w:rPr>
          <w:rFonts w:cs="Arial"/>
          <w:color w:val="000000"/>
          <w:sz w:val="24"/>
          <w:szCs w:val="24"/>
          <w:lang w:val="en-GB"/>
        </w:rPr>
      </w:pPr>
      <w:bookmarkStart w:id="94" w:name="_Hlk370916766"/>
      <w:bookmarkEnd w:id="93"/>
      <w:r w:rsidRPr="009003B9">
        <w:rPr>
          <w:rFonts w:cs="Arial"/>
          <w:color w:val="000000"/>
          <w:sz w:val="24"/>
          <w:szCs w:val="24"/>
          <w:lang w:val="en-GB"/>
        </w:rPr>
        <w:t xml:space="preserve">In consideration for the performance of the Services, the Government shall pay or reimburse to the CE – </w:t>
      </w:r>
    </w:p>
    <w:p w:rsidR="000014D4" w:rsidRPr="009003B9" w:rsidRDefault="008A4B46" w:rsidP="000014D4">
      <w:pPr>
        <w:pStyle w:val="ListParagraph"/>
        <w:tabs>
          <w:tab w:val="left" w:pos="1440"/>
        </w:tabs>
        <w:ind w:left="1418"/>
        <w:contextualSpacing w:val="0"/>
        <w:jc w:val="both"/>
        <w:rPr>
          <w:rFonts w:cs="Arial"/>
          <w:color w:val="000000"/>
          <w:sz w:val="24"/>
          <w:szCs w:val="24"/>
          <w:lang w:val="en-GB"/>
        </w:rPr>
      </w:pPr>
      <w:r>
        <w:rPr>
          <w:rFonts w:cs="Arial"/>
          <w:noProof/>
          <w:color w:val="000000"/>
          <w:sz w:val="24"/>
          <w:szCs w:val="24"/>
        </w:rPr>
        <mc:AlternateContent>
          <mc:Choice Requires="wps">
            <w:drawing>
              <wp:anchor distT="0" distB="0" distL="114300" distR="114300" simplePos="0" relativeHeight="251736064" behindDoc="1" locked="0" layoutInCell="1" allowOverlap="1">
                <wp:simplePos x="0" y="0"/>
                <wp:positionH relativeFrom="column">
                  <wp:posOffset>800100</wp:posOffset>
                </wp:positionH>
                <wp:positionV relativeFrom="paragraph">
                  <wp:posOffset>99695</wp:posOffset>
                </wp:positionV>
                <wp:extent cx="342900" cy="352425"/>
                <wp:effectExtent l="0" t="0" r="0" b="9525"/>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52425"/>
                        </a:xfrm>
                        <a:prstGeom prst="ellipse">
                          <a:avLst/>
                        </a:prstGeom>
                        <a:solidFill>
                          <a:srgbClr val="0FDF41"/>
                        </a:solidFill>
                        <a:ln>
                          <a:solidFill>
                            <a:srgbClr val="0FDF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56CF02D" id="Oval 22" o:spid="_x0000_s1026" style="position:absolute;margin-left:63pt;margin-top:7.85pt;width:27pt;height:27.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" fillcolor="#0fdf41" strokecolor="#0fdf41" strokeweight="2pt">
                <v:path arrowok="t"/>
              </v:oval>
            </w:pict>
          </mc:Fallback>
        </mc:AlternateContent>
      </w:r>
    </w:p>
    <w:p w:rsidR="002F7D9F" w:rsidRPr="000C324D" w:rsidRDefault="000014D4" w:rsidP="009003B9">
      <w:pPr>
        <w:pStyle w:val="ListParagraph"/>
        <w:numPr>
          <w:ilvl w:val="1"/>
          <w:numId w:val="102"/>
        </w:numPr>
        <w:contextualSpacing w:val="0"/>
        <w:jc w:val="both"/>
        <w:rPr>
          <w:rFonts w:cs="Arial"/>
          <w:sz w:val="24"/>
          <w:szCs w:val="24"/>
          <w:lang w:val="en-GB"/>
        </w:rPr>
      </w:pPr>
      <w:r w:rsidRPr="000C324D">
        <w:rPr>
          <w:rFonts w:cs="Arial"/>
          <w:sz w:val="24"/>
          <w:szCs w:val="24"/>
          <w:lang w:val="en-GB"/>
        </w:rPr>
        <w:t xml:space="preserve">the Contract Price consist of  the fixed ceiling consulting fee as specified in </w:t>
      </w:r>
      <w:r w:rsidRPr="000C324D">
        <w:rPr>
          <w:rFonts w:cs="Arial"/>
          <w:b/>
          <w:sz w:val="24"/>
          <w:szCs w:val="24"/>
          <w:lang w:val="en-GB"/>
        </w:rPr>
        <w:t>Appendix 6 B</w:t>
      </w:r>
      <w:r w:rsidRPr="000C324D">
        <w:rPr>
          <w:rFonts w:cs="Arial"/>
          <w:sz w:val="24"/>
          <w:szCs w:val="24"/>
          <w:lang w:val="en-GB"/>
        </w:rPr>
        <w:t xml:space="preserve"> (“Fixed Ceiling Consulting Fees”)  and  the ceiling out of pocket expenses as specified in </w:t>
      </w:r>
      <w:r w:rsidRPr="000C324D">
        <w:rPr>
          <w:rFonts w:cs="Arial"/>
          <w:b/>
          <w:sz w:val="24"/>
          <w:szCs w:val="24"/>
          <w:lang w:val="en-GB"/>
        </w:rPr>
        <w:t xml:space="preserve">Appendix 6 C </w:t>
      </w:r>
      <w:r w:rsidRPr="000C324D">
        <w:rPr>
          <w:rFonts w:cs="Arial"/>
          <w:sz w:val="24"/>
          <w:szCs w:val="24"/>
          <w:lang w:val="en-GB"/>
        </w:rPr>
        <w:t xml:space="preserve">(“Ceiling Out of Pocket Expenses”). If  the actual costs incurred in the performance of the Services does not exceed the Fixed Ceiling Consulting Fee and the Ceiling Out Of Pocket Expenses, downward adjustments can be made in accordance with </w:t>
      </w:r>
      <w:r w:rsidRPr="000C324D">
        <w:rPr>
          <w:rFonts w:cs="Arial"/>
          <w:b/>
          <w:sz w:val="24"/>
          <w:szCs w:val="24"/>
          <w:lang w:val="en-GB"/>
        </w:rPr>
        <w:t>Appendix 6A</w:t>
      </w:r>
      <w:r w:rsidRPr="000C324D">
        <w:rPr>
          <w:rFonts w:cs="Arial"/>
          <w:sz w:val="24"/>
          <w:szCs w:val="24"/>
          <w:lang w:val="en-GB"/>
        </w:rPr>
        <w:t xml:space="preserve">, </w:t>
      </w:r>
      <w:r w:rsidRPr="000C324D">
        <w:rPr>
          <w:rFonts w:cs="Arial"/>
          <w:b/>
          <w:sz w:val="24"/>
          <w:szCs w:val="24"/>
          <w:lang w:val="en-GB"/>
        </w:rPr>
        <w:t>Appendix 6B</w:t>
      </w:r>
      <w:r w:rsidRPr="000C324D">
        <w:rPr>
          <w:rFonts w:cs="Arial"/>
          <w:sz w:val="24"/>
          <w:szCs w:val="24"/>
          <w:lang w:val="en-GB"/>
        </w:rPr>
        <w:t xml:space="preserve">  and </w:t>
      </w:r>
      <w:r w:rsidRPr="000C324D">
        <w:rPr>
          <w:rFonts w:cs="Arial"/>
          <w:b/>
          <w:sz w:val="24"/>
          <w:szCs w:val="24"/>
          <w:lang w:val="en-GB"/>
        </w:rPr>
        <w:t>Appendix 6C</w:t>
      </w:r>
      <w:r w:rsidRPr="000C324D">
        <w:rPr>
          <w:rFonts w:cs="Arial"/>
          <w:sz w:val="24"/>
          <w:szCs w:val="24"/>
          <w:lang w:val="en-GB"/>
        </w:rPr>
        <w:t xml:space="preserve"> . </w:t>
      </w:r>
      <w:r w:rsidR="002F7D9F" w:rsidRPr="000C324D">
        <w:rPr>
          <w:rFonts w:cs="Arial"/>
          <w:sz w:val="24"/>
          <w:szCs w:val="24"/>
          <w:lang w:val="en-GB"/>
        </w:rPr>
        <w:t xml:space="preserve">The payment shall include amongst others the Government Service Tax, which amount shall be paid by the Government to the CE upon the CE giving proof of the registration of the Goods and Service Tax Act 2014 with the Royal Customs Department of Malaysia . A copy of the registration of Government Service Tax with the Royal Customs Department of Malaysia is attached in </w:t>
      </w:r>
      <w:r w:rsidR="002F7D9F" w:rsidRPr="000C324D">
        <w:rPr>
          <w:rFonts w:cs="Arial"/>
          <w:b/>
          <w:sz w:val="24"/>
          <w:szCs w:val="24"/>
          <w:lang w:val="en-GB"/>
        </w:rPr>
        <w:t>Appendix 11</w:t>
      </w:r>
      <w:r w:rsidR="002F7D9F" w:rsidRPr="000C324D">
        <w:rPr>
          <w:rFonts w:cs="Arial"/>
          <w:sz w:val="24"/>
          <w:szCs w:val="24"/>
          <w:lang w:val="en-GB"/>
        </w:rPr>
        <w:t xml:space="preserve"> of this Agreement.</w:t>
      </w:r>
    </w:p>
    <w:p w:rsidR="000014D4" w:rsidRPr="000C324D" w:rsidRDefault="008A4B46" w:rsidP="002F7D9F">
      <w:pPr>
        <w:pStyle w:val="ListParagraph"/>
        <w:tabs>
          <w:tab w:val="left" w:pos="1440"/>
        </w:tabs>
        <w:ind w:left="1080"/>
        <w:contextualSpacing w:val="0"/>
        <w:jc w:val="both"/>
        <w:rPr>
          <w:rFonts w:cs="Arial"/>
          <w:sz w:val="24"/>
          <w:szCs w:val="24"/>
          <w:lang w:val="en-GB"/>
        </w:rPr>
      </w:pPr>
      <w:r>
        <w:rPr>
          <w:rFonts w:cs="Arial"/>
          <w:noProof/>
          <w:color w:val="FF0000"/>
          <w:sz w:val="24"/>
          <w:szCs w:val="24"/>
        </w:rPr>
        <mc:AlternateContent>
          <mc:Choice Requires="wps">
            <w:drawing>
              <wp:anchor distT="0" distB="0" distL="114300" distR="114300" simplePos="0" relativeHeight="251662335" behindDoc="1" locked="0" layoutInCell="1" allowOverlap="1">
                <wp:simplePos x="0" y="0"/>
                <wp:positionH relativeFrom="column">
                  <wp:posOffset>800100</wp:posOffset>
                </wp:positionH>
                <wp:positionV relativeFrom="paragraph">
                  <wp:posOffset>91440</wp:posOffset>
                </wp:positionV>
                <wp:extent cx="342900" cy="35242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52425"/>
                        </a:xfrm>
                        <a:prstGeom prst="ellipse">
                          <a:avLst/>
                        </a:prstGeom>
                        <a:solidFill>
                          <a:srgbClr val="0FDF41"/>
                        </a:solidFill>
                        <a:ln>
                          <a:solidFill>
                            <a:srgbClr val="0FDF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812999B" id="Oval 23" o:spid="_x0000_s1026" style="position:absolute;margin-left:63pt;margin-top:7.2pt;width:27pt;height:27.75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" fillcolor="#0fdf41" strokecolor="#0fdf41" strokeweight="2pt">
                <v:path arrowok="t"/>
              </v:oval>
            </w:pict>
          </mc:Fallback>
        </mc:AlternateContent>
      </w:r>
    </w:p>
    <w:p w:rsidR="000014D4" w:rsidRPr="000C324D" w:rsidRDefault="000014D4" w:rsidP="0033192F">
      <w:pPr>
        <w:pStyle w:val="ListParagraph"/>
        <w:numPr>
          <w:ilvl w:val="1"/>
          <w:numId w:val="102"/>
        </w:numPr>
        <w:contextualSpacing w:val="0"/>
        <w:jc w:val="both"/>
        <w:rPr>
          <w:rFonts w:cs="Arial"/>
          <w:sz w:val="24"/>
          <w:szCs w:val="24"/>
          <w:lang w:val="en-GB"/>
        </w:rPr>
      </w:pPr>
      <w:r w:rsidRPr="000C324D">
        <w:rPr>
          <w:rFonts w:cs="Arial"/>
          <w:sz w:val="24"/>
          <w:szCs w:val="24"/>
          <w:lang w:val="en-GB"/>
        </w:rPr>
        <w:t xml:space="preserve">Notwithstanding clause 6.4(a)(i), the Fixed Ceiling Consulting Fees as specified in </w:t>
      </w:r>
      <w:r w:rsidRPr="000C324D">
        <w:rPr>
          <w:rFonts w:cs="Arial"/>
          <w:b/>
          <w:sz w:val="24"/>
          <w:szCs w:val="24"/>
          <w:lang w:val="en-GB"/>
        </w:rPr>
        <w:t>Appendix 6B</w:t>
      </w:r>
      <w:r w:rsidRPr="000C324D">
        <w:rPr>
          <w:rFonts w:cs="Arial"/>
          <w:sz w:val="24"/>
          <w:szCs w:val="24"/>
          <w:lang w:val="en-GB"/>
        </w:rPr>
        <w:t xml:space="preserve"> is fixed and cannot be adjusted throughout the Contract Period even if the Contract Sum  for the Works exceeds the Estimated Contract Sum for Works or there is a change of the scope of Service or  increase in the value of Works.</w:t>
      </w:r>
    </w:p>
    <w:p w:rsidR="000014D4" w:rsidRPr="000C324D" w:rsidRDefault="008A4B46" w:rsidP="000014D4">
      <w:pPr>
        <w:pStyle w:val="ListParagraph"/>
        <w:ind w:left="1080"/>
        <w:contextualSpacing w:val="0"/>
        <w:jc w:val="both"/>
        <w:rPr>
          <w:rFonts w:cs="Arial"/>
          <w:sz w:val="24"/>
          <w:szCs w:val="24"/>
          <w:lang w:val="en-GB"/>
        </w:rPr>
      </w:pPr>
      <w:r>
        <w:rPr>
          <w:rFonts w:cs="Arial"/>
          <w:noProof/>
          <w:sz w:val="24"/>
          <w:szCs w:val="24"/>
        </w:rPr>
        <mc:AlternateContent>
          <mc:Choice Requires="wps">
            <w:drawing>
              <wp:anchor distT="0" distB="0" distL="114300" distR="114300" simplePos="0" relativeHeight="251661310" behindDoc="1" locked="0" layoutInCell="1" allowOverlap="1">
                <wp:simplePos x="0" y="0"/>
                <wp:positionH relativeFrom="column">
                  <wp:posOffset>800100</wp:posOffset>
                </wp:positionH>
                <wp:positionV relativeFrom="paragraph">
                  <wp:posOffset>77470</wp:posOffset>
                </wp:positionV>
                <wp:extent cx="342900" cy="352425"/>
                <wp:effectExtent l="0" t="0" r="0" b="9525"/>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52425"/>
                        </a:xfrm>
                        <a:prstGeom prst="ellipse">
                          <a:avLst/>
                        </a:prstGeom>
                        <a:solidFill>
                          <a:srgbClr val="0FDF41"/>
                        </a:solidFill>
                        <a:ln>
                          <a:solidFill>
                            <a:srgbClr val="0FDF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C75C8E8" id="Oval 24" o:spid="_x0000_s1026" style="position:absolute;margin-left:63pt;margin-top:6.1pt;width:27pt;height:27.75pt;z-index:-2516551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" fillcolor="#0fdf41" strokecolor="#0fdf41" strokeweight="2pt">
                <v:path arrowok="t"/>
              </v:oval>
            </w:pict>
          </mc:Fallback>
        </mc:AlternateContent>
      </w:r>
    </w:p>
    <w:p w:rsidR="000014D4" w:rsidRPr="000C324D" w:rsidRDefault="000014D4" w:rsidP="0033192F">
      <w:pPr>
        <w:pStyle w:val="ListParagraph"/>
        <w:numPr>
          <w:ilvl w:val="1"/>
          <w:numId w:val="102"/>
        </w:numPr>
        <w:tabs>
          <w:tab w:val="left" w:pos="1440"/>
        </w:tabs>
        <w:contextualSpacing w:val="0"/>
        <w:jc w:val="both"/>
        <w:rPr>
          <w:rFonts w:cs="Arial"/>
          <w:sz w:val="24"/>
          <w:szCs w:val="24"/>
          <w:lang w:val="en-GB"/>
        </w:rPr>
      </w:pPr>
      <w:r w:rsidRPr="002B7A9C">
        <w:rPr>
          <w:rFonts w:cs="Arial"/>
          <w:b/>
          <w:sz w:val="24"/>
          <w:szCs w:val="24"/>
          <w:lang w:val="en-GB"/>
        </w:rPr>
        <w:t>However</w:t>
      </w:r>
      <w:r w:rsidRPr="000C324D">
        <w:rPr>
          <w:rFonts w:cs="Arial"/>
          <w:sz w:val="24"/>
          <w:szCs w:val="24"/>
          <w:lang w:val="en-GB"/>
        </w:rPr>
        <w:t xml:space="preserve">  the Fixed Ceiling Consulting Fees as specified in </w:t>
      </w:r>
      <w:r w:rsidRPr="000C324D">
        <w:rPr>
          <w:rFonts w:cs="Arial"/>
          <w:b/>
          <w:sz w:val="24"/>
          <w:szCs w:val="24"/>
          <w:lang w:val="en-GB"/>
        </w:rPr>
        <w:t>Appendix 6 B</w:t>
      </w:r>
      <w:r w:rsidRPr="000C324D">
        <w:rPr>
          <w:rFonts w:cs="Arial"/>
          <w:sz w:val="24"/>
          <w:szCs w:val="24"/>
          <w:lang w:val="en-GB"/>
        </w:rPr>
        <w:t xml:space="preserve"> shall be adjusted and reduced proportionately according to the following formula if the  Contract Sum for the Works is less than the Estimated Contract Sum for Works or there is a change of the scope of Service or  reduce in the value of Works:</w:t>
      </w:r>
    </w:p>
    <w:p w:rsidR="000014D4" w:rsidRPr="000C324D" w:rsidRDefault="000014D4" w:rsidP="000014D4">
      <w:pPr>
        <w:pStyle w:val="ListParagraph"/>
        <w:rPr>
          <w:rFonts w:cs="Arial"/>
          <w:sz w:val="24"/>
          <w:szCs w:val="24"/>
          <w:lang w:val="en-GB"/>
        </w:rPr>
      </w:pPr>
    </w:p>
    <w:p w:rsidR="000014D4" w:rsidRPr="009003B9" w:rsidRDefault="000014D4" w:rsidP="000014D4">
      <w:pPr>
        <w:pStyle w:val="ListParagraph"/>
        <w:tabs>
          <w:tab w:val="left" w:pos="1440"/>
        </w:tabs>
        <w:ind w:left="1800"/>
        <w:contextualSpacing w:val="0"/>
        <w:jc w:val="both"/>
        <w:rPr>
          <w:rFonts w:cs="Arial"/>
          <w:color w:val="000000"/>
          <w:sz w:val="24"/>
          <w:szCs w:val="24"/>
          <w:lang w:val="en-GB"/>
        </w:rPr>
      </w:pPr>
      <w:r w:rsidRPr="009003B9">
        <w:rPr>
          <w:rFonts w:cs="Arial"/>
          <w:noProof/>
          <w:color w:val="000000"/>
          <w:sz w:val="24"/>
          <w:szCs w:val="24"/>
          <w:lang w:val="en-MY" w:eastAsia="en-MY"/>
        </w:rPr>
        <w:drawing>
          <wp:inline distT="0" distB="0" distL="0" distR="0">
            <wp:extent cx="4608830" cy="69469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8830" cy="694690"/>
                    </a:xfrm>
                    <a:prstGeom prst="rect">
                      <a:avLst/>
                    </a:prstGeom>
                    <a:noFill/>
                  </pic:spPr>
                </pic:pic>
              </a:graphicData>
            </a:graphic>
          </wp:inline>
        </w:drawing>
      </w:r>
    </w:p>
    <w:p w:rsidR="000014D4" w:rsidRPr="009003B9" w:rsidRDefault="000014D4" w:rsidP="000014D4">
      <w:pPr>
        <w:pStyle w:val="ListParagraph"/>
        <w:tabs>
          <w:tab w:val="left" w:pos="1440"/>
        </w:tabs>
        <w:ind w:left="1080"/>
        <w:contextualSpacing w:val="0"/>
        <w:jc w:val="both"/>
        <w:rPr>
          <w:rFonts w:cs="Arial"/>
          <w:color w:val="000000"/>
          <w:sz w:val="24"/>
          <w:szCs w:val="24"/>
          <w:lang w:val="en-GB"/>
        </w:rPr>
      </w:pPr>
    </w:p>
    <w:p w:rsidR="00972D02" w:rsidRPr="009003B9" w:rsidRDefault="00972D02" w:rsidP="00972D02">
      <w:pPr>
        <w:pStyle w:val="ListParagraph"/>
        <w:tabs>
          <w:tab w:val="left" w:pos="1440"/>
        </w:tabs>
        <w:ind w:left="1418"/>
        <w:contextualSpacing w:val="0"/>
        <w:jc w:val="both"/>
        <w:rPr>
          <w:rFonts w:cs="Arial"/>
          <w:color w:val="000000"/>
          <w:sz w:val="24"/>
          <w:szCs w:val="24"/>
          <w:lang w:val="en-GB"/>
        </w:rPr>
      </w:pPr>
    </w:p>
    <w:p w:rsidR="00972D02" w:rsidRPr="009003B9" w:rsidRDefault="00972D02" w:rsidP="0033192F">
      <w:pPr>
        <w:pStyle w:val="ListParagraph"/>
        <w:numPr>
          <w:ilvl w:val="0"/>
          <w:numId w:val="102"/>
        </w:numPr>
        <w:tabs>
          <w:tab w:val="left" w:pos="1440"/>
        </w:tabs>
        <w:ind w:left="1418" w:hanging="698"/>
        <w:contextualSpacing w:val="0"/>
        <w:jc w:val="both"/>
        <w:rPr>
          <w:rFonts w:cs="Arial"/>
          <w:color w:val="000000"/>
          <w:sz w:val="24"/>
          <w:szCs w:val="24"/>
          <w:lang w:val="en-GB"/>
        </w:rPr>
      </w:pPr>
      <w:bookmarkStart w:id="95" w:name="OLE_LINK12"/>
      <w:bookmarkStart w:id="96" w:name="OLE_LINK13"/>
      <w:r w:rsidRPr="009003B9">
        <w:rPr>
          <w:rFonts w:cs="Arial"/>
          <w:sz w:val="24"/>
          <w:szCs w:val="24"/>
          <w:lang w:val="en-GB"/>
        </w:rPr>
        <w:t xml:space="preserve">Payments under this Agreement shall be made progressively in stages/phases in accordance with the Schedule of Payment as in </w:t>
      </w:r>
      <w:r w:rsidRPr="009003B9">
        <w:rPr>
          <w:rFonts w:cs="Arial"/>
          <w:b/>
          <w:sz w:val="24"/>
          <w:szCs w:val="24"/>
          <w:lang w:val="en-GB"/>
        </w:rPr>
        <w:t>Appendix 1</w:t>
      </w:r>
      <w:r w:rsidR="0022422C" w:rsidRPr="009003B9">
        <w:rPr>
          <w:rFonts w:cs="Arial"/>
          <w:b/>
          <w:sz w:val="24"/>
          <w:szCs w:val="24"/>
          <w:lang w:val="en-GB"/>
        </w:rPr>
        <w:t>2</w:t>
      </w:r>
      <w:r w:rsidRPr="009003B9">
        <w:rPr>
          <w:rFonts w:cs="Arial"/>
          <w:sz w:val="24"/>
          <w:szCs w:val="24"/>
          <w:lang w:val="en-GB"/>
        </w:rPr>
        <w:t xml:space="preserve"> upon the C</w:t>
      </w:r>
      <w:r w:rsidR="0022422C" w:rsidRPr="009003B9">
        <w:rPr>
          <w:rFonts w:cs="Arial"/>
          <w:sz w:val="24"/>
          <w:szCs w:val="24"/>
          <w:lang w:val="en-GB"/>
        </w:rPr>
        <w:t>E</w:t>
      </w:r>
      <w:r w:rsidRPr="009003B9">
        <w:rPr>
          <w:rFonts w:cs="Arial"/>
          <w:sz w:val="24"/>
          <w:szCs w:val="24"/>
          <w:lang w:val="en-GB"/>
        </w:rPr>
        <w:t xml:space="preserve"> furnishing to the Government all relevant drawings, design, reports, records and data when submitting request for payment.</w:t>
      </w:r>
    </w:p>
    <w:p w:rsidR="00972D02" w:rsidRPr="009003B9" w:rsidRDefault="00972D02" w:rsidP="00972D02">
      <w:pPr>
        <w:pStyle w:val="ListParagraph"/>
        <w:tabs>
          <w:tab w:val="left" w:pos="1440"/>
        </w:tabs>
        <w:ind w:left="1418"/>
        <w:contextualSpacing w:val="0"/>
        <w:jc w:val="both"/>
        <w:rPr>
          <w:rFonts w:cs="Arial"/>
          <w:color w:val="000000"/>
          <w:sz w:val="24"/>
          <w:szCs w:val="24"/>
          <w:lang w:val="en-GB"/>
        </w:rPr>
      </w:pPr>
      <w:bookmarkStart w:id="97" w:name="_Hlk370916815"/>
      <w:bookmarkEnd w:id="94"/>
    </w:p>
    <w:p w:rsidR="00972D02" w:rsidRPr="009003B9" w:rsidRDefault="00972D02" w:rsidP="0033192F">
      <w:pPr>
        <w:pStyle w:val="ListParagraph"/>
        <w:numPr>
          <w:ilvl w:val="0"/>
          <w:numId w:val="102"/>
        </w:numPr>
        <w:tabs>
          <w:tab w:val="left" w:pos="1440"/>
        </w:tabs>
        <w:ind w:left="1418" w:hanging="698"/>
        <w:contextualSpacing w:val="0"/>
        <w:jc w:val="both"/>
        <w:rPr>
          <w:rFonts w:cs="Arial"/>
          <w:color w:val="000000"/>
          <w:sz w:val="24"/>
          <w:szCs w:val="24"/>
          <w:lang w:val="en-GB"/>
        </w:rPr>
      </w:pPr>
      <w:r w:rsidRPr="009003B9">
        <w:rPr>
          <w:rFonts w:cs="Arial"/>
          <w:sz w:val="24"/>
          <w:szCs w:val="24"/>
          <w:lang w:val="en-GB"/>
        </w:rPr>
        <w:t>Payment to the C</w:t>
      </w:r>
      <w:r w:rsidR="00331635" w:rsidRPr="009003B9">
        <w:rPr>
          <w:rFonts w:cs="Arial"/>
          <w:sz w:val="24"/>
          <w:szCs w:val="24"/>
          <w:lang w:val="en-GB"/>
        </w:rPr>
        <w:t>E</w:t>
      </w:r>
      <w:r w:rsidRPr="009003B9">
        <w:rPr>
          <w:rFonts w:cs="Arial"/>
          <w:sz w:val="24"/>
          <w:szCs w:val="24"/>
          <w:lang w:val="en-GB"/>
        </w:rPr>
        <w:t xml:space="preserve"> shall be made within thirty (30) days upon receiving the proper invoices, vouchers and other appropriate supporting materials from the C</w:t>
      </w:r>
      <w:r w:rsidR="00331635" w:rsidRPr="009003B9">
        <w:rPr>
          <w:rFonts w:cs="Arial"/>
          <w:sz w:val="24"/>
          <w:szCs w:val="24"/>
          <w:lang w:val="en-GB"/>
        </w:rPr>
        <w:t>E</w:t>
      </w:r>
      <w:r w:rsidRPr="009003B9">
        <w:rPr>
          <w:rFonts w:cs="Arial"/>
          <w:sz w:val="24"/>
          <w:szCs w:val="24"/>
          <w:lang w:val="en-GB"/>
        </w:rPr>
        <w:t xml:space="preserve"> and be deposited to the account of the C</w:t>
      </w:r>
      <w:r w:rsidR="00331635" w:rsidRPr="009003B9">
        <w:rPr>
          <w:rFonts w:cs="Arial"/>
          <w:sz w:val="24"/>
          <w:szCs w:val="24"/>
          <w:lang w:val="en-GB"/>
        </w:rPr>
        <w:t>E</w:t>
      </w:r>
      <w:r w:rsidRPr="009003B9">
        <w:rPr>
          <w:rFonts w:cs="Arial"/>
          <w:sz w:val="24"/>
          <w:szCs w:val="24"/>
          <w:lang w:val="en-GB"/>
        </w:rPr>
        <w:t xml:space="preserve"> as specified under item 7 in </w:t>
      </w:r>
      <w:r w:rsidRPr="009003B9">
        <w:rPr>
          <w:rFonts w:cs="Arial"/>
          <w:b/>
          <w:sz w:val="24"/>
          <w:szCs w:val="24"/>
          <w:lang w:val="en-GB"/>
        </w:rPr>
        <w:t xml:space="preserve">Appendix </w:t>
      </w:r>
      <w:r w:rsidR="0022422C" w:rsidRPr="009003B9">
        <w:rPr>
          <w:rFonts w:cs="Arial"/>
          <w:b/>
          <w:sz w:val="24"/>
          <w:szCs w:val="24"/>
          <w:lang w:val="en-GB"/>
        </w:rPr>
        <w:t>7</w:t>
      </w:r>
      <w:r w:rsidRPr="009003B9">
        <w:rPr>
          <w:rFonts w:cs="Arial"/>
          <w:b/>
          <w:sz w:val="24"/>
          <w:szCs w:val="24"/>
          <w:lang w:val="en-GB"/>
        </w:rPr>
        <w:t>.</w:t>
      </w:r>
    </w:p>
    <w:p w:rsidR="00972D02" w:rsidRPr="009003B9" w:rsidRDefault="00972D02" w:rsidP="00972D02">
      <w:pPr>
        <w:pStyle w:val="ListParagraph"/>
        <w:tabs>
          <w:tab w:val="left" w:pos="1440"/>
        </w:tabs>
        <w:ind w:left="1418"/>
        <w:contextualSpacing w:val="0"/>
        <w:jc w:val="both"/>
        <w:rPr>
          <w:rFonts w:cs="Arial"/>
          <w:color w:val="000000"/>
          <w:sz w:val="24"/>
          <w:szCs w:val="24"/>
          <w:lang w:val="en-GB"/>
        </w:rPr>
      </w:pPr>
      <w:bookmarkStart w:id="98" w:name="_Hlk370916938"/>
      <w:bookmarkEnd w:id="97"/>
    </w:p>
    <w:p w:rsidR="00972D02" w:rsidRPr="009003B9" w:rsidRDefault="00972D02" w:rsidP="0033192F">
      <w:pPr>
        <w:pStyle w:val="ListParagraph"/>
        <w:numPr>
          <w:ilvl w:val="0"/>
          <w:numId w:val="102"/>
        </w:numPr>
        <w:tabs>
          <w:tab w:val="left" w:pos="1440"/>
        </w:tabs>
        <w:ind w:left="1418" w:hanging="698"/>
        <w:contextualSpacing w:val="0"/>
        <w:jc w:val="both"/>
        <w:rPr>
          <w:rFonts w:cs="Arial"/>
          <w:color w:val="000000"/>
          <w:sz w:val="24"/>
          <w:szCs w:val="24"/>
          <w:lang w:val="en-GB"/>
        </w:rPr>
      </w:pPr>
      <w:r w:rsidRPr="009003B9">
        <w:rPr>
          <w:rFonts w:cs="Arial"/>
          <w:sz w:val="24"/>
          <w:szCs w:val="24"/>
          <w:lang w:val="en-GB"/>
        </w:rPr>
        <w:t>If any item or part of an item of an account/claims/invoices rendered by the C</w:t>
      </w:r>
      <w:r w:rsidR="00331635" w:rsidRPr="009003B9">
        <w:rPr>
          <w:rFonts w:cs="Arial"/>
          <w:sz w:val="24"/>
          <w:szCs w:val="24"/>
          <w:lang w:val="en-GB"/>
        </w:rPr>
        <w:t>E</w:t>
      </w:r>
      <w:r w:rsidRPr="009003B9">
        <w:rPr>
          <w:rFonts w:cs="Arial"/>
          <w:sz w:val="24"/>
          <w:szCs w:val="24"/>
          <w:lang w:val="en-GB"/>
        </w:rPr>
        <w:t xml:space="preserve"> is reasonably disputed or reasonably subject to question by the Government, the Government shall within thirty (30) days after receipt of the invoice by the GR inform the C</w:t>
      </w:r>
      <w:r w:rsidR="00331635" w:rsidRPr="009003B9">
        <w:rPr>
          <w:rFonts w:cs="Arial"/>
          <w:sz w:val="24"/>
          <w:szCs w:val="24"/>
          <w:lang w:val="en-GB"/>
        </w:rPr>
        <w:t>E</w:t>
      </w:r>
      <w:r w:rsidRPr="009003B9">
        <w:rPr>
          <w:rFonts w:cs="Arial"/>
          <w:sz w:val="24"/>
          <w:szCs w:val="24"/>
          <w:lang w:val="en-GB"/>
        </w:rPr>
        <w:t xml:space="preserve"> in writing of all items under dispute or subject to question. Payment by the Government of the remainder of the invoice shall not be withheld on such grounds.</w:t>
      </w:r>
    </w:p>
    <w:p w:rsidR="00972D02" w:rsidRPr="009003B9" w:rsidRDefault="00972D02" w:rsidP="00972D02">
      <w:pPr>
        <w:pStyle w:val="ListParagraph"/>
        <w:tabs>
          <w:tab w:val="left" w:pos="1440"/>
        </w:tabs>
        <w:ind w:left="1418"/>
        <w:contextualSpacing w:val="0"/>
        <w:jc w:val="both"/>
        <w:rPr>
          <w:rFonts w:cs="Arial"/>
          <w:color w:val="000000"/>
          <w:sz w:val="24"/>
          <w:szCs w:val="24"/>
          <w:lang w:val="en-GB"/>
        </w:rPr>
      </w:pPr>
      <w:bookmarkStart w:id="99" w:name="_Hlk370917303"/>
      <w:bookmarkEnd w:id="95"/>
      <w:bookmarkEnd w:id="96"/>
      <w:bookmarkEnd w:id="98"/>
    </w:p>
    <w:p w:rsidR="00972D02" w:rsidRPr="009003B9" w:rsidRDefault="00972D02" w:rsidP="0033192F">
      <w:pPr>
        <w:pStyle w:val="ListParagraph"/>
        <w:numPr>
          <w:ilvl w:val="0"/>
          <w:numId w:val="102"/>
        </w:numPr>
        <w:tabs>
          <w:tab w:val="left" w:pos="1440"/>
        </w:tabs>
        <w:ind w:left="1418" w:hanging="698"/>
        <w:contextualSpacing w:val="0"/>
        <w:jc w:val="both"/>
        <w:rPr>
          <w:rFonts w:cs="Arial"/>
          <w:color w:val="000000"/>
          <w:sz w:val="24"/>
          <w:szCs w:val="24"/>
          <w:lang w:val="en-GB"/>
        </w:rPr>
      </w:pPr>
      <w:r w:rsidRPr="009003B9">
        <w:rPr>
          <w:rFonts w:cs="Arial"/>
          <w:sz w:val="24"/>
          <w:szCs w:val="24"/>
          <w:lang w:val="en-GB"/>
        </w:rPr>
        <w:t>Except as otherwise agreed between the Government and the C</w:t>
      </w:r>
      <w:r w:rsidR="00331635" w:rsidRPr="009003B9">
        <w:rPr>
          <w:rFonts w:cs="Arial"/>
          <w:sz w:val="24"/>
          <w:szCs w:val="24"/>
          <w:lang w:val="en-GB"/>
        </w:rPr>
        <w:t>E</w:t>
      </w:r>
      <w:r w:rsidRPr="009003B9">
        <w:rPr>
          <w:rFonts w:cs="Arial"/>
          <w:sz w:val="24"/>
          <w:szCs w:val="24"/>
          <w:lang w:val="en-GB"/>
        </w:rPr>
        <w:t>, payments in respect of all fees and expenses incurred by the C</w:t>
      </w:r>
      <w:r w:rsidR="00331635" w:rsidRPr="009003B9">
        <w:rPr>
          <w:rFonts w:cs="Arial"/>
          <w:sz w:val="24"/>
          <w:szCs w:val="24"/>
          <w:lang w:val="en-GB"/>
        </w:rPr>
        <w:t>E</w:t>
      </w:r>
      <w:r w:rsidRPr="009003B9">
        <w:rPr>
          <w:rFonts w:cs="Arial"/>
          <w:sz w:val="24"/>
          <w:szCs w:val="24"/>
          <w:lang w:val="en-GB"/>
        </w:rPr>
        <w:t xml:space="preserve"> shall be made in Ringgit Malaysia</w:t>
      </w:r>
      <w:r w:rsidRPr="009003B9">
        <w:rPr>
          <w:rFonts w:cs="Arial"/>
          <w:color w:val="000000"/>
          <w:sz w:val="24"/>
          <w:szCs w:val="24"/>
          <w:lang w:val="en-GB"/>
        </w:rPr>
        <w:t>.</w:t>
      </w:r>
    </w:p>
    <w:p w:rsidR="00972D02" w:rsidRPr="009003B9" w:rsidRDefault="00972D02" w:rsidP="00972D02">
      <w:pPr>
        <w:pStyle w:val="ListParagraph"/>
        <w:tabs>
          <w:tab w:val="left" w:pos="1440"/>
        </w:tabs>
        <w:ind w:left="1418"/>
        <w:contextualSpacing w:val="0"/>
        <w:jc w:val="both"/>
        <w:rPr>
          <w:rFonts w:cs="Arial"/>
          <w:color w:val="000000"/>
          <w:sz w:val="24"/>
          <w:szCs w:val="24"/>
          <w:lang w:val="en-GB"/>
        </w:rPr>
      </w:pPr>
      <w:bookmarkStart w:id="100" w:name="_Hlk370917450"/>
      <w:bookmarkEnd w:id="99"/>
    </w:p>
    <w:p w:rsidR="00972D02" w:rsidRPr="009003B9" w:rsidRDefault="00972D02" w:rsidP="0033192F">
      <w:pPr>
        <w:pStyle w:val="ListParagraph"/>
        <w:numPr>
          <w:ilvl w:val="0"/>
          <w:numId w:val="102"/>
        </w:numPr>
        <w:tabs>
          <w:tab w:val="left" w:pos="1440"/>
        </w:tabs>
        <w:ind w:left="1418" w:hanging="698"/>
        <w:contextualSpacing w:val="0"/>
        <w:jc w:val="both"/>
        <w:rPr>
          <w:rFonts w:cs="Arial"/>
          <w:color w:val="000000"/>
          <w:sz w:val="24"/>
          <w:szCs w:val="24"/>
          <w:lang w:val="en-GB"/>
        </w:rPr>
      </w:pPr>
      <w:r w:rsidRPr="009003B9">
        <w:rPr>
          <w:rFonts w:cs="Arial"/>
          <w:sz w:val="24"/>
          <w:szCs w:val="24"/>
          <w:lang w:val="en-GB"/>
        </w:rPr>
        <w:t>If the C</w:t>
      </w:r>
      <w:r w:rsidR="00331635" w:rsidRPr="009003B9">
        <w:rPr>
          <w:rFonts w:cs="Arial"/>
          <w:sz w:val="24"/>
          <w:szCs w:val="24"/>
          <w:lang w:val="en-GB"/>
        </w:rPr>
        <w:t>E</w:t>
      </w:r>
      <w:r w:rsidRPr="009003B9">
        <w:rPr>
          <w:rFonts w:cs="Arial"/>
          <w:sz w:val="24"/>
          <w:szCs w:val="24"/>
          <w:lang w:val="en-GB"/>
        </w:rPr>
        <w:t xml:space="preserve"> intends to claim any additional payment pursuant to any clause of this Agreement, the C</w:t>
      </w:r>
      <w:r w:rsidR="00331635" w:rsidRPr="009003B9">
        <w:rPr>
          <w:rFonts w:cs="Arial"/>
          <w:sz w:val="24"/>
          <w:szCs w:val="24"/>
          <w:lang w:val="en-GB"/>
        </w:rPr>
        <w:t>E</w:t>
      </w:r>
      <w:r w:rsidRPr="009003B9">
        <w:rPr>
          <w:rFonts w:cs="Arial"/>
          <w:sz w:val="24"/>
          <w:szCs w:val="24"/>
          <w:lang w:val="en-GB"/>
        </w:rPr>
        <w:t xml:space="preserve"> shall within ninety (90) days of the occurrence of such event or circumstances or instructions give notice in writing to the GR of its intention for such claim and submit full particulars of the claims together with supporting documents, for the approval of the Government. If the C</w:t>
      </w:r>
      <w:r w:rsidR="00331635" w:rsidRPr="009003B9">
        <w:rPr>
          <w:rFonts w:cs="Arial"/>
          <w:sz w:val="24"/>
          <w:szCs w:val="24"/>
          <w:lang w:val="en-GB"/>
        </w:rPr>
        <w:t>E</w:t>
      </w:r>
      <w:r w:rsidRPr="009003B9">
        <w:rPr>
          <w:rFonts w:cs="Arial"/>
          <w:sz w:val="24"/>
          <w:szCs w:val="24"/>
          <w:lang w:val="en-GB"/>
        </w:rPr>
        <w:t xml:space="preserve"> fails to comply with this clause, the C</w:t>
      </w:r>
      <w:r w:rsidR="00331635" w:rsidRPr="009003B9">
        <w:rPr>
          <w:rFonts w:cs="Arial"/>
          <w:sz w:val="24"/>
          <w:szCs w:val="24"/>
          <w:lang w:val="en-GB"/>
        </w:rPr>
        <w:t>E</w:t>
      </w:r>
      <w:r w:rsidRPr="009003B9">
        <w:rPr>
          <w:rFonts w:cs="Arial"/>
          <w:sz w:val="24"/>
          <w:szCs w:val="24"/>
          <w:lang w:val="en-GB"/>
        </w:rPr>
        <w:t xml:space="preserve"> shall not be entitled to such claim and the Government shall be discharged from all liability in connection with the claim.</w:t>
      </w:r>
      <w:bookmarkEnd w:id="100"/>
    </w:p>
    <w:p w:rsidR="00972D02" w:rsidRPr="009003B9" w:rsidRDefault="00972D02" w:rsidP="00972D02">
      <w:pPr>
        <w:pStyle w:val="ListParagraph"/>
        <w:tabs>
          <w:tab w:val="left" w:pos="1440"/>
        </w:tabs>
        <w:ind w:left="1418"/>
        <w:contextualSpacing w:val="0"/>
        <w:jc w:val="both"/>
        <w:rPr>
          <w:rFonts w:cs="Arial"/>
          <w:color w:val="000000"/>
          <w:sz w:val="24"/>
          <w:szCs w:val="24"/>
          <w:lang w:val="en-GB"/>
        </w:rPr>
      </w:pPr>
    </w:p>
    <w:p w:rsidR="00972D02" w:rsidRPr="009003B9" w:rsidRDefault="00972D02" w:rsidP="0033192F">
      <w:pPr>
        <w:pStyle w:val="ListParagraph"/>
        <w:numPr>
          <w:ilvl w:val="0"/>
          <w:numId w:val="102"/>
        </w:numPr>
        <w:tabs>
          <w:tab w:val="left" w:pos="1440"/>
        </w:tabs>
        <w:ind w:left="1418" w:hanging="698"/>
        <w:contextualSpacing w:val="0"/>
        <w:jc w:val="both"/>
        <w:rPr>
          <w:rFonts w:cs="Arial"/>
          <w:color w:val="000000"/>
          <w:sz w:val="24"/>
          <w:szCs w:val="24"/>
          <w:lang w:val="en-GB"/>
        </w:rPr>
      </w:pPr>
      <w:r w:rsidRPr="009003B9">
        <w:rPr>
          <w:rFonts w:cs="Arial"/>
          <w:color w:val="000000"/>
          <w:sz w:val="24"/>
          <w:szCs w:val="24"/>
          <w:lang w:val="en-GB"/>
        </w:rPr>
        <w:t>Final payment of the Contract Price shall be made only after the final Deliverables and a final account, identified as such, have been submitted by the C</w:t>
      </w:r>
      <w:r w:rsidR="00331635" w:rsidRPr="009003B9">
        <w:rPr>
          <w:rFonts w:cs="Arial"/>
          <w:color w:val="000000"/>
          <w:sz w:val="24"/>
          <w:szCs w:val="24"/>
          <w:lang w:val="en-GB"/>
        </w:rPr>
        <w:t>E</w:t>
      </w:r>
      <w:r w:rsidRPr="009003B9">
        <w:rPr>
          <w:rFonts w:cs="Arial"/>
          <w:color w:val="000000"/>
          <w:sz w:val="24"/>
          <w:szCs w:val="24"/>
          <w:lang w:val="en-GB"/>
        </w:rPr>
        <w:t xml:space="preserve"> and approved as satisfactory by the Government.  Any amount which the Government has paid or caused to be paid in excess of the costs actually incurred shall be reimbursed by the C</w:t>
      </w:r>
      <w:r w:rsidR="00331635" w:rsidRPr="009003B9">
        <w:rPr>
          <w:rFonts w:cs="Arial"/>
          <w:color w:val="000000"/>
          <w:sz w:val="24"/>
          <w:szCs w:val="24"/>
          <w:lang w:val="en-GB"/>
        </w:rPr>
        <w:t>E</w:t>
      </w:r>
      <w:r w:rsidRPr="009003B9">
        <w:rPr>
          <w:rFonts w:cs="Arial"/>
          <w:color w:val="000000"/>
          <w:sz w:val="24"/>
          <w:szCs w:val="24"/>
          <w:lang w:val="en-GB"/>
        </w:rPr>
        <w:t xml:space="preserve"> to the Government within thirty (30) days after receipt by the C</w:t>
      </w:r>
      <w:r w:rsidR="00331635" w:rsidRPr="009003B9">
        <w:rPr>
          <w:rFonts w:cs="Arial"/>
          <w:color w:val="000000"/>
          <w:sz w:val="24"/>
          <w:szCs w:val="24"/>
          <w:lang w:val="en-GB"/>
        </w:rPr>
        <w:t>E</w:t>
      </w:r>
      <w:r w:rsidRPr="009003B9">
        <w:rPr>
          <w:rFonts w:cs="Arial"/>
          <w:color w:val="000000"/>
          <w:sz w:val="24"/>
          <w:szCs w:val="24"/>
          <w:lang w:val="en-GB"/>
        </w:rPr>
        <w:t xml:space="preserve"> of notice thereof.</w:t>
      </w:r>
    </w:p>
    <w:p w:rsidR="003C037B" w:rsidRPr="009003B9" w:rsidRDefault="003C037B" w:rsidP="003C037B">
      <w:pPr>
        <w:spacing w:after="0" w:line="240" w:lineRule="auto"/>
        <w:jc w:val="both"/>
        <w:rPr>
          <w:rFonts w:ascii="Arial" w:hAnsi="Arial" w:cs="Arial"/>
          <w:sz w:val="24"/>
          <w:szCs w:val="24"/>
          <w:lang w:val="en-GB"/>
        </w:rPr>
      </w:pPr>
    </w:p>
    <w:p w:rsidR="003C037B" w:rsidRPr="009003B9" w:rsidRDefault="003C037B" w:rsidP="0033192F">
      <w:pPr>
        <w:pStyle w:val="Heading2"/>
        <w:numPr>
          <w:ilvl w:val="1"/>
          <w:numId w:val="103"/>
        </w:numPr>
        <w:spacing w:line="240" w:lineRule="auto"/>
        <w:ind w:left="709" w:hanging="709"/>
        <w:rPr>
          <w:rFonts w:cs="Arial"/>
          <w:b/>
          <w:i w:val="0"/>
          <w:lang w:val="en-GB"/>
        </w:rPr>
      </w:pPr>
      <w:bookmarkStart w:id="101" w:name="_Toc384833651"/>
      <w:bookmarkStart w:id="102" w:name="_Toc499809849"/>
      <w:r w:rsidRPr="009003B9">
        <w:rPr>
          <w:rFonts w:cs="Arial"/>
          <w:b/>
          <w:i w:val="0"/>
          <w:lang w:val="en-GB"/>
        </w:rPr>
        <w:t>Withholding Payment</w:t>
      </w:r>
      <w:bookmarkEnd w:id="101"/>
      <w:bookmarkEnd w:id="102"/>
    </w:p>
    <w:p w:rsidR="003C037B" w:rsidRPr="009003B9" w:rsidRDefault="003C037B" w:rsidP="003C037B">
      <w:pPr>
        <w:pStyle w:val="ListParagraph"/>
        <w:tabs>
          <w:tab w:val="left" w:pos="1440"/>
        </w:tabs>
        <w:ind w:left="1440"/>
        <w:jc w:val="both"/>
        <w:rPr>
          <w:rFonts w:cs="Arial"/>
          <w:sz w:val="24"/>
          <w:szCs w:val="24"/>
          <w:lang w:val="en-GB"/>
        </w:rPr>
      </w:pPr>
    </w:p>
    <w:p w:rsidR="003C037B" w:rsidRPr="009003B9" w:rsidRDefault="003C037B" w:rsidP="00A1492D">
      <w:pPr>
        <w:pStyle w:val="ListParagraph"/>
        <w:numPr>
          <w:ilvl w:val="0"/>
          <w:numId w:val="28"/>
        </w:numPr>
        <w:tabs>
          <w:tab w:val="left" w:pos="1440"/>
        </w:tabs>
        <w:ind w:left="1440" w:hanging="720"/>
        <w:jc w:val="both"/>
        <w:rPr>
          <w:rFonts w:cs="Arial"/>
          <w:sz w:val="24"/>
          <w:szCs w:val="24"/>
          <w:lang w:val="en-GB"/>
        </w:rPr>
      </w:pPr>
      <w:bookmarkStart w:id="103" w:name="OLE_LINK1"/>
      <w:bookmarkStart w:id="104" w:name="OLE_LINK2"/>
      <w:r w:rsidRPr="009003B9">
        <w:rPr>
          <w:rFonts w:cs="Arial"/>
          <w:sz w:val="24"/>
          <w:szCs w:val="24"/>
          <w:lang w:val="en-GB"/>
        </w:rPr>
        <w:t>The Government may by giving written notice to the C</w:t>
      </w:r>
      <w:r w:rsidR="00F7224B" w:rsidRPr="009003B9">
        <w:rPr>
          <w:rFonts w:cs="Arial"/>
          <w:sz w:val="24"/>
          <w:szCs w:val="24"/>
          <w:lang w:val="en-GB"/>
        </w:rPr>
        <w:t>E</w:t>
      </w:r>
      <w:r w:rsidRPr="009003B9">
        <w:rPr>
          <w:rFonts w:cs="Arial"/>
          <w:sz w:val="24"/>
          <w:szCs w:val="24"/>
          <w:lang w:val="en-GB"/>
        </w:rPr>
        <w:t>, and without prejudice to any other rights the Government may have under this Agreement, withhold payments to the C</w:t>
      </w:r>
      <w:r w:rsidR="00F7224B" w:rsidRPr="009003B9">
        <w:rPr>
          <w:rFonts w:cs="Arial"/>
          <w:sz w:val="24"/>
          <w:szCs w:val="24"/>
          <w:lang w:val="en-GB"/>
        </w:rPr>
        <w:t>E</w:t>
      </w:r>
      <w:r w:rsidRPr="009003B9">
        <w:rPr>
          <w:rFonts w:cs="Arial"/>
          <w:sz w:val="24"/>
          <w:szCs w:val="24"/>
          <w:lang w:val="en-GB"/>
        </w:rPr>
        <w:t xml:space="preserve"> under this Agreement, upon the occurrence and continuance of any of the following events:</w:t>
      </w:r>
    </w:p>
    <w:p w:rsidR="003C037B" w:rsidRPr="009003B9" w:rsidRDefault="003C037B" w:rsidP="003C037B">
      <w:pPr>
        <w:spacing w:after="0" w:line="240" w:lineRule="auto"/>
        <w:ind w:left="1987"/>
        <w:jc w:val="both"/>
        <w:rPr>
          <w:rFonts w:ascii="Arial" w:hAnsi="Arial" w:cs="Arial"/>
          <w:sz w:val="24"/>
          <w:szCs w:val="24"/>
          <w:lang w:val="en-GB"/>
        </w:rPr>
      </w:pPr>
    </w:p>
    <w:p w:rsidR="003C037B" w:rsidRPr="009003B9" w:rsidRDefault="003C037B" w:rsidP="00A1492D">
      <w:pPr>
        <w:numPr>
          <w:ilvl w:val="0"/>
          <w:numId w:val="29"/>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the C</w:t>
      </w:r>
      <w:r w:rsidR="00F7224B" w:rsidRPr="009003B9">
        <w:rPr>
          <w:rFonts w:ascii="Arial" w:hAnsi="Arial" w:cs="Arial"/>
          <w:sz w:val="24"/>
          <w:szCs w:val="24"/>
          <w:lang w:val="en-GB"/>
        </w:rPr>
        <w:t>E</w:t>
      </w:r>
      <w:r w:rsidRPr="009003B9">
        <w:rPr>
          <w:rFonts w:ascii="Arial" w:hAnsi="Arial" w:cs="Arial"/>
          <w:sz w:val="24"/>
          <w:szCs w:val="24"/>
          <w:lang w:val="en-GB"/>
        </w:rPr>
        <w:t xml:space="preserve"> commits any breach of the terms and conditions of this Agreement; or</w:t>
      </w:r>
    </w:p>
    <w:p w:rsidR="003C037B" w:rsidRPr="009003B9" w:rsidRDefault="003C037B" w:rsidP="003C037B">
      <w:pPr>
        <w:spacing w:after="0" w:line="240" w:lineRule="auto"/>
        <w:ind w:left="1987"/>
        <w:jc w:val="both"/>
        <w:rPr>
          <w:rFonts w:ascii="Arial" w:hAnsi="Arial" w:cs="Arial"/>
          <w:sz w:val="24"/>
          <w:szCs w:val="24"/>
          <w:lang w:val="en-GB"/>
        </w:rPr>
      </w:pPr>
    </w:p>
    <w:p w:rsidR="003C037B" w:rsidRPr="009003B9" w:rsidRDefault="003C037B" w:rsidP="00A1492D">
      <w:pPr>
        <w:numPr>
          <w:ilvl w:val="0"/>
          <w:numId w:val="29"/>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the progress of the Services fails to measure up to the aggregate payment made to date; or</w:t>
      </w:r>
    </w:p>
    <w:p w:rsidR="003C037B" w:rsidRPr="009003B9" w:rsidRDefault="003C037B" w:rsidP="003C037B">
      <w:pPr>
        <w:spacing w:after="0" w:line="240" w:lineRule="auto"/>
        <w:ind w:left="1987"/>
        <w:jc w:val="both"/>
        <w:rPr>
          <w:rFonts w:ascii="Arial" w:hAnsi="Arial" w:cs="Arial"/>
          <w:sz w:val="24"/>
          <w:szCs w:val="24"/>
          <w:lang w:val="en-GB"/>
        </w:rPr>
      </w:pPr>
    </w:p>
    <w:p w:rsidR="003C037B" w:rsidRPr="009003B9" w:rsidRDefault="003C037B" w:rsidP="00A1492D">
      <w:pPr>
        <w:numPr>
          <w:ilvl w:val="0"/>
          <w:numId w:val="29"/>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any other condition which has arisen, which in the opinion of the Government, interferes or threatens to interfere with the successful carrying out of the Project or the accomplishment of the purposes of this Agreement; or</w:t>
      </w:r>
    </w:p>
    <w:p w:rsidR="003C037B" w:rsidRPr="009003B9" w:rsidRDefault="003C037B" w:rsidP="003C037B">
      <w:pPr>
        <w:spacing w:after="0" w:line="240" w:lineRule="auto"/>
        <w:ind w:left="1987"/>
        <w:jc w:val="both"/>
        <w:rPr>
          <w:rFonts w:ascii="Arial" w:hAnsi="Arial" w:cs="Arial"/>
          <w:sz w:val="24"/>
          <w:szCs w:val="24"/>
          <w:lang w:val="en-GB"/>
        </w:rPr>
      </w:pPr>
    </w:p>
    <w:p w:rsidR="003C037B" w:rsidRPr="009003B9" w:rsidRDefault="003C037B" w:rsidP="00A1492D">
      <w:pPr>
        <w:numPr>
          <w:ilvl w:val="0"/>
          <w:numId w:val="29"/>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any failure of the C</w:t>
      </w:r>
      <w:r w:rsidR="00F7224B" w:rsidRPr="009003B9">
        <w:rPr>
          <w:rFonts w:ascii="Arial" w:hAnsi="Arial" w:cs="Arial"/>
          <w:sz w:val="24"/>
          <w:szCs w:val="24"/>
          <w:lang w:val="en-GB"/>
        </w:rPr>
        <w:t>E</w:t>
      </w:r>
      <w:r w:rsidRPr="009003B9">
        <w:rPr>
          <w:rFonts w:ascii="Arial" w:hAnsi="Arial" w:cs="Arial"/>
          <w:sz w:val="24"/>
          <w:szCs w:val="24"/>
          <w:lang w:val="en-GB"/>
        </w:rPr>
        <w:t xml:space="preserve"> to deliver the Services to the satisfaction of the Government.</w:t>
      </w:r>
    </w:p>
    <w:bookmarkEnd w:id="103"/>
    <w:bookmarkEnd w:id="104"/>
    <w:p w:rsidR="003C037B" w:rsidRPr="009003B9" w:rsidRDefault="003C037B" w:rsidP="003C037B">
      <w:pPr>
        <w:pStyle w:val="ListParagraph"/>
        <w:tabs>
          <w:tab w:val="left" w:pos="1440"/>
        </w:tabs>
        <w:ind w:left="1440"/>
        <w:jc w:val="both"/>
        <w:rPr>
          <w:lang w:val="en-GB"/>
        </w:rPr>
      </w:pPr>
    </w:p>
    <w:p w:rsidR="003C037B" w:rsidRPr="009003B9" w:rsidRDefault="003C037B" w:rsidP="00A1492D">
      <w:pPr>
        <w:pStyle w:val="ListParagraph"/>
        <w:numPr>
          <w:ilvl w:val="0"/>
          <w:numId w:val="28"/>
        </w:numPr>
        <w:tabs>
          <w:tab w:val="left" w:pos="1440"/>
        </w:tabs>
        <w:ind w:left="1440" w:hanging="720"/>
        <w:jc w:val="both"/>
        <w:rPr>
          <w:lang w:val="en-GB"/>
        </w:rPr>
      </w:pPr>
      <w:r w:rsidRPr="009003B9">
        <w:rPr>
          <w:rFonts w:cs="Arial"/>
          <w:sz w:val="24"/>
          <w:szCs w:val="24"/>
          <w:lang w:val="en-GB"/>
        </w:rPr>
        <w:t>The C</w:t>
      </w:r>
      <w:r w:rsidR="00F7224B" w:rsidRPr="009003B9">
        <w:rPr>
          <w:rFonts w:cs="Arial"/>
          <w:sz w:val="24"/>
          <w:szCs w:val="24"/>
          <w:lang w:val="en-GB"/>
        </w:rPr>
        <w:t>E</w:t>
      </w:r>
      <w:r w:rsidRPr="009003B9">
        <w:rPr>
          <w:rFonts w:cs="Arial"/>
          <w:sz w:val="24"/>
          <w:szCs w:val="24"/>
          <w:lang w:val="en-GB"/>
        </w:rPr>
        <w:t xml:space="preserve"> may apply to the Government, within fourteen (14) days after receiving notice referred to in clause 6.5(a) to review the decision to withhold payments by submitting documents and other evidence to substantiate its claims that the Services is compatible to the payments received. The Government’s decision on the application shall be final and conclusive.</w:t>
      </w:r>
    </w:p>
    <w:p w:rsidR="00F7224B" w:rsidRPr="009003B9" w:rsidRDefault="00F7224B" w:rsidP="00F7224B">
      <w:pPr>
        <w:pStyle w:val="ListParagraph"/>
        <w:tabs>
          <w:tab w:val="left" w:pos="1440"/>
        </w:tabs>
        <w:ind w:left="1440"/>
        <w:jc w:val="both"/>
        <w:rPr>
          <w:lang w:val="en-GB"/>
        </w:rPr>
      </w:pPr>
    </w:p>
    <w:p w:rsidR="00F7224B" w:rsidRPr="009003B9" w:rsidRDefault="00F7224B" w:rsidP="0033192F">
      <w:pPr>
        <w:pStyle w:val="Heading1"/>
        <w:numPr>
          <w:ilvl w:val="0"/>
          <w:numId w:val="88"/>
        </w:numPr>
        <w:spacing w:before="0" w:after="0"/>
        <w:ind w:hanging="720"/>
        <w:rPr>
          <w:rFonts w:cs="Arial"/>
          <w:sz w:val="24"/>
          <w:szCs w:val="24"/>
          <w:lang w:val="en-GB"/>
        </w:rPr>
      </w:pPr>
      <w:bookmarkStart w:id="105" w:name="_Toc384833652"/>
      <w:bookmarkStart w:id="106" w:name="_Toc499809850"/>
      <w:r w:rsidRPr="009003B9">
        <w:rPr>
          <w:rFonts w:cs="Arial"/>
          <w:sz w:val="24"/>
          <w:szCs w:val="24"/>
          <w:lang w:val="en-GB"/>
        </w:rPr>
        <w:t>GOVERNMENT’S RIGHTS</w:t>
      </w:r>
      <w:bookmarkEnd w:id="105"/>
      <w:bookmarkEnd w:id="106"/>
    </w:p>
    <w:p w:rsidR="00F7224B" w:rsidRPr="009003B9" w:rsidRDefault="00F7224B" w:rsidP="00F7224B">
      <w:pPr>
        <w:spacing w:after="0" w:line="240" w:lineRule="auto"/>
        <w:ind w:left="720"/>
        <w:jc w:val="both"/>
        <w:rPr>
          <w:rFonts w:ascii="Arial" w:hAnsi="Arial" w:cs="Arial"/>
          <w:sz w:val="24"/>
          <w:szCs w:val="24"/>
          <w:lang w:val="en-GB"/>
        </w:rPr>
      </w:pPr>
    </w:p>
    <w:p w:rsidR="00F7224B" w:rsidRPr="009003B9" w:rsidRDefault="00F7224B" w:rsidP="0033192F">
      <w:pPr>
        <w:pStyle w:val="Heading2"/>
        <w:numPr>
          <w:ilvl w:val="1"/>
          <w:numId w:val="105"/>
        </w:numPr>
        <w:spacing w:line="240" w:lineRule="auto"/>
        <w:ind w:left="709" w:hanging="709"/>
        <w:rPr>
          <w:rFonts w:cs="Arial"/>
          <w:i w:val="0"/>
          <w:lang w:val="en-GB"/>
        </w:rPr>
      </w:pPr>
      <w:bookmarkStart w:id="107" w:name="_Toc384833653"/>
      <w:bookmarkStart w:id="108" w:name="_Toc499809851"/>
      <w:r w:rsidRPr="009003B9">
        <w:rPr>
          <w:rFonts w:cs="Arial"/>
          <w:b/>
          <w:i w:val="0"/>
          <w:lang w:val="en-GB"/>
        </w:rPr>
        <w:t>Proprietary Rights of The Government in Relation to Documents</w:t>
      </w:r>
      <w:bookmarkEnd w:id="107"/>
      <w:bookmarkEnd w:id="108"/>
    </w:p>
    <w:p w:rsidR="00F7224B" w:rsidRPr="009003B9" w:rsidRDefault="00F7224B" w:rsidP="00F7224B">
      <w:pPr>
        <w:pStyle w:val="ListParagraph"/>
        <w:tabs>
          <w:tab w:val="left" w:pos="1440"/>
        </w:tabs>
        <w:ind w:left="1440"/>
        <w:contextualSpacing w:val="0"/>
        <w:jc w:val="both"/>
        <w:rPr>
          <w:rFonts w:cs="Arial"/>
          <w:color w:val="0000FF"/>
          <w:sz w:val="24"/>
          <w:szCs w:val="24"/>
          <w:u w:val="single"/>
          <w:lang w:val="en-GB"/>
        </w:rPr>
      </w:pPr>
    </w:p>
    <w:p w:rsidR="00F7224B" w:rsidRPr="009003B9" w:rsidRDefault="00F7224B" w:rsidP="0033192F">
      <w:pPr>
        <w:pStyle w:val="ListParagraph"/>
        <w:numPr>
          <w:ilvl w:val="0"/>
          <w:numId w:val="104"/>
        </w:numPr>
        <w:tabs>
          <w:tab w:val="left" w:pos="1440"/>
        </w:tabs>
        <w:ind w:left="1440" w:hanging="720"/>
        <w:contextualSpacing w:val="0"/>
        <w:jc w:val="both"/>
        <w:rPr>
          <w:rFonts w:cs="Arial"/>
          <w:color w:val="0000FF"/>
          <w:sz w:val="24"/>
          <w:szCs w:val="24"/>
          <w:u w:val="single"/>
          <w:lang w:val="en-GB"/>
        </w:rPr>
      </w:pPr>
      <w:r w:rsidRPr="009003B9">
        <w:rPr>
          <w:rFonts w:cs="Arial"/>
          <w:sz w:val="24"/>
          <w:szCs w:val="24"/>
          <w:lang w:val="en-GB"/>
        </w:rPr>
        <w:t>All reports and relevant data such as plans, statistics and supporting records or material compiled or prepared by the CE in the course of this Agreement shall be the absolute property of the Government throughout their preparation and at all times thereafter. The Government shall have the sole and exclusive right, title and ownership to the documents.</w:t>
      </w:r>
    </w:p>
    <w:p w:rsidR="00F7224B" w:rsidRPr="009003B9" w:rsidRDefault="00F7224B" w:rsidP="00F7224B">
      <w:pPr>
        <w:pStyle w:val="ListParagraph"/>
        <w:tabs>
          <w:tab w:val="left" w:pos="1440"/>
        </w:tabs>
        <w:ind w:left="1440"/>
        <w:contextualSpacing w:val="0"/>
        <w:jc w:val="both"/>
        <w:rPr>
          <w:rFonts w:cs="Arial"/>
          <w:color w:val="0000FF"/>
          <w:sz w:val="24"/>
          <w:szCs w:val="24"/>
          <w:u w:val="single"/>
          <w:lang w:val="en-GB"/>
        </w:rPr>
      </w:pPr>
    </w:p>
    <w:p w:rsidR="00F7224B" w:rsidRPr="009003B9" w:rsidRDefault="00F7224B" w:rsidP="0033192F">
      <w:pPr>
        <w:pStyle w:val="ListParagraph"/>
        <w:numPr>
          <w:ilvl w:val="0"/>
          <w:numId w:val="104"/>
        </w:numPr>
        <w:tabs>
          <w:tab w:val="left" w:pos="1440"/>
        </w:tabs>
        <w:ind w:left="1440" w:hanging="720"/>
        <w:contextualSpacing w:val="0"/>
        <w:jc w:val="both"/>
        <w:rPr>
          <w:rFonts w:cs="Arial"/>
          <w:color w:val="0000FF"/>
          <w:sz w:val="24"/>
          <w:szCs w:val="24"/>
          <w:u w:val="single"/>
          <w:lang w:val="en-GB"/>
        </w:rPr>
      </w:pPr>
      <w:r w:rsidRPr="009003B9">
        <w:rPr>
          <w:rFonts w:cs="Arial"/>
          <w:sz w:val="24"/>
          <w:szCs w:val="24"/>
          <w:lang w:val="en-GB"/>
        </w:rPr>
        <w:t xml:space="preserve">The CE shall deliver all the plans, statistics and supporting records or material compiled or prepared in the course of this Agreement to the Government upon the Contract Expiry Date or earlier termination of this Agreement. The CE shall not use any information in the documents for purposes unrelated to this Agreement without the prior written consent of the Government save and except where the same is required by law or any other regulatory authority or for the purposes of the CE’s quality performance review processes.    </w:t>
      </w:r>
    </w:p>
    <w:p w:rsidR="00F7224B" w:rsidRPr="009003B9" w:rsidRDefault="00F7224B" w:rsidP="00F7224B">
      <w:pPr>
        <w:pStyle w:val="ListParagraph"/>
        <w:tabs>
          <w:tab w:val="left" w:pos="1440"/>
        </w:tabs>
        <w:ind w:left="1418"/>
        <w:contextualSpacing w:val="0"/>
        <w:jc w:val="both"/>
        <w:rPr>
          <w:rFonts w:cs="Arial"/>
          <w:sz w:val="24"/>
          <w:szCs w:val="24"/>
          <w:lang w:val="en-GB"/>
        </w:rPr>
      </w:pPr>
    </w:p>
    <w:p w:rsidR="00F7224B" w:rsidRPr="009003B9" w:rsidRDefault="00F7224B" w:rsidP="0033192F">
      <w:pPr>
        <w:pStyle w:val="ListParagraph"/>
        <w:numPr>
          <w:ilvl w:val="0"/>
          <w:numId w:val="104"/>
        </w:numPr>
        <w:tabs>
          <w:tab w:val="left" w:pos="1440"/>
        </w:tabs>
        <w:ind w:left="1418" w:hanging="698"/>
        <w:contextualSpacing w:val="0"/>
        <w:jc w:val="both"/>
        <w:rPr>
          <w:rFonts w:cs="Arial"/>
          <w:sz w:val="24"/>
          <w:szCs w:val="24"/>
          <w:lang w:val="en-GB"/>
        </w:rPr>
      </w:pPr>
      <w:r w:rsidRPr="009003B9">
        <w:rPr>
          <w:rFonts w:cs="Arial"/>
          <w:sz w:val="24"/>
          <w:szCs w:val="24"/>
          <w:lang w:val="en-GB"/>
        </w:rPr>
        <w:t>The CE shall not publish alone or in conjunction with any other person any articles, photographs or other illustration relating to the Services unless with the prior written consent of the Government.</w:t>
      </w:r>
    </w:p>
    <w:p w:rsidR="00F7224B" w:rsidRPr="009003B9" w:rsidRDefault="00F7224B" w:rsidP="00F7224B">
      <w:pPr>
        <w:pStyle w:val="ListParagraph"/>
        <w:tabs>
          <w:tab w:val="left" w:pos="1440"/>
        </w:tabs>
        <w:ind w:left="1418"/>
        <w:contextualSpacing w:val="0"/>
        <w:jc w:val="both"/>
        <w:rPr>
          <w:rFonts w:cs="Arial"/>
          <w:sz w:val="24"/>
          <w:szCs w:val="24"/>
          <w:lang w:val="en-GB"/>
        </w:rPr>
      </w:pPr>
    </w:p>
    <w:p w:rsidR="00F7224B" w:rsidRPr="009003B9" w:rsidRDefault="00F7224B" w:rsidP="0033192F">
      <w:pPr>
        <w:pStyle w:val="ListParagraph"/>
        <w:numPr>
          <w:ilvl w:val="0"/>
          <w:numId w:val="104"/>
        </w:numPr>
        <w:tabs>
          <w:tab w:val="left" w:pos="1440"/>
        </w:tabs>
        <w:ind w:left="1418" w:hanging="698"/>
        <w:contextualSpacing w:val="0"/>
        <w:jc w:val="both"/>
        <w:rPr>
          <w:rFonts w:cs="Arial"/>
          <w:sz w:val="24"/>
          <w:szCs w:val="24"/>
          <w:lang w:val="en-GB"/>
        </w:rPr>
      </w:pPr>
      <w:r w:rsidRPr="009003B9">
        <w:rPr>
          <w:rFonts w:cs="Arial"/>
          <w:sz w:val="24"/>
          <w:szCs w:val="24"/>
          <w:lang w:val="en-GB"/>
        </w:rPr>
        <w:t xml:space="preserve">The Government reserves the right to make use of all documents including drawings and specifications relating to the </w:t>
      </w:r>
      <w:r w:rsidR="008043C0" w:rsidRPr="009003B9">
        <w:rPr>
          <w:rFonts w:cs="Arial"/>
          <w:sz w:val="24"/>
          <w:szCs w:val="24"/>
          <w:lang w:val="en-GB"/>
        </w:rPr>
        <w:t>Services</w:t>
      </w:r>
      <w:r w:rsidRPr="009003B9">
        <w:rPr>
          <w:rFonts w:cs="Arial"/>
          <w:sz w:val="24"/>
          <w:szCs w:val="24"/>
          <w:lang w:val="en-GB"/>
        </w:rPr>
        <w:t xml:space="preserve"> at any time and for any purpose it so wishes.</w:t>
      </w:r>
    </w:p>
    <w:p w:rsidR="00F7224B" w:rsidRPr="009003B9" w:rsidRDefault="00F7224B" w:rsidP="0063692D">
      <w:pPr>
        <w:pStyle w:val="ListParagraph"/>
        <w:contextualSpacing w:val="0"/>
        <w:jc w:val="center"/>
        <w:rPr>
          <w:rFonts w:cs="Arial"/>
          <w:b/>
          <w:sz w:val="24"/>
          <w:szCs w:val="24"/>
          <w:lang w:val="en-GB"/>
        </w:rPr>
      </w:pPr>
    </w:p>
    <w:p w:rsidR="000E4ABB" w:rsidRPr="009003B9" w:rsidRDefault="000E4ABB" w:rsidP="000E4ABB">
      <w:pPr>
        <w:pStyle w:val="ListParagraph"/>
        <w:jc w:val="center"/>
        <w:rPr>
          <w:rFonts w:cs="Arial"/>
          <w:b/>
          <w:sz w:val="24"/>
          <w:szCs w:val="24"/>
          <w:lang w:val="en-GB"/>
        </w:rPr>
      </w:pPr>
      <w:r w:rsidRPr="009003B9">
        <w:rPr>
          <w:rFonts w:cs="Arial"/>
          <w:b/>
          <w:sz w:val="24"/>
          <w:szCs w:val="24"/>
          <w:lang w:val="en-GB"/>
        </w:rPr>
        <w:t>PART D</w:t>
      </w:r>
    </w:p>
    <w:p w:rsidR="000E4ABB" w:rsidRPr="009003B9" w:rsidRDefault="000E4ABB" w:rsidP="000E4ABB">
      <w:pPr>
        <w:pStyle w:val="ListParagraph"/>
        <w:jc w:val="center"/>
        <w:rPr>
          <w:rFonts w:cs="Arial"/>
          <w:b/>
          <w:sz w:val="24"/>
          <w:szCs w:val="24"/>
          <w:lang w:val="en-GB"/>
        </w:rPr>
      </w:pPr>
    </w:p>
    <w:p w:rsidR="000E4ABB" w:rsidRPr="009003B9" w:rsidRDefault="000E4ABB" w:rsidP="000E4ABB">
      <w:pPr>
        <w:pStyle w:val="ListParagraph"/>
        <w:jc w:val="center"/>
        <w:rPr>
          <w:rFonts w:cs="Arial"/>
          <w:b/>
          <w:sz w:val="24"/>
          <w:szCs w:val="24"/>
          <w:lang w:val="en-GB"/>
        </w:rPr>
      </w:pPr>
      <w:r w:rsidRPr="009003B9">
        <w:rPr>
          <w:rFonts w:cs="Arial"/>
          <w:b/>
          <w:sz w:val="24"/>
          <w:szCs w:val="24"/>
          <w:lang w:val="en-GB"/>
        </w:rPr>
        <w:t>DISPUTE RESOLUTIONS</w:t>
      </w:r>
    </w:p>
    <w:p w:rsidR="000E4ABB" w:rsidRPr="009003B9" w:rsidRDefault="000E4ABB" w:rsidP="000E4ABB">
      <w:pPr>
        <w:pStyle w:val="ListParagraph"/>
        <w:jc w:val="center"/>
        <w:rPr>
          <w:rFonts w:cs="Arial"/>
          <w:b/>
          <w:sz w:val="24"/>
          <w:szCs w:val="24"/>
          <w:lang w:val="en-GB"/>
        </w:rPr>
      </w:pPr>
    </w:p>
    <w:p w:rsidR="000E4ABB" w:rsidRPr="009003B9" w:rsidRDefault="000E4ABB" w:rsidP="0033192F">
      <w:pPr>
        <w:pStyle w:val="Heading1"/>
        <w:numPr>
          <w:ilvl w:val="0"/>
          <w:numId w:val="88"/>
        </w:numPr>
        <w:spacing w:before="0" w:after="0"/>
        <w:ind w:hanging="720"/>
        <w:rPr>
          <w:rFonts w:cs="Arial"/>
          <w:b w:val="0"/>
          <w:bCs w:val="0"/>
          <w:sz w:val="24"/>
          <w:szCs w:val="24"/>
          <w:lang w:val="en-GB"/>
        </w:rPr>
      </w:pPr>
      <w:bookmarkStart w:id="109" w:name="_Toc385490952"/>
      <w:bookmarkStart w:id="110" w:name="_Toc499809852"/>
      <w:r w:rsidRPr="009003B9">
        <w:rPr>
          <w:rFonts w:cs="Arial"/>
          <w:sz w:val="24"/>
          <w:szCs w:val="24"/>
          <w:lang w:val="en-GB"/>
        </w:rPr>
        <w:t>DISPUTE RESOLUTION</w:t>
      </w:r>
      <w:bookmarkEnd w:id="109"/>
      <w:bookmarkEnd w:id="110"/>
      <w:r w:rsidRPr="009003B9">
        <w:rPr>
          <w:rFonts w:cs="Arial"/>
          <w:sz w:val="24"/>
          <w:szCs w:val="24"/>
          <w:lang w:val="en-GB"/>
        </w:rPr>
        <w:t xml:space="preserve"> </w:t>
      </w:r>
    </w:p>
    <w:p w:rsidR="000E4ABB" w:rsidRPr="009003B9" w:rsidRDefault="000E4ABB" w:rsidP="000E4ABB">
      <w:pPr>
        <w:spacing w:after="0" w:line="240" w:lineRule="auto"/>
        <w:rPr>
          <w:rFonts w:ascii="Arial" w:eastAsia="Times New Roman" w:hAnsi="Arial" w:cs="Arial"/>
          <w:lang w:val="en-GB"/>
        </w:rPr>
      </w:pPr>
    </w:p>
    <w:p w:rsidR="000E4ABB" w:rsidRPr="009003B9" w:rsidRDefault="000E4ABB" w:rsidP="0033192F">
      <w:pPr>
        <w:pStyle w:val="Heading2"/>
        <w:numPr>
          <w:ilvl w:val="1"/>
          <w:numId w:val="123"/>
        </w:numPr>
        <w:spacing w:line="240" w:lineRule="auto"/>
        <w:ind w:hanging="792"/>
        <w:rPr>
          <w:rFonts w:cs="Arial"/>
          <w:b/>
          <w:bCs/>
          <w:i w:val="0"/>
          <w:lang w:val="en-GB"/>
        </w:rPr>
      </w:pPr>
      <w:bookmarkStart w:id="111" w:name="_Toc385490953"/>
      <w:bookmarkStart w:id="112" w:name="_Toc499809853"/>
      <w:r w:rsidRPr="009003B9">
        <w:rPr>
          <w:rFonts w:cs="Arial"/>
          <w:b/>
          <w:bCs/>
          <w:i w:val="0"/>
          <w:lang w:val="en-GB"/>
        </w:rPr>
        <w:t>Dispute Resolution by Government Representative</w:t>
      </w:r>
      <w:bookmarkEnd w:id="111"/>
      <w:bookmarkEnd w:id="112"/>
    </w:p>
    <w:p w:rsidR="000E4ABB" w:rsidRPr="009003B9" w:rsidRDefault="000E4ABB" w:rsidP="000E4ABB">
      <w:pPr>
        <w:keepNext/>
        <w:keepLines/>
        <w:tabs>
          <w:tab w:val="left" w:pos="0"/>
          <w:tab w:val="left" w:pos="1620"/>
          <w:tab w:val="left" w:pos="261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Arial" w:eastAsia="Times New Roman" w:hAnsi="Arial" w:cs="Arial"/>
          <w:b/>
          <w:bCs/>
          <w:lang w:val="en-GB"/>
        </w:rPr>
      </w:pPr>
    </w:p>
    <w:p w:rsidR="000E4ABB" w:rsidRPr="009003B9" w:rsidRDefault="000E4ABB" w:rsidP="0033192F">
      <w:pPr>
        <w:pStyle w:val="ListParagraph"/>
        <w:numPr>
          <w:ilvl w:val="0"/>
          <w:numId w:val="122"/>
        </w:numPr>
        <w:ind w:left="1418" w:hanging="698"/>
        <w:contextualSpacing w:val="0"/>
        <w:jc w:val="both"/>
        <w:rPr>
          <w:rFonts w:cs="Arial"/>
          <w:sz w:val="24"/>
          <w:szCs w:val="24"/>
          <w:lang w:val="en-GB"/>
        </w:rPr>
      </w:pPr>
      <w:r w:rsidRPr="009003B9">
        <w:rPr>
          <w:rFonts w:cs="Arial"/>
          <w:sz w:val="24"/>
          <w:szCs w:val="24"/>
          <w:lang w:val="en-GB"/>
        </w:rPr>
        <w:t>Any dispute between the Parties in respect of any matter under this Agreement (except in relation to the Government exercising its sole discretion under this Agreement) which are not capable of being amicably resolved between the Parties may be referred to the appointed GR.</w:t>
      </w:r>
    </w:p>
    <w:p w:rsidR="000E4ABB" w:rsidRPr="009003B9" w:rsidRDefault="000E4ABB" w:rsidP="000E4ABB">
      <w:pPr>
        <w:tabs>
          <w:tab w:val="left" w:pos="0"/>
          <w:tab w:val="left" w:pos="709"/>
          <w:tab w:val="left" w:pos="1701"/>
          <w:tab w:val="left" w:pos="2610"/>
          <w:tab w:val="left" w:pos="3600"/>
          <w:tab w:val="left" w:pos="4320"/>
          <w:tab w:val="left" w:pos="5040"/>
          <w:tab w:val="left" w:pos="5760"/>
          <w:tab w:val="left" w:pos="6480"/>
          <w:tab w:val="left" w:pos="7200"/>
          <w:tab w:val="left" w:pos="7920"/>
          <w:tab w:val="left" w:pos="8640"/>
        </w:tabs>
        <w:spacing w:after="0" w:line="240" w:lineRule="auto"/>
        <w:ind w:left="709"/>
        <w:jc w:val="lowKashida"/>
        <w:rPr>
          <w:rFonts w:ascii="Arial" w:eastAsia="Times New Roman" w:hAnsi="Arial" w:cs="Arial"/>
          <w:sz w:val="24"/>
          <w:szCs w:val="24"/>
          <w:lang w:val="en-GB"/>
        </w:rPr>
      </w:pPr>
    </w:p>
    <w:p w:rsidR="000E4ABB" w:rsidRPr="009003B9" w:rsidRDefault="000E4ABB" w:rsidP="0033192F">
      <w:pPr>
        <w:pStyle w:val="ListParagraph"/>
        <w:numPr>
          <w:ilvl w:val="0"/>
          <w:numId w:val="122"/>
        </w:numPr>
        <w:ind w:left="1418" w:hanging="698"/>
        <w:contextualSpacing w:val="0"/>
        <w:jc w:val="both"/>
        <w:rPr>
          <w:rFonts w:cs="Arial"/>
          <w:bCs/>
          <w:kern w:val="32"/>
          <w:sz w:val="24"/>
          <w:szCs w:val="24"/>
          <w:lang w:val="en-GB"/>
        </w:rPr>
      </w:pPr>
      <w:r w:rsidRPr="009003B9">
        <w:rPr>
          <w:rFonts w:cs="Arial"/>
          <w:bCs/>
          <w:kern w:val="32"/>
          <w:sz w:val="24"/>
          <w:szCs w:val="24"/>
          <w:lang w:val="en-GB"/>
        </w:rPr>
        <w:t xml:space="preserve">The GR who is appointed for such purposes shall undertake to resolve such dispute with all fairness and endeavour to achieve the best possible solution for the Parties. </w:t>
      </w:r>
    </w:p>
    <w:p w:rsidR="000E4ABB" w:rsidRPr="009003B9" w:rsidRDefault="000E4ABB" w:rsidP="000E4ABB">
      <w:pPr>
        <w:spacing w:after="0" w:line="240" w:lineRule="auto"/>
        <w:rPr>
          <w:rFonts w:ascii="Arial" w:eastAsia="Times New Roman" w:hAnsi="Arial" w:cs="Arial"/>
          <w:sz w:val="24"/>
          <w:szCs w:val="24"/>
          <w:lang w:val="en-GB"/>
        </w:rPr>
      </w:pPr>
    </w:p>
    <w:p w:rsidR="000E4ABB" w:rsidRPr="009003B9" w:rsidRDefault="000E4ABB" w:rsidP="0033192F">
      <w:pPr>
        <w:pStyle w:val="ListParagraph"/>
        <w:numPr>
          <w:ilvl w:val="0"/>
          <w:numId w:val="122"/>
        </w:numPr>
        <w:ind w:left="1418" w:hanging="698"/>
        <w:contextualSpacing w:val="0"/>
        <w:jc w:val="both"/>
        <w:rPr>
          <w:rFonts w:ascii="Calibri" w:eastAsia="Calibri" w:hAnsi="Calibri" w:cs="Arial"/>
          <w:sz w:val="24"/>
          <w:szCs w:val="24"/>
          <w:lang w:val="en-GB"/>
        </w:rPr>
      </w:pPr>
      <w:r w:rsidRPr="009003B9">
        <w:rPr>
          <w:rFonts w:cs="Arial"/>
          <w:sz w:val="24"/>
          <w:szCs w:val="24"/>
          <w:lang w:val="en-GB"/>
        </w:rPr>
        <w:t>If</w:t>
      </w:r>
      <w:r w:rsidRPr="009003B9">
        <w:rPr>
          <w:rFonts w:eastAsia="Calibri" w:cs="Arial"/>
          <w:sz w:val="24"/>
          <w:szCs w:val="24"/>
          <w:lang w:val="en-GB"/>
        </w:rPr>
        <w:t xml:space="preserve"> the Consultant:</w:t>
      </w:r>
    </w:p>
    <w:p w:rsidR="000E4ABB" w:rsidRPr="009003B9" w:rsidRDefault="000E4ABB" w:rsidP="000E4ABB">
      <w:pPr>
        <w:pStyle w:val="ListParagraph"/>
        <w:ind w:left="1440"/>
        <w:rPr>
          <w:rFonts w:cs="Arial"/>
          <w:sz w:val="24"/>
          <w:szCs w:val="24"/>
          <w:lang w:val="en-GB"/>
        </w:rPr>
      </w:pPr>
      <w:r w:rsidRPr="009003B9">
        <w:rPr>
          <w:rFonts w:cs="Arial"/>
          <w:sz w:val="24"/>
          <w:szCs w:val="24"/>
          <w:lang w:val="en-GB"/>
        </w:rPr>
        <w:t xml:space="preserve"> </w:t>
      </w:r>
    </w:p>
    <w:p w:rsidR="000E4ABB" w:rsidRPr="009003B9" w:rsidRDefault="000E4ABB" w:rsidP="0033192F">
      <w:pPr>
        <w:pStyle w:val="ListParagraph"/>
        <w:numPr>
          <w:ilvl w:val="0"/>
          <w:numId w:val="110"/>
        </w:numPr>
        <w:ind w:hanging="720"/>
        <w:jc w:val="both"/>
        <w:rPr>
          <w:rFonts w:cs="Arial"/>
          <w:sz w:val="24"/>
          <w:szCs w:val="24"/>
          <w:lang w:val="en-GB"/>
        </w:rPr>
      </w:pPr>
      <w:r w:rsidRPr="009003B9">
        <w:rPr>
          <w:rFonts w:cs="Arial"/>
          <w:sz w:val="24"/>
          <w:szCs w:val="24"/>
          <w:lang w:val="en-GB"/>
        </w:rPr>
        <w:t>fail to receive a decision from the GR within seven days (7)  days after being requested to do so; or</w:t>
      </w:r>
    </w:p>
    <w:p w:rsidR="000E4ABB" w:rsidRPr="009003B9" w:rsidRDefault="000E4ABB" w:rsidP="0033192F">
      <w:pPr>
        <w:pStyle w:val="ListParagraph"/>
        <w:numPr>
          <w:ilvl w:val="0"/>
          <w:numId w:val="110"/>
        </w:numPr>
        <w:ind w:left="1440" w:firstLine="0"/>
        <w:jc w:val="both"/>
        <w:rPr>
          <w:rFonts w:cs="Arial"/>
          <w:sz w:val="24"/>
          <w:szCs w:val="24"/>
          <w:lang w:val="en-GB"/>
        </w:rPr>
      </w:pPr>
      <w:r w:rsidRPr="009003B9">
        <w:rPr>
          <w:rFonts w:cs="Arial"/>
          <w:sz w:val="24"/>
          <w:szCs w:val="24"/>
          <w:lang w:val="en-GB"/>
        </w:rPr>
        <w:t>is dissatisfied with any decision of the GR.</w:t>
      </w:r>
    </w:p>
    <w:p w:rsidR="000E4ABB" w:rsidRPr="009003B9" w:rsidRDefault="000E4ABB" w:rsidP="000E4ABB">
      <w:pPr>
        <w:pStyle w:val="ListParagraph"/>
        <w:ind w:left="1440"/>
        <w:jc w:val="both"/>
        <w:rPr>
          <w:rFonts w:cs="Arial"/>
          <w:sz w:val="24"/>
          <w:szCs w:val="24"/>
          <w:lang w:val="en-GB"/>
        </w:rPr>
      </w:pPr>
    </w:p>
    <w:p w:rsidR="000E4ABB" w:rsidRPr="009003B9" w:rsidRDefault="000E4ABB" w:rsidP="000E4ABB">
      <w:pPr>
        <w:pStyle w:val="ListParagraph"/>
        <w:ind w:left="1440"/>
        <w:jc w:val="both"/>
        <w:rPr>
          <w:rFonts w:cs="Arial"/>
          <w:sz w:val="24"/>
          <w:szCs w:val="24"/>
          <w:lang w:val="en-GB"/>
        </w:rPr>
      </w:pPr>
      <w:r w:rsidRPr="009003B9">
        <w:rPr>
          <w:rFonts w:cs="Arial"/>
          <w:sz w:val="24"/>
          <w:szCs w:val="24"/>
          <w:lang w:val="en-GB"/>
        </w:rPr>
        <w:t>then such dispute or difference shall be referred to Dispute Resolution Committee within fourteen days (14) days.</w:t>
      </w:r>
    </w:p>
    <w:p w:rsidR="000E4ABB" w:rsidRPr="009003B9" w:rsidRDefault="000E4ABB" w:rsidP="000E4ABB">
      <w:pPr>
        <w:pStyle w:val="ListParagraph"/>
        <w:ind w:left="1440" w:hanging="1440"/>
        <w:jc w:val="both"/>
        <w:rPr>
          <w:rFonts w:cs="Arial"/>
          <w:sz w:val="24"/>
          <w:szCs w:val="24"/>
          <w:lang w:val="en-GB"/>
        </w:rPr>
      </w:pPr>
    </w:p>
    <w:p w:rsidR="000E4ABB" w:rsidRPr="009003B9" w:rsidRDefault="000E4ABB" w:rsidP="0033192F">
      <w:pPr>
        <w:pStyle w:val="Heading2"/>
        <w:numPr>
          <w:ilvl w:val="1"/>
          <w:numId w:val="123"/>
        </w:numPr>
        <w:spacing w:line="240" w:lineRule="auto"/>
        <w:ind w:hanging="792"/>
        <w:rPr>
          <w:rFonts w:cs="Arial"/>
          <w:b/>
          <w:i w:val="0"/>
          <w:lang w:val="en-GB"/>
        </w:rPr>
      </w:pPr>
      <w:bookmarkStart w:id="113" w:name="_Toc385490954"/>
      <w:bookmarkStart w:id="114" w:name="_Toc499809854"/>
      <w:r w:rsidRPr="009003B9">
        <w:rPr>
          <w:rFonts w:cs="Arial"/>
          <w:b/>
          <w:i w:val="0"/>
          <w:lang w:val="en-GB"/>
        </w:rPr>
        <w:t>Dispute Resolution Committee</w:t>
      </w:r>
      <w:bookmarkEnd w:id="113"/>
      <w:bookmarkEnd w:id="114"/>
    </w:p>
    <w:p w:rsidR="000E4ABB" w:rsidRPr="009003B9" w:rsidRDefault="000E4ABB" w:rsidP="000E4ABB">
      <w:pPr>
        <w:spacing w:after="0" w:line="240" w:lineRule="auto"/>
        <w:rPr>
          <w:lang w:val="en-GB"/>
        </w:rPr>
      </w:pPr>
    </w:p>
    <w:p w:rsidR="000E4ABB" w:rsidRPr="009003B9" w:rsidRDefault="000E4ABB" w:rsidP="0033192F">
      <w:pPr>
        <w:pStyle w:val="ListParagraph"/>
        <w:numPr>
          <w:ilvl w:val="0"/>
          <w:numId w:val="106"/>
        </w:numPr>
        <w:tabs>
          <w:tab w:val="left" w:pos="1440"/>
        </w:tabs>
        <w:ind w:left="1440" w:hanging="720"/>
        <w:contextualSpacing w:val="0"/>
        <w:jc w:val="both"/>
        <w:rPr>
          <w:rFonts w:cs="Arial"/>
          <w:b/>
          <w:sz w:val="24"/>
          <w:szCs w:val="24"/>
          <w:lang w:val="en-GB"/>
        </w:rPr>
      </w:pPr>
      <w:r w:rsidRPr="009003B9">
        <w:rPr>
          <w:rFonts w:cs="Arial"/>
          <w:sz w:val="24"/>
          <w:szCs w:val="24"/>
          <w:lang w:val="en-GB"/>
        </w:rPr>
        <w:t>Any dispute between the Parties in respect of any matter under this Agreement (except in relation to the Government exercising its sole discretion under this Agreement) may be referred to a dispute resolution committee (hereinafter referred to as the “Dispute Resolution Committee"), comprising –</w:t>
      </w:r>
    </w:p>
    <w:p w:rsidR="000E4ABB" w:rsidRPr="009003B9" w:rsidRDefault="000E4ABB" w:rsidP="000E4ABB">
      <w:pPr>
        <w:spacing w:after="0" w:line="240" w:lineRule="auto"/>
        <w:ind w:left="1980"/>
        <w:jc w:val="both"/>
        <w:rPr>
          <w:rFonts w:ascii="Arial" w:hAnsi="Arial" w:cs="Arial"/>
          <w:sz w:val="24"/>
          <w:szCs w:val="24"/>
          <w:lang w:val="en-GB"/>
        </w:rPr>
      </w:pPr>
    </w:p>
    <w:p w:rsidR="000E4ABB" w:rsidRPr="009003B9" w:rsidRDefault="00B44993" w:rsidP="0033192F">
      <w:pPr>
        <w:numPr>
          <w:ilvl w:val="0"/>
          <w:numId w:val="10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Director General of Public Works as the Chairman</w:t>
      </w:r>
      <w:r w:rsidR="000E4ABB" w:rsidRPr="009003B9">
        <w:rPr>
          <w:rFonts w:ascii="Arial" w:hAnsi="Arial" w:cs="Arial"/>
          <w:sz w:val="24"/>
          <w:szCs w:val="24"/>
          <w:lang w:val="en-GB"/>
        </w:rPr>
        <w:t xml:space="preserve">;  </w:t>
      </w:r>
    </w:p>
    <w:p w:rsidR="000E4ABB" w:rsidRPr="009003B9" w:rsidRDefault="000E4ABB" w:rsidP="000E4ABB">
      <w:pPr>
        <w:spacing w:after="0" w:line="240" w:lineRule="auto"/>
        <w:ind w:left="1980"/>
        <w:jc w:val="both"/>
        <w:rPr>
          <w:rFonts w:ascii="Arial" w:hAnsi="Arial" w:cs="Arial"/>
          <w:sz w:val="24"/>
          <w:szCs w:val="24"/>
          <w:lang w:val="en-GB"/>
        </w:rPr>
      </w:pPr>
    </w:p>
    <w:p w:rsidR="000E4ABB" w:rsidRPr="009003B9" w:rsidRDefault="000E4ABB" w:rsidP="0033192F">
      <w:pPr>
        <w:numPr>
          <w:ilvl w:val="0"/>
          <w:numId w:val="10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one (1) representative to be appointed by the Government; and</w:t>
      </w:r>
    </w:p>
    <w:p w:rsidR="000E4ABB" w:rsidRPr="009003B9" w:rsidRDefault="000E4ABB" w:rsidP="000E4ABB">
      <w:pPr>
        <w:spacing w:after="0" w:line="240" w:lineRule="auto"/>
        <w:ind w:left="1980"/>
        <w:jc w:val="both"/>
        <w:rPr>
          <w:rFonts w:ascii="Arial" w:hAnsi="Arial" w:cs="Arial"/>
          <w:sz w:val="24"/>
          <w:szCs w:val="24"/>
          <w:lang w:val="en-GB"/>
        </w:rPr>
      </w:pPr>
    </w:p>
    <w:p w:rsidR="000E4ABB" w:rsidRPr="009003B9" w:rsidRDefault="000E4ABB" w:rsidP="0033192F">
      <w:pPr>
        <w:numPr>
          <w:ilvl w:val="0"/>
          <w:numId w:val="10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one (1) representative appointed by the Consultant.</w:t>
      </w:r>
    </w:p>
    <w:p w:rsidR="000E4ABB" w:rsidRPr="009003B9" w:rsidRDefault="000E4ABB" w:rsidP="000E4ABB">
      <w:pPr>
        <w:spacing w:after="0" w:line="240" w:lineRule="auto"/>
        <w:ind w:left="1980"/>
        <w:jc w:val="both"/>
        <w:rPr>
          <w:rFonts w:ascii="Arial" w:hAnsi="Arial" w:cs="Arial"/>
          <w:sz w:val="24"/>
          <w:szCs w:val="24"/>
          <w:lang w:val="en-GB"/>
        </w:rPr>
      </w:pPr>
    </w:p>
    <w:p w:rsidR="000E4ABB" w:rsidRPr="009003B9" w:rsidRDefault="000E4ABB" w:rsidP="0033192F">
      <w:pPr>
        <w:pStyle w:val="ListParagraph"/>
        <w:numPr>
          <w:ilvl w:val="0"/>
          <w:numId w:val="106"/>
        </w:numPr>
        <w:tabs>
          <w:tab w:val="left" w:pos="1440"/>
        </w:tabs>
        <w:ind w:left="1440" w:hanging="720"/>
        <w:contextualSpacing w:val="0"/>
        <w:jc w:val="both"/>
        <w:rPr>
          <w:rFonts w:cs="Arial"/>
          <w:sz w:val="24"/>
          <w:szCs w:val="24"/>
          <w:lang w:val="en-GB"/>
        </w:rPr>
      </w:pPr>
      <w:r w:rsidRPr="009003B9">
        <w:rPr>
          <w:rFonts w:cs="Arial"/>
          <w:sz w:val="24"/>
          <w:szCs w:val="24"/>
          <w:lang w:val="en-GB"/>
        </w:rPr>
        <w:t xml:space="preserve">The Dispute Resolution Committee shall determine its own procedures. The Dispute Resolution Committee shall meet and endeavour to achieve an amicable settlement between the Parties in respect of any matter referred to it. </w:t>
      </w:r>
    </w:p>
    <w:p w:rsidR="000E4ABB" w:rsidRPr="009003B9" w:rsidRDefault="000E4ABB" w:rsidP="000E4ABB">
      <w:pPr>
        <w:pStyle w:val="ListParagraph"/>
        <w:tabs>
          <w:tab w:val="left" w:pos="1440"/>
        </w:tabs>
        <w:ind w:left="1440"/>
        <w:contextualSpacing w:val="0"/>
        <w:jc w:val="both"/>
        <w:rPr>
          <w:rFonts w:cs="Arial"/>
          <w:sz w:val="24"/>
          <w:szCs w:val="24"/>
          <w:lang w:val="en-GB"/>
        </w:rPr>
      </w:pPr>
    </w:p>
    <w:p w:rsidR="000E4ABB" w:rsidRPr="009003B9" w:rsidRDefault="000E4ABB" w:rsidP="0033192F">
      <w:pPr>
        <w:pStyle w:val="Heading2"/>
        <w:numPr>
          <w:ilvl w:val="1"/>
          <w:numId w:val="123"/>
        </w:numPr>
        <w:spacing w:line="240" w:lineRule="auto"/>
        <w:ind w:hanging="792"/>
        <w:rPr>
          <w:rFonts w:cs="Arial"/>
          <w:b/>
          <w:iCs w:val="0"/>
          <w:lang w:val="en-GB"/>
        </w:rPr>
      </w:pPr>
      <w:bookmarkStart w:id="115" w:name="_Toc385490955"/>
      <w:bookmarkStart w:id="116" w:name="_Toc499809855"/>
      <w:r w:rsidRPr="009003B9">
        <w:rPr>
          <w:rFonts w:cs="Arial"/>
          <w:b/>
          <w:i w:val="0"/>
          <w:lang w:val="en-GB"/>
        </w:rPr>
        <w:t>Arbitration</w:t>
      </w:r>
      <w:bookmarkStart w:id="117" w:name="_Hlk370975792"/>
      <w:bookmarkEnd w:id="115"/>
      <w:bookmarkEnd w:id="116"/>
    </w:p>
    <w:p w:rsidR="000E4ABB" w:rsidRPr="009003B9" w:rsidRDefault="000E4ABB" w:rsidP="000E4ABB">
      <w:pPr>
        <w:spacing w:after="0" w:line="240" w:lineRule="auto"/>
        <w:rPr>
          <w:rFonts w:ascii="Arial" w:eastAsia="Times New Roman" w:hAnsi="Arial" w:cs="Arial"/>
          <w:sz w:val="24"/>
          <w:szCs w:val="24"/>
          <w:lang w:val="en-GB"/>
        </w:rPr>
      </w:pPr>
    </w:p>
    <w:p w:rsidR="000E4ABB" w:rsidRPr="009003B9" w:rsidRDefault="000E4ABB" w:rsidP="0033192F">
      <w:pPr>
        <w:numPr>
          <w:ilvl w:val="0"/>
          <w:numId w:val="78"/>
        </w:numPr>
        <w:spacing w:after="0" w:line="240" w:lineRule="auto"/>
        <w:ind w:left="1418" w:hanging="698"/>
        <w:jc w:val="both"/>
        <w:rPr>
          <w:rFonts w:ascii="Arial" w:eastAsia="Times New Roman" w:hAnsi="Arial" w:cs="Arial"/>
          <w:sz w:val="24"/>
          <w:szCs w:val="24"/>
          <w:lang w:val="en-GB"/>
        </w:rPr>
      </w:pPr>
      <w:r w:rsidRPr="009003B9">
        <w:rPr>
          <w:rFonts w:ascii="Arial" w:eastAsia="Times New Roman" w:hAnsi="Arial" w:cs="Arial"/>
          <w:sz w:val="24"/>
          <w:szCs w:val="24"/>
          <w:lang w:val="en-GB"/>
        </w:rPr>
        <w:t>If any matter, dispute or claim which is referred to the Dispute Resolution Committee cannot be agreed by the relevant Parties within forty five (45) days after the date of referral</w:t>
      </w:r>
      <w:bookmarkStart w:id="118" w:name="_Hlk370975978"/>
      <w:r w:rsidRPr="009003B9">
        <w:rPr>
          <w:rFonts w:ascii="Arial" w:eastAsia="Times New Roman" w:hAnsi="Arial" w:cs="Arial"/>
          <w:sz w:val="24"/>
          <w:szCs w:val="24"/>
          <w:lang w:val="en-GB"/>
        </w:rPr>
        <w:t>, then such dispute or difference shall be referred to arbitration within forty-five (45) days to an arbitrator to be agreed between the Parties and failing such agreement, to be appointed by the Director of the Kuala Lumpur Regional Centre for Arbitration on the application of either Party hereto. Such arbitration shall be heard at the Kuala Lumpur Regional Centre for Arbitration and shall be conducted in accordance with the rules for arbitration of the Kuala Lumpur Regional Centre for Arbitration using the facilities and the system available at the Centre.</w:t>
      </w:r>
    </w:p>
    <w:p w:rsidR="000E4ABB" w:rsidRPr="009003B9" w:rsidRDefault="000E4ABB" w:rsidP="000E4ABB">
      <w:pPr>
        <w:spacing w:after="0" w:line="240" w:lineRule="auto"/>
        <w:jc w:val="both"/>
        <w:rPr>
          <w:rFonts w:ascii="Arial" w:eastAsia="Times New Roman" w:hAnsi="Arial" w:cs="Arial"/>
          <w:sz w:val="24"/>
          <w:szCs w:val="24"/>
          <w:lang w:val="en-GB"/>
        </w:rPr>
      </w:pPr>
      <w:bookmarkStart w:id="119" w:name="_Hlk370976030"/>
      <w:bookmarkEnd w:id="118"/>
    </w:p>
    <w:p w:rsidR="00404DBC" w:rsidRPr="000C324D" w:rsidRDefault="00404DBC" w:rsidP="0033192F">
      <w:pPr>
        <w:numPr>
          <w:ilvl w:val="0"/>
          <w:numId w:val="78"/>
        </w:numPr>
        <w:spacing w:after="0" w:line="240" w:lineRule="auto"/>
        <w:ind w:left="1418" w:hanging="698"/>
        <w:jc w:val="both"/>
        <w:rPr>
          <w:rFonts w:ascii="Arial" w:eastAsia="Times New Roman" w:hAnsi="Arial" w:cs="Arial"/>
          <w:sz w:val="24"/>
          <w:szCs w:val="24"/>
          <w:lang w:val="en-GB"/>
        </w:rPr>
      </w:pPr>
      <w:bookmarkStart w:id="120" w:name="_Hlk370976069"/>
      <w:bookmarkEnd w:id="119"/>
      <w:r w:rsidRPr="009003B9">
        <w:rPr>
          <w:rFonts w:ascii="Arial" w:eastAsia="Times New Roman" w:hAnsi="Arial" w:cs="Arial"/>
          <w:sz w:val="24"/>
          <w:szCs w:val="24"/>
          <w:lang w:val="en-GB"/>
        </w:rPr>
        <w:t xml:space="preserve">Such reference shall not be commenced until after the completion or alleged completion of the Project or determination or alleged determination of the </w:t>
      </w:r>
      <w:r w:rsidRPr="000C324D">
        <w:rPr>
          <w:rFonts w:ascii="Arial" w:eastAsia="Times New Roman" w:hAnsi="Arial" w:cs="Arial"/>
          <w:sz w:val="24"/>
          <w:szCs w:val="24"/>
          <w:lang w:val="en-GB"/>
        </w:rPr>
        <w:t>CE’s employment under this Contract, or abandonment of the Project, unless with the written consent of the Government and the CE.</w:t>
      </w:r>
    </w:p>
    <w:p w:rsidR="000E4ABB" w:rsidRPr="000C324D" w:rsidRDefault="000E4ABB" w:rsidP="000E4ABB">
      <w:pPr>
        <w:spacing w:after="0" w:line="240" w:lineRule="auto"/>
        <w:ind w:left="1418" w:hanging="698"/>
        <w:jc w:val="both"/>
        <w:rPr>
          <w:rFonts w:ascii="Arial" w:eastAsia="Times New Roman" w:hAnsi="Arial" w:cs="Arial"/>
          <w:sz w:val="24"/>
          <w:szCs w:val="24"/>
          <w:lang w:val="en-GB"/>
        </w:rPr>
      </w:pPr>
    </w:p>
    <w:p w:rsidR="002E02E2" w:rsidRPr="000C324D" w:rsidRDefault="002E02E2" w:rsidP="0033192F">
      <w:pPr>
        <w:numPr>
          <w:ilvl w:val="0"/>
          <w:numId w:val="78"/>
        </w:numPr>
        <w:spacing w:after="0" w:line="240" w:lineRule="auto"/>
        <w:ind w:left="1418" w:hanging="698"/>
        <w:jc w:val="both"/>
        <w:rPr>
          <w:rFonts w:ascii="Arial" w:eastAsia="Times New Roman" w:hAnsi="Arial" w:cs="Arial"/>
          <w:sz w:val="24"/>
          <w:szCs w:val="24"/>
          <w:lang w:val="en-GB"/>
        </w:rPr>
      </w:pPr>
      <w:bookmarkStart w:id="121" w:name="_Hlk370976151"/>
      <w:bookmarkEnd w:id="120"/>
      <w:r w:rsidRPr="000C324D">
        <w:rPr>
          <w:rFonts w:ascii="Arial" w:eastAsia="Times New Roman" w:hAnsi="Arial" w:cs="Arial"/>
          <w:sz w:val="24"/>
          <w:szCs w:val="24"/>
          <w:lang w:val="en-GB"/>
        </w:rPr>
        <w:t>In the event that such consent has been obtained in accordance with clause 8.3(b), the reference of any matter, dispute or difference to arbitration pursuant to this clause and/or the continuance of any arbitration proceedings consequent thereto shall in no way operate as a waiver of the obligations of the parties to perform their respective obligations under this Agreement.</w:t>
      </w:r>
    </w:p>
    <w:p w:rsidR="000E4ABB" w:rsidRPr="009003B9" w:rsidRDefault="000E4ABB" w:rsidP="000E4ABB">
      <w:pPr>
        <w:spacing w:after="0" w:line="240" w:lineRule="auto"/>
        <w:ind w:left="1418" w:hanging="698"/>
        <w:jc w:val="both"/>
        <w:rPr>
          <w:rFonts w:ascii="Arial" w:eastAsia="Times New Roman" w:hAnsi="Arial" w:cs="Arial"/>
          <w:sz w:val="24"/>
          <w:szCs w:val="24"/>
          <w:lang w:val="en-GB"/>
        </w:rPr>
      </w:pPr>
    </w:p>
    <w:p w:rsidR="000E4ABB" w:rsidRPr="009003B9" w:rsidRDefault="000E4ABB" w:rsidP="0033192F">
      <w:pPr>
        <w:numPr>
          <w:ilvl w:val="0"/>
          <w:numId w:val="78"/>
        </w:numPr>
        <w:spacing w:after="0" w:line="240" w:lineRule="auto"/>
        <w:ind w:left="1418" w:hanging="698"/>
        <w:jc w:val="both"/>
        <w:rPr>
          <w:rFonts w:ascii="Arial" w:eastAsia="Times New Roman" w:hAnsi="Arial" w:cs="Arial"/>
          <w:sz w:val="24"/>
          <w:szCs w:val="24"/>
          <w:lang w:val="en-GB"/>
        </w:rPr>
      </w:pPr>
      <w:r w:rsidRPr="009003B9">
        <w:rPr>
          <w:rFonts w:ascii="Arial" w:eastAsia="Times New Roman" w:hAnsi="Arial" w:cs="Arial"/>
          <w:sz w:val="24"/>
          <w:szCs w:val="24"/>
          <w:lang w:val="en-GB"/>
        </w:rPr>
        <w:t>Upon every or any such reference the costs of such incidental to the reference and award shall be in the discretion of the Arbitrator who may determine the amount thereof, or direct the amount to be taxed as between solicitor and client or as between party and party, and shall direct by whom and to whom and in what manner the same be borne, award and paid.</w:t>
      </w:r>
    </w:p>
    <w:p w:rsidR="000E4ABB" w:rsidRPr="009003B9" w:rsidRDefault="000E4ABB" w:rsidP="000E4ABB">
      <w:pPr>
        <w:spacing w:after="0" w:line="240" w:lineRule="auto"/>
        <w:ind w:left="1418" w:hanging="698"/>
        <w:jc w:val="both"/>
        <w:rPr>
          <w:rFonts w:ascii="Arial" w:eastAsia="Times New Roman" w:hAnsi="Arial" w:cs="Arial"/>
          <w:sz w:val="24"/>
          <w:szCs w:val="24"/>
          <w:lang w:val="en-GB"/>
        </w:rPr>
      </w:pPr>
      <w:bookmarkStart w:id="122" w:name="_Hlk370976162"/>
      <w:bookmarkEnd w:id="121"/>
    </w:p>
    <w:p w:rsidR="000E4ABB" w:rsidRPr="009003B9" w:rsidRDefault="000E4ABB" w:rsidP="0033192F">
      <w:pPr>
        <w:numPr>
          <w:ilvl w:val="0"/>
          <w:numId w:val="78"/>
        </w:numPr>
        <w:spacing w:after="0" w:line="240" w:lineRule="auto"/>
        <w:ind w:left="1418" w:hanging="698"/>
        <w:jc w:val="both"/>
        <w:rPr>
          <w:rFonts w:ascii="Arial" w:eastAsia="Times New Roman" w:hAnsi="Arial" w:cs="Arial"/>
          <w:sz w:val="24"/>
          <w:szCs w:val="24"/>
          <w:lang w:val="en-GB"/>
        </w:rPr>
      </w:pPr>
      <w:r w:rsidRPr="009003B9">
        <w:rPr>
          <w:rFonts w:ascii="Arial" w:eastAsia="Times New Roman" w:hAnsi="Arial" w:cs="Arial"/>
          <w:sz w:val="24"/>
          <w:szCs w:val="24"/>
          <w:lang w:val="en-GB"/>
        </w:rPr>
        <w:t>The award of the Arbitrator shall be final and binding on the Parties.</w:t>
      </w:r>
    </w:p>
    <w:p w:rsidR="000E4ABB" w:rsidRPr="009003B9" w:rsidRDefault="000E4ABB" w:rsidP="000E4ABB">
      <w:pPr>
        <w:spacing w:after="0" w:line="240" w:lineRule="auto"/>
        <w:ind w:left="1418" w:hanging="698"/>
        <w:jc w:val="both"/>
        <w:rPr>
          <w:rFonts w:ascii="Arial" w:eastAsia="Times New Roman" w:hAnsi="Arial" w:cs="Arial"/>
          <w:sz w:val="24"/>
          <w:szCs w:val="24"/>
          <w:lang w:val="en-GB"/>
        </w:rPr>
      </w:pPr>
      <w:bookmarkStart w:id="123" w:name="_Hlk370976176"/>
      <w:bookmarkEnd w:id="122"/>
    </w:p>
    <w:p w:rsidR="00032B92" w:rsidRPr="009003B9" w:rsidRDefault="00032B92" w:rsidP="0033192F">
      <w:pPr>
        <w:numPr>
          <w:ilvl w:val="0"/>
          <w:numId w:val="78"/>
        </w:numPr>
        <w:spacing w:after="0" w:line="240" w:lineRule="auto"/>
        <w:ind w:left="1418" w:hanging="698"/>
        <w:jc w:val="both"/>
        <w:rPr>
          <w:rFonts w:ascii="Arial" w:eastAsia="Times New Roman" w:hAnsi="Arial" w:cs="Arial"/>
          <w:sz w:val="24"/>
          <w:szCs w:val="24"/>
          <w:lang w:val="en-GB"/>
        </w:rPr>
      </w:pPr>
      <w:bookmarkStart w:id="124" w:name="_Hlk370976193"/>
      <w:bookmarkEnd w:id="123"/>
      <w:r w:rsidRPr="009003B9">
        <w:rPr>
          <w:rFonts w:ascii="Arial" w:eastAsia="Times New Roman" w:hAnsi="Arial" w:cs="Arial"/>
          <w:sz w:val="24"/>
          <w:szCs w:val="24"/>
          <w:lang w:val="en-GB"/>
        </w:rPr>
        <w:t xml:space="preserve">In the event of the death of the arbitrator or his unwillingness or inability to act, then the Government and the </w:t>
      </w:r>
      <w:r w:rsidRPr="000C324D">
        <w:rPr>
          <w:rFonts w:ascii="Arial" w:eastAsia="Times New Roman" w:hAnsi="Arial" w:cs="Arial"/>
          <w:sz w:val="24"/>
          <w:szCs w:val="24"/>
          <w:lang w:val="en-GB"/>
        </w:rPr>
        <w:t>CE upon agreement shall appoint another person to act as the arbitrator, and in the event the Government and the CE fail to agree on the appointment of an arbitrator, an arbitrator shall be appointed by the Director of the Kuala Lumpur Regional Centre for Arbitration.</w:t>
      </w:r>
    </w:p>
    <w:p w:rsidR="000E4ABB" w:rsidRPr="009003B9" w:rsidRDefault="000E4ABB" w:rsidP="000E4ABB">
      <w:pPr>
        <w:spacing w:after="0" w:line="240" w:lineRule="auto"/>
        <w:ind w:left="1418" w:hanging="698"/>
        <w:jc w:val="both"/>
        <w:rPr>
          <w:rFonts w:ascii="Arial" w:eastAsia="Times New Roman" w:hAnsi="Arial" w:cs="Arial"/>
          <w:sz w:val="24"/>
          <w:szCs w:val="24"/>
          <w:lang w:val="en-GB"/>
        </w:rPr>
      </w:pPr>
    </w:p>
    <w:p w:rsidR="000E4ABB" w:rsidRPr="009003B9" w:rsidRDefault="000E4ABB" w:rsidP="0033192F">
      <w:pPr>
        <w:numPr>
          <w:ilvl w:val="0"/>
          <w:numId w:val="78"/>
        </w:numPr>
        <w:spacing w:after="0" w:line="240" w:lineRule="auto"/>
        <w:ind w:left="1418" w:hanging="698"/>
        <w:jc w:val="both"/>
        <w:rPr>
          <w:rFonts w:ascii="Arial" w:eastAsia="Times New Roman" w:hAnsi="Arial" w:cs="Arial"/>
          <w:sz w:val="24"/>
          <w:szCs w:val="24"/>
          <w:lang w:val="en-GB"/>
        </w:rPr>
      </w:pPr>
      <w:r w:rsidRPr="009003B9">
        <w:rPr>
          <w:rFonts w:ascii="Arial" w:eastAsia="Times New Roman" w:hAnsi="Arial" w:cs="Arial"/>
          <w:sz w:val="24"/>
          <w:szCs w:val="24"/>
          <w:lang w:val="en-GB"/>
        </w:rPr>
        <w:t>this clause, “reference” shall be deemed to be reference to arbitration within the meaning of the Arbitration Act 2005.</w:t>
      </w:r>
    </w:p>
    <w:p w:rsidR="000E4ABB" w:rsidRPr="009003B9" w:rsidRDefault="000E4ABB" w:rsidP="000E4ABB">
      <w:pPr>
        <w:spacing w:after="0" w:line="240" w:lineRule="auto"/>
        <w:ind w:left="1418" w:hanging="698"/>
        <w:jc w:val="both"/>
        <w:rPr>
          <w:rFonts w:ascii="Arial" w:eastAsia="Times New Roman" w:hAnsi="Arial" w:cs="Arial"/>
          <w:sz w:val="24"/>
          <w:szCs w:val="24"/>
          <w:lang w:val="en-GB"/>
        </w:rPr>
      </w:pPr>
      <w:bookmarkStart w:id="125" w:name="_Hlk370976213"/>
      <w:bookmarkEnd w:id="124"/>
    </w:p>
    <w:p w:rsidR="000E4ABB" w:rsidRPr="009003B9" w:rsidRDefault="000E4ABB" w:rsidP="0033192F">
      <w:pPr>
        <w:numPr>
          <w:ilvl w:val="0"/>
          <w:numId w:val="78"/>
        </w:numPr>
        <w:spacing w:after="0" w:line="240" w:lineRule="auto"/>
        <w:ind w:left="1418" w:hanging="698"/>
        <w:jc w:val="both"/>
        <w:rPr>
          <w:rFonts w:ascii="Arial" w:eastAsia="Times New Roman" w:hAnsi="Arial" w:cs="Arial"/>
          <w:sz w:val="24"/>
          <w:szCs w:val="24"/>
          <w:lang w:val="en-GB"/>
        </w:rPr>
      </w:pPr>
      <w:r w:rsidRPr="009003B9">
        <w:rPr>
          <w:rFonts w:ascii="Arial" w:eastAsia="Times New Roman" w:hAnsi="Arial" w:cs="Arial"/>
          <w:sz w:val="24"/>
          <w:szCs w:val="24"/>
          <w:lang w:val="en-GB"/>
        </w:rPr>
        <w:t>The arbitration shall be governed by the Arbitration Act 2005 and the       laws of Malaysia</w:t>
      </w:r>
      <w:bookmarkEnd w:id="125"/>
      <w:r w:rsidRPr="009003B9">
        <w:rPr>
          <w:rFonts w:ascii="Arial" w:eastAsia="Times New Roman" w:hAnsi="Arial" w:cs="Arial"/>
          <w:sz w:val="24"/>
          <w:szCs w:val="24"/>
          <w:lang w:val="en-GB"/>
        </w:rPr>
        <w:t>.</w:t>
      </w:r>
    </w:p>
    <w:bookmarkEnd w:id="117"/>
    <w:p w:rsidR="000E4ABB" w:rsidRPr="009003B9" w:rsidRDefault="000E4ABB" w:rsidP="000E4ABB">
      <w:pPr>
        <w:spacing w:after="0" w:line="240" w:lineRule="auto"/>
        <w:jc w:val="both"/>
        <w:rPr>
          <w:rFonts w:ascii="Arial" w:eastAsia="Times New Roman" w:hAnsi="Arial" w:cs="Arial"/>
          <w:sz w:val="24"/>
          <w:szCs w:val="24"/>
          <w:lang w:val="en-GB"/>
        </w:rPr>
      </w:pPr>
    </w:p>
    <w:p w:rsidR="00906E1B" w:rsidRPr="009003B9" w:rsidRDefault="00906E1B" w:rsidP="00906E1B">
      <w:pPr>
        <w:tabs>
          <w:tab w:val="left" w:pos="540"/>
        </w:tabs>
        <w:spacing w:after="0" w:line="240" w:lineRule="auto"/>
        <w:jc w:val="center"/>
        <w:rPr>
          <w:rFonts w:ascii="Arial" w:hAnsi="Arial" w:cs="Arial"/>
          <w:b/>
          <w:sz w:val="24"/>
          <w:szCs w:val="24"/>
          <w:lang w:val="en-GB"/>
        </w:rPr>
      </w:pPr>
    </w:p>
    <w:p w:rsidR="00906E1B" w:rsidRPr="009003B9" w:rsidRDefault="00906E1B" w:rsidP="00906E1B">
      <w:pPr>
        <w:tabs>
          <w:tab w:val="left" w:pos="540"/>
        </w:tabs>
        <w:spacing w:after="0" w:line="240" w:lineRule="auto"/>
        <w:jc w:val="center"/>
        <w:rPr>
          <w:rFonts w:ascii="Arial" w:hAnsi="Arial" w:cs="Arial"/>
          <w:b/>
          <w:sz w:val="24"/>
          <w:szCs w:val="24"/>
          <w:lang w:val="en-GB"/>
        </w:rPr>
      </w:pPr>
    </w:p>
    <w:p w:rsidR="00906E1B" w:rsidRPr="009003B9" w:rsidRDefault="00906E1B" w:rsidP="00906E1B">
      <w:pPr>
        <w:tabs>
          <w:tab w:val="left" w:pos="540"/>
        </w:tabs>
        <w:spacing w:after="0" w:line="240" w:lineRule="auto"/>
        <w:jc w:val="center"/>
        <w:rPr>
          <w:rFonts w:ascii="Arial" w:hAnsi="Arial" w:cs="Arial"/>
          <w:b/>
          <w:sz w:val="24"/>
          <w:szCs w:val="24"/>
          <w:lang w:val="en-GB"/>
        </w:rPr>
      </w:pPr>
      <w:r w:rsidRPr="009003B9">
        <w:rPr>
          <w:rFonts w:ascii="Arial" w:hAnsi="Arial" w:cs="Arial"/>
          <w:b/>
          <w:sz w:val="24"/>
          <w:szCs w:val="24"/>
          <w:lang w:val="en-GB"/>
        </w:rPr>
        <w:t>PART E</w:t>
      </w:r>
    </w:p>
    <w:p w:rsidR="00906E1B" w:rsidRPr="009003B9" w:rsidRDefault="00906E1B" w:rsidP="00906E1B">
      <w:pPr>
        <w:tabs>
          <w:tab w:val="left" w:pos="540"/>
        </w:tabs>
        <w:spacing w:after="0" w:line="240" w:lineRule="auto"/>
        <w:jc w:val="center"/>
        <w:rPr>
          <w:rFonts w:ascii="Arial" w:hAnsi="Arial" w:cs="Arial"/>
          <w:b/>
          <w:sz w:val="24"/>
          <w:szCs w:val="24"/>
          <w:lang w:val="en-GB"/>
        </w:rPr>
      </w:pPr>
    </w:p>
    <w:p w:rsidR="00906E1B" w:rsidRPr="009003B9" w:rsidRDefault="00906E1B" w:rsidP="00906E1B">
      <w:pPr>
        <w:pStyle w:val="Header2"/>
        <w:spacing w:before="0" w:after="0" w:line="240" w:lineRule="auto"/>
        <w:rPr>
          <w:rFonts w:ascii="Arial" w:hAnsi="Arial"/>
          <w:b/>
          <w:sz w:val="24"/>
          <w:szCs w:val="24"/>
          <w:u w:val="none"/>
        </w:rPr>
      </w:pPr>
      <w:r w:rsidRPr="009003B9">
        <w:rPr>
          <w:rFonts w:ascii="Arial" w:hAnsi="Arial"/>
          <w:b/>
          <w:sz w:val="24"/>
          <w:szCs w:val="24"/>
          <w:u w:val="none"/>
        </w:rPr>
        <w:t xml:space="preserve">SUSPENSION AND TERMINATION </w:t>
      </w:r>
    </w:p>
    <w:p w:rsidR="00906E1B" w:rsidRPr="009003B9" w:rsidRDefault="00906E1B" w:rsidP="00906E1B">
      <w:pPr>
        <w:spacing w:after="0" w:line="240" w:lineRule="auto"/>
        <w:ind w:left="720"/>
        <w:jc w:val="both"/>
        <w:rPr>
          <w:rFonts w:ascii="Arial" w:hAnsi="Arial" w:cs="Arial"/>
          <w:b/>
          <w:sz w:val="24"/>
          <w:szCs w:val="24"/>
          <w:lang w:val="en-GB"/>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126" w:name="_Toc384833658"/>
      <w:bookmarkStart w:id="127" w:name="_Toc499809856"/>
      <w:r w:rsidRPr="009003B9">
        <w:rPr>
          <w:rFonts w:cs="Arial"/>
          <w:sz w:val="24"/>
          <w:szCs w:val="24"/>
          <w:lang w:val="en-GB"/>
        </w:rPr>
        <w:t>SUSPENSION</w:t>
      </w:r>
      <w:bookmarkEnd w:id="126"/>
      <w:bookmarkEnd w:id="127"/>
    </w:p>
    <w:p w:rsidR="00906E1B" w:rsidRPr="009003B9" w:rsidRDefault="00906E1B" w:rsidP="00906E1B">
      <w:pPr>
        <w:spacing w:after="0" w:line="240" w:lineRule="auto"/>
        <w:ind w:left="709"/>
        <w:jc w:val="both"/>
        <w:rPr>
          <w:rFonts w:ascii="Arial" w:hAnsi="Arial" w:cs="Arial"/>
          <w:b/>
          <w:sz w:val="24"/>
          <w:szCs w:val="24"/>
          <w:lang w:val="en-GB"/>
        </w:rPr>
      </w:pPr>
    </w:p>
    <w:p w:rsidR="00906E1B" w:rsidRPr="009003B9" w:rsidRDefault="00906E1B" w:rsidP="0033192F">
      <w:pPr>
        <w:pStyle w:val="Heading2"/>
        <w:numPr>
          <w:ilvl w:val="1"/>
          <w:numId w:val="111"/>
        </w:numPr>
        <w:spacing w:line="240" w:lineRule="auto"/>
        <w:ind w:left="709" w:hanging="709"/>
        <w:rPr>
          <w:rFonts w:cs="Arial"/>
          <w:b/>
          <w:i w:val="0"/>
          <w:lang w:val="en-GB"/>
        </w:rPr>
      </w:pPr>
      <w:bookmarkStart w:id="128" w:name="_Toc384833659"/>
      <w:bookmarkStart w:id="129" w:name="_Toc499809857"/>
      <w:r w:rsidRPr="009003B9">
        <w:rPr>
          <w:rFonts w:cs="Arial"/>
          <w:b/>
          <w:i w:val="0"/>
          <w:lang w:val="en-GB"/>
        </w:rPr>
        <w:t>Suspension and Resumption of Services</w:t>
      </w:r>
      <w:bookmarkEnd w:id="128"/>
      <w:bookmarkEnd w:id="129"/>
    </w:p>
    <w:p w:rsidR="00906E1B" w:rsidRPr="009003B9" w:rsidRDefault="00906E1B" w:rsidP="00906E1B">
      <w:pPr>
        <w:pStyle w:val="ListParagraph"/>
        <w:ind w:left="1429"/>
        <w:jc w:val="both"/>
        <w:rPr>
          <w:rFonts w:cs="Arial"/>
          <w:b/>
          <w:sz w:val="24"/>
          <w:szCs w:val="24"/>
          <w:lang w:val="en-GB"/>
        </w:rPr>
      </w:pPr>
    </w:p>
    <w:p w:rsidR="00906E1B" w:rsidRPr="009003B9" w:rsidRDefault="00906E1B" w:rsidP="0033192F">
      <w:pPr>
        <w:pStyle w:val="ListParagraph"/>
        <w:numPr>
          <w:ilvl w:val="0"/>
          <w:numId w:val="79"/>
        </w:numPr>
        <w:ind w:hanging="720"/>
        <w:jc w:val="both"/>
        <w:rPr>
          <w:rFonts w:cs="Arial"/>
          <w:b/>
          <w:sz w:val="24"/>
          <w:szCs w:val="24"/>
          <w:lang w:val="en-GB"/>
        </w:rPr>
      </w:pPr>
      <w:r w:rsidRPr="009003B9">
        <w:rPr>
          <w:sz w:val="24"/>
          <w:szCs w:val="24"/>
          <w:lang w:val="en-GB"/>
        </w:rPr>
        <w:t>The GR may at any time instruct the CE to suspend part or all of the Services by the giving the CE due notice in writing.</w:t>
      </w:r>
    </w:p>
    <w:p w:rsidR="00906E1B" w:rsidRPr="009003B9" w:rsidRDefault="00906E1B" w:rsidP="00906E1B">
      <w:pPr>
        <w:pStyle w:val="ListParagraph"/>
        <w:ind w:left="1429"/>
        <w:jc w:val="both"/>
        <w:rPr>
          <w:rFonts w:cs="Arial"/>
          <w:b/>
          <w:sz w:val="24"/>
          <w:szCs w:val="24"/>
          <w:lang w:val="en-GB"/>
        </w:rPr>
      </w:pPr>
    </w:p>
    <w:p w:rsidR="00906E1B" w:rsidRPr="009003B9" w:rsidRDefault="00906E1B" w:rsidP="0033192F">
      <w:pPr>
        <w:pStyle w:val="ListParagraph"/>
        <w:numPr>
          <w:ilvl w:val="0"/>
          <w:numId w:val="79"/>
        </w:numPr>
        <w:ind w:hanging="720"/>
        <w:jc w:val="both"/>
        <w:rPr>
          <w:rFonts w:cs="Arial"/>
          <w:b/>
          <w:sz w:val="24"/>
          <w:szCs w:val="24"/>
          <w:lang w:val="en-GB"/>
        </w:rPr>
      </w:pPr>
      <w:r w:rsidRPr="009003B9">
        <w:rPr>
          <w:sz w:val="24"/>
          <w:szCs w:val="24"/>
          <w:lang w:val="en-GB"/>
        </w:rPr>
        <w:t>Upon receipt of such instruction, the CE shall suspend part or all of the Services for such time and in such manner as specified in the instruction and shall duly protect, store and secure the Services against any deterioration, loss or damage.</w:t>
      </w:r>
    </w:p>
    <w:p w:rsidR="00906E1B" w:rsidRPr="009003B9" w:rsidRDefault="00906E1B" w:rsidP="00906E1B">
      <w:pPr>
        <w:pStyle w:val="ListParagraph"/>
        <w:rPr>
          <w:rFonts w:cs="Arial"/>
          <w:b/>
          <w:sz w:val="24"/>
          <w:szCs w:val="24"/>
          <w:lang w:val="en-GB"/>
        </w:rPr>
      </w:pPr>
    </w:p>
    <w:p w:rsidR="00906E1B" w:rsidRPr="009003B9" w:rsidRDefault="00906E1B" w:rsidP="0033192F">
      <w:pPr>
        <w:pStyle w:val="ListParagraph"/>
        <w:numPr>
          <w:ilvl w:val="0"/>
          <w:numId w:val="79"/>
        </w:numPr>
        <w:ind w:hanging="720"/>
        <w:jc w:val="both"/>
        <w:rPr>
          <w:rFonts w:cs="Arial"/>
          <w:b/>
          <w:sz w:val="24"/>
          <w:szCs w:val="24"/>
          <w:lang w:val="en-GB"/>
        </w:rPr>
      </w:pPr>
      <w:r w:rsidRPr="009003B9">
        <w:rPr>
          <w:sz w:val="24"/>
          <w:szCs w:val="24"/>
          <w:lang w:val="en-GB"/>
        </w:rPr>
        <w:t>During the suspension period, the CE shall continue to perform his obligations under the Agreement which is not affected by the instruction to suspend, including the obligation to effect and maintain insurance.</w:t>
      </w:r>
    </w:p>
    <w:p w:rsidR="00906E1B" w:rsidRPr="009003B9" w:rsidRDefault="00906E1B" w:rsidP="00906E1B">
      <w:pPr>
        <w:pStyle w:val="ListParagraph"/>
        <w:rPr>
          <w:rFonts w:cs="Arial"/>
          <w:b/>
          <w:sz w:val="24"/>
          <w:szCs w:val="24"/>
          <w:lang w:val="en-GB"/>
        </w:rPr>
      </w:pPr>
    </w:p>
    <w:p w:rsidR="00032B92" w:rsidRPr="009003B9" w:rsidRDefault="00032B92" w:rsidP="0033192F">
      <w:pPr>
        <w:pStyle w:val="ListParagraph"/>
        <w:numPr>
          <w:ilvl w:val="0"/>
          <w:numId w:val="79"/>
        </w:numPr>
        <w:ind w:hanging="720"/>
        <w:jc w:val="both"/>
        <w:rPr>
          <w:rFonts w:cs="Arial"/>
          <w:b/>
          <w:sz w:val="24"/>
          <w:szCs w:val="24"/>
          <w:lang w:val="en-GB"/>
        </w:rPr>
      </w:pPr>
      <w:r w:rsidRPr="009003B9">
        <w:rPr>
          <w:sz w:val="24"/>
          <w:szCs w:val="24"/>
          <w:lang w:val="en-GB"/>
        </w:rPr>
        <w:t xml:space="preserve">The GR may instruct the CE to resume the Services at any time thereafter. Upon receipt of such instruction the CE shall resume the Services and the </w:t>
      </w:r>
      <w:r w:rsidRPr="000C324D">
        <w:rPr>
          <w:sz w:val="24"/>
          <w:szCs w:val="24"/>
          <w:lang w:val="en-GB"/>
        </w:rPr>
        <w:t>P</w:t>
      </w:r>
      <w:r w:rsidRPr="009003B9">
        <w:rPr>
          <w:sz w:val="24"/>
          <w:szCs w:val="24"/>
          <w:lang w:val="en-GB"/>
        </w:rPr>
        <w:t>arties shall jointly examine the Services affected by the suspension. The CE shall make good any deterioration or defect in or loss of the Services which has occurred during the suspension. The CE shall also take all necessary actions to mitigate the expenses incurred.</w:t>
      </w:r>
    </w:p>
    <w:p w:rsidR="00906E1B" w:rsidRPr="009003B9" w:rsidRDefault="00906E1B" w:rsidP="00906E1B">
      <w:pPr>
        <w:spacing w:after="0"/>
        <w:rPr>
          <w:rFonts w:cs="Arial"/>
          <w:b/>
          <w:sz w:val="24"/>
          <w:szCs w:val="24"/>
          <w:lang w:val="en-GB"/>
        </w:rPr>
      </w:pPr>
    </w:p>
    <w:p w:rsidR="00906E1B" w:rsidRPr="009003B9" w:rsidRDefault="00906E1B" w:rsidP="0033192F">
      <w:pPr>
        <w:pStyle w:val="Heading2"/>
        <w:numPr>
          <w:ilvl w:val="1"/>
          <w:numId w:val="111"/>
        </w:numPr>
        <w:spacing w:line="240" w:lineRule="auto"/>
        <w:ind w:left="709" w:hanging="709"/>
        <w:rPr>
          <w:b/>
          <w:i w:val="0"/>
          <w:lang w:val="en-GB"/>
        </w:rPr>
      </w:pPr>
      <w:bookmarkStart w:id="130" w:name="_Toc384833660"/>
      <w:bookmarkStart w:id="131" w:name="_Toc499809858"/>
      <w:r w:rsidRPr="009003B9">
        <w:rPr>
          <w:b/>
          <w:i w:val="0"/>
          <w:lang w:val="en-GB"/>
        </w:rPr>
        <w:t>Extension of Time</w:t>
      </w:r>
      <w:bookmarkEnd w:id="130"/>
      <w:bookmarkEnd w:id="131"/>
    </w:p>
    <w:p w:rsidR="00906E1B" w:rsidRPr="009003B9" w:rsidRDefault="00906E1B" w:rsidP="00906E1B">
      <w:pPr>
        <w:pStyle w:val="Header2"/>
        <w:tabs>
          <w:tab w:val="clear" w:pos="540"/>
        </w:tabs>
        <w:spacing w:before="0" w:after="0" w:line="240" w:lineRule="auto"/>
        <w:ind w:left="1418"/>
        <w:jc w:val="both"/>
        <w:rPr>
          <w:rFonts w:ascii="Arial" w:hAnsi="Arial"/>
          <w:sz w:val="24"/>
          <w:szCs w:val="24"/>
          <w:u w:val="none"/>
        </w:rPr>
      </w:pPr>
    </w:p>
    <w:p w:rsidR="00906E1B" w:rsidRPr="009003B9" w:rsidRDefault="00906E1B" w:rsidP="0033192F">
      <w:pPr>
        <w:pStyle w:val="Header2"/>
        <w:numPr>
          <w:ilvl w:val="0"/>
          <w:numId w:val="80"/>
        </w:numPr>
        <w:tabs>
          <w:tab w:val="clear" w:pos="540"/>
        </w:tabs>
        <w:spacing w:before="0" w:after="0" w:line="240" w:lineRule="auto"/>
        <w:ind w:left="1418" w:hanging="709"/>
        <w:jc w:val="both"/>
        <w:rPr>
          <w:rFonts w:ascii="Arial" w:hAnsi="Arial"/>
          <w:sz w:val="24"/>
          <w:szCs w:val="24"/>
          <w:u w:val="none"/>
        </w:rPr>
      </w:pPr>
      <w:r w:rsidRPr="009003B9">
        <w:rPr>
          <w:rFonts w:ascii="Arial" w:hAnsi="Arial"/>
          <w:sz w:val="24"/>
          <w:szCs w:val="24"/>
          <w:u w:val="none"/>
        </w:rPr>
        <w:t>If the CE suffers delay and/or incurs expenses in complying with the instruction under clause 9.1 and in resumption of the Services, and if such delay and/or expenses was not foreseeable by the CE, the CE shall give notice for extension of time. PROVIDED THAT the CE shall not be entitled to such extension if the suspension is due to a cause attributable to the CE and the CE shall not be entitled to payment of loss and expenses if the CE−</w:t>
      </w:r>
    </w:p>
    <w:p w:rsidR="00906E1B" w:rsidRPr="009003B9" w:rsidRDefault="00906E1B" w:rsidP="00906E1B">
      <w:pPr>
        <w:pStyle w:val="Header2"/>
        <w:tabs>
          <w:tab w:val="clear" w:pos="540"/>
          <w:tab w:val="left" w:pos="1985"/>
        </w:tabs>
        <w:spacing w:before="0" w:after="0" w:line="240" w:lineRule="auto"/>
        <w:ind w:left="1985"/>
        <w:jc w:val="both"/>
        <w:rPr>
          <w:rFonts w:ascii="Arial" w:hAnsi="Arial"/>
          <w:sz w:val="24"/>
          <w:szCs w:val="24"/>
          <w:u w:val="none"/>
        </w:rPr>
      </w:pPr>
    </w:p>
    <w:p w:rsidR="00906E1B" w:rsidRPr="009003B9" w:rsidRDefault="00906E1B" w:rsidP="0033192F">
      <w:pPr>
        <w:pStyle w:val="Header2"/>
        <w:numPr>
          <w:ilvl w:val="0"/>
          <w:numId w:val="83"/>
        </w:numPr>
        <w:tabs>
          <w:tab w:val="clear" w:pos="540"/>
          <w:tab w:val="left" w:pos="1985"/>
        </w:tabs>
        <w:spacing w:before="0" w:after="0" w:line="240" w:lineRule="auto"/>
        <w:ind w:left="1985" w:hanging="567"/>
        <w:jc w:val="both"/>
        <w:rPr>
          <w:rFonts w:ascii="Arial" w:hAnsi="Arial"/>
          <w:sz w:val="24"/>
          <w:szCs w:val="24"/>
          <w:u w:val="none"/>
        </w:rPr>
      </w:pPr>
      <w:r w:rsidRPr="009003B9">
        <w:rPr>
          <w:rFonts w:ascii="Arial" w:hAnsi="Arial"/>
          <w:sz w:val="24"/>
          <w:szCs w:val="24"/>
          <w:u w:val="none"/>
        </w:rPr>
        <w:t>fails to take measures specified in clause 9.1(b); and</w:t>
      </w:r>
    </w:p>
    <w:p w:rsidR="00906E1B" w:rsidRPr="009003B9" w:rsidRDefault="00906E1B" w:rsidP="00906E1B">
      <w:pPr>
        <w:pStyle w:val="Header2"/>
        <w:tabs>
          <w:tab w:val="clear" w:pos="540"/>
          <w:tab w:val="left" w:pos="1985"/>
        </w:tabs>
        <w:spacing w:before="0" w:after="0" w:line="240" w:lineRule="auto"/>
        <w:ind w:left="1985"/>
        <w:jc w:val="both"/>
        <w:rPr>
          <w:rFonts w:ascii="Arial" w:hAnsi="Arial"/>
          <w:sz w:val="24"/>
          <w:szCs w:val="24"/>
          <w:u w:val="none"/>
        </w:rPr>
      </w:pPr>
    </w:p>
    <w:p w:rsidR="00906E1B" w:rsidRPr="009003B9" w:rsidRDefault="00906E1B" w:rsidP="0033192F">
      <w:pPr>
        <w:pStyle w:val="Header2"/>
        <w:numPr>
          <w:ilvl w:val="0"/>
          <w:numId w:val="83"/>
        </w:numPr>
        <w:tabs>
          <w:tab w:val="clear" w:pos="540"/>
          <w:tab w:val="left" w:pos="1985"/>
        </w:tabs>
        <w:spacing w:before="0" w:after="0" w:line="240" w:lineRule="auto"/>
        <w:ind w:left="1985" w:hanging="567"/>
        <w:jc w:val="both"/>
        <w:rPr>
          <w:rFonts w:ascii="Arial" w:hAnsi="Arial"/>
          <w:sz w:val="24"/>
          <w:szCs w:val="24"/>
          <w:u w:val="none"/>
        </w:rPr>
      </w:pPr>
      <w:r w:rsidRPr="009003B9">
        <w:rPr>
          <w:rFonts w:ascii="Arial" w:hAnsi="Arial"/>
          <w:sz w:val="24"/>
          <w:szCs w:val="24"/>
          <w:u w:val="none"/>
        </w:rPr>
        <w:t>fails to take all necessary action to mitigate the expenses incurred.</w:t>
      </w:r>
    </w:p>
    <w:p w:rsidR="00906E1B" w:rsidRPr="009003B9" w:rsidRDefault="00906E1B" w:rsidP="00906E1B">
      <w:pPr>
        <w:pStyle w:val="Header2"/>
        <w:tabs>
          <w:tab w:val="clear" w:pos="540"/>
        </w:tabs>
        <w:spacing w:before="0" w:after="0" w:line="240" w:lineRule="auto"/>
        <w:ind w:left="1418"/>
        <w:jc w:val="both"/>
        <w:rPr>
          <w:rFonts w:ascii="Arial" w:hAnsi="Arial"/>
          <w:sz w:val="24"/>
          <w:szCs w:val="24"/>
          <w:u w:val="none"/>
        </w:rPr>
      </w:pPr>
    </w:p>
    <w:p w:rsidR="00E6291C" w:rsidRPr="009003B9" w:rsidRDefault="00E6291C" w:rsidP="0033192F">
      <w:pPr>
        <w:pStyle w:val="Header2"/>
        <w:numPr>
          <w:ilvl w:val="0"/>
          <w:numId w:val="80"/>
        </w:numPr>
        <w:tabs>
          <w:tab w:val="clear" w:pos="540"/>
        </w:tabs>
        <w:spacing w:before="0" w:after="0" w:line="240" w:lineRule="auto"/>
        <w:ind w:left="1418" w:hanging="709"/>
        <w:jc w:val="both"/>
        <w:rPr>
          <w:rFonts w:ascii="Arial" w:hAnsi="Arial"/>
          <w:sz w:val="24"/>
          <w:szCs w:val="24"/>
          <w:u w:val="none"/>
        </w:rPr>
      </w:pPr>
      <w:bookmarkStart w:id="132" w:name="_Toc384833661"/>
      <w:r w:rsidRPr="009003B9">
        <w:rPr>
          <w:rFonts w:ascii="Arial" w:hAnsi="Arial"/>
          <w:sz w:val="24"/>
          <w:szCs w:val="24"/>
          <w:u w:val="none"/>
        </w:rPr>
        <w:t xml:space="preserve">In the event such suspension shall continue for a period of more than twelve (12) months, </w:t>
      </w:r>
      <w:r w:rsidRPr="000C324D">
        <w:rPr>
          <w:rFonts w:ascii="Arial" w:hAnsi="Arial"/>
          <w:sz w:val="24"/>
          <w:szCs w:val="24"/>
          <w:u w:val="none"/>
        </w:rPr>
        <w:t>the P</w:t>
      </w:r>
      <w:r w:rsidRPr="009003B9">
        <w:rPr>
          <w:rFonts w:ascii="Arial" w:hAnsi="Arial"/>
          <w:sz w:val="24"/>
          <w:szCs w:val="24"/>
          <w:u w:val="none"/>
        </w:rPr>
        <w:t>arties shall then discuss whether to mutually terminate the Agreement or suspend the Services for a further period.</w:t>
      </w:r>
    </w:p>
    <w:p w:rsidR="00E6291C" w:rsidRPr="009003B9" w:rsidRDefault="00E6291C" w:rsidP="00E6291C">
      <w:pPr>
        <w:pStyle w:val="Header2"/>
        <w:spacing w:before="0" w:after="0" w:line="240" w:lineRule="auto"/>
        <w:ind w:left="1429"/>
        <w:jc w:val="both"/>
        <w:rPr>
          <w:rFonts w:ascii="Arial" w:hAnsi="Arial"/>
          <w:sz w:val="24"/>
          <w:szCs w:val="24"/>
          <w:u w:val="none"/>
        </w:rPr>
      </w:pPr>
    </w:p>
    <w:p w:rsidR="00906E1B" w:rsidRPr="009003B9" w:rsidRDefault="00906E1B" w:rsidP="0033192F">
      <w:pPr>
        <w:pStyle w:val="Heading2"/>
        <w:numPr>
          <w:ilvl w:val="1"/>
          <w:numId w:val="111"/>
        </w:numPr>
        <w:spacing w:line="240" w:lineRule="auto"/>
        <w:ind w:left="709" w:hanging="709"/>
        <w:rPr>
          <w:b/>
          <w:i w:val="0"/>
          <w:lang w:val="en-GB"/>
        </w:rPr>
      </w:pPr>
      <w:bookmarkStart w:id="133" w:name="_Toc499809859"/>
      <w:r w:rsidRPr="009003B9">
        <w:rPr>
          <w:b/>
          <w:i w:val="0"/>
          <w:lang w:val="en-GB"/>
        </w:rPr>
        <w:t>Consequences of Mutual Termination</w:t>
      </w:r>
      <w:bookmarkEnd w:id="132"/>
      <w:bookmarkEnd w:id="133"/>
    </w:p>
    <w:p w:rsidR="00906E1B" w:rsidRPr="009003B9" w:rsidRDefault="00906E1B" w:rsidP="00906E1B">
      <w:pPr>
        <w:pStyle w:val="Header2"/>
        <w:tabs>
          <w:tab w:val="clear" w:pos="540"/>
        </w:tabs>
        <w:spacing w:before="0" w:after="0" w:line="240" w:lineRule="auto"/>
        <w:ind w:left="1418"/>
        <w:jc w:val="both"/>
        <w:rPr>
          <w:rFonts w:ascii="Arial" w:hAnsi="Arial"/>
          <w:sz w:val="24"/>
          <w:szCs w:val="24"/>
          <w:u w:val="none"/>
        </w:rPr>
      </w:pPr>
    </w:p>
    <w:p w:rsidR="00906E1B" w:rsidRPr="009003B9" w:rsidRDefault="00906E1B" w:rsidP="0033192F">
      <w:pPr>
        <w:pStyle w:val="Header2"/>
        <w:numPr>
          <w:ilvl w:val="0"/>
          <w:numId w:val="81"/>
        </w:numPr>
        <w:tabs>
          <w:tab w:val="clear" w:pos="540"/>
        </w:tabs>
        <w:spacing w:before="0" w:after="0" w:line="240" w:lineRule="auto"/>
        <w:ind w:left="1418" w:hanging="709"/>
        <w:jc w:val="both"/>
        <w:rPr>
          <w:rFonts w:ascii="Arial" w:hAnsi="Arial"/>
          <w:sz w:val="24"/>
          <w:szCs w:val="24"/>
          <w:u w:val="none"/>
        </w:rPr>
      </w:pPr>
      <w:r w:rsidRPr="009003B9">
        <w:rPr>
          <w:rFonts w:ascii="Arial" w:hAnsi="Arial"/>
          <w:sz w:val="24"/>
          <w:szCs w:val="24"/>
          <w:u w:val="none"/>
        </w:rPr>
        <w:t>If this Agreement is mutually terminated under this clause-</w:t>
      </w:r>
    </w:p>
    <w:p w:rsidR="00906E1B" w:rsidRPr="009003B9" w:rsidRDefault="00906E1B" w:rsidP="00906E1B">
      <w:pPr>
        <w:pStyle w:val="Header2"/>
        <w:tabs>
          <w:tab w:val="clear" w:pos="540"/>
          <w:tab w:val="left" w:pos="1985"/>
        </w:tabs>
        <w:spacing w:before="0" w:after="0" w:line="240" w:lineRule="auto"/>
        <w:ind w:left="1985"/>
        <w:jc w:val="both"/>
        <w:rPr>
          <w:rFonts w:ascii="Arial" w:hAnsi="Arial"/>
          <w:sz w:val="24"/>
          <w:szCs w:val="24"/>
          <w:u w:val="none"/>
        </w:rPr>
      </w:pPr>
    </w:p>
    <w:p w:rsidR="00906E1B" w:rsidRPr="009003B9" w:rsidRDefault="00906E1B" w:rsidP="0033192F">
      <w:pPr>
        <w:pStyle w:val="Header2"/>
        <w:numPr>
          <w:ilvl w:val="0"/>
          <w:numId w:val="82"/>
        </w:numPr>
        <w:tabs>
          <w:tab w:val="clear" w:pos="540"/>
          <w:tab w:val="left" w:pos="1985"/>
        </w:tabs>
        <w:spacing w:before="0" w:after="0" w:line="240" w:lineRule="auto"/>
        <w:ind w:left="1985" w:hanging="567"/>
        <w:jc w:val="both"/>
        <w:rPr>
          <w:rFonts w:ascii="Arial" w:hAnsi="Arial"/>
          <w:sz w:val="24"/>
          <w:szCs w:val="24"/>
          <w:u w:val="none"/>
        </w:rPr>
      </w:pPr>
      <w:r w:rsidRPr="009003B9">
        <w:rPr>
          <w:rFonts w:ascii="Arial" w:hAnsi="Arial"/>
          <w:sz w:val="24"/>
          <w:szCs w:val="24"/>
          <w:u w:val="none"/>
        </w:rPr>
        <w:t>clause 11.1 (b) shall apply; and</w:t>
      </w:r>
    </w:p>
    <w:p w:rsidR="00906E1B" w:rsidRPr="009003B9" w:rsidRDefault="00906E1B" w:rsidP="00906E1B">
      <w:pPr>
        <w:pStyle w:val="Header2"/>
        <w:tabs>
          <w:tab w:val="clear" w:pos="540"/>
          <w:tab w:val="left" w:pos="1985"/>
        </w:tabs>
        <w:spacing w:before="0" w:after="0" w:line="240" w:lineRule="auto"/>
        <w:ind w:left="1985"/>
        <w:jc w:val="both"/>
        <w:rPr>
          <w:rFonts w:ascii="Arial" w:hAnsi="Arial"/>
          <w:sz w:val="24"/>
          <w:szCs w:val="24"/>
          <w:u w:val="none"/>
        </w:rPr>
      </w:pPr>
    </w:p>
    <w:p w:rsidR="00906E1B" w:rsidRPr="009003B9" w:rsidRDefault="00906E1B" w:rsidP="0033192F">
      <w:pPr>
        <w:pStyle w:val="Header2"/>
        <w:numPr>
          <w:ilvl w:val="0"/>
          <w:numId w:val="82"/>
        </w:numPr>
        <w:tabs>
          <w:tab w:val="clear" w:pos="540"/>
          <w:tab w:val="left" w:pos="1985"/>
        </w:tabs>
        <w:spacing w:before="0" w:after="0" w:line="240" w:lineRule="auto"/>
        <w:ind w:left="1985" w:hanging="567"/>
        <w:jc w:val="both"/>
        <w:rPr>
          <w:rFonts w:ascii="Arial" w:hAnsi="Arial"/>
          <w:sz w:val="24"/>
          <w:szCs w:val="24"/>
          <w:u w:val="none"/>
        </w:rPr>
      </w:pPr>
      <w:r w:rsidRPr="009003B9">
        <w:rPr>
          <w:rFonts w:ascii="Arial" w:hAnsi="Arial"/>
          <w:sz w:val="24"/>
          <w:szCs w:val="24"/>
          <w:u w:val="none"/>
        </w:rPr>
        <w:t>payment obligations including all costs and expenditure incurred by the Government and the CE shall be ascertained in accordance with clause 14.</w:t>
      </w:r>
    </w:p>
    <w:p w:rsidR="00906E1B" w:rsidRPr="009003B9" w:rsidRDefault="00906E1B" w:rsidP="00906E1B">
      <w:pPr>
        <w:pStyle w:val="Header2"/>
        <w:tabs>
          <w:tab w:val="clear" w:pos="540"/>
          <w:tab w:val="left" w:pos="1985"/>
        </w:tabs>
        <w:spacing w:before="0" w:after="0" w:line="240" w:lineRule="auto"/>
        <w:ind w:left="1985"/>
        <w:jc w:val="both"/>
        <w:rPr>
          <w:rFonts w:ascii="Arial" w:hAnsi="Arial"/>
          <w:sz w:val="24"/>
          <w:szCs w:val="24"/>
          <w:u w:val="none"/>
        </w:rPr>
      </w:pPr>
    </w:p>
    <w:p w:rsidR="00906E1B" w:rsidRPr="009003B9" w:rsidRDefault="00906E1B" w:rsidP="0033192F">
      <w:pPr>
        <w:pStyle w:val="Heading1"/>
        <w:numPr>
          <w:ilvl w:val="0"/>
          <w:numId w:val="88"/>
        </w:numPr>
        <w:spacing w:before="0" w:after="0"/>
        <w:ind w:hanging="720"/>
        <w:rPr>
          <w:rFonts w:cs="Arial"/>
          <w:b w:val="0"/>
          <w:sz w:val="24"/>
          <w:szCs w:val="24"/>
          <w:lang w:val="en-GB"/>
        </w:rPr>
      </w:pPr>
      <w:bookmarkStart w:id="134" w:name="_Toc384833662"/>
      <w:bookmarkStart w:id="135" w:name="_Toc499809860"/>
      <w:r w:rsidRPr="009003B9">
        <w:rPr>
          <w:rFonts w:cs="Arial"/>
          <w:sz w:val="24"/>
          <w:szCs w:val="24"/>
          <w:lang w:val="en-GB"/>
        </w:rPr>
        <w:t>TERMINATION</w:t>
      </w:r>
      <w:r w:rsidRPr="009003B9">
        <w:rPr>
          <w:rFonts w:cs="Arial"/>
          <w:b w:val="0"/>
          <w:sz w:val="24"/>
          <w:szCs w:val="24"/>
          <w:lang w:val="en-GB"/>
        </w:rPr>
        <w:t xml:space="preserve"> </w:t>
      </w:r>
      <w:r w:rsidRPr="009003B9">
        <w:rPr>
          <w:rFonts w:cs="Arial"/>
          <w:sz w:val="24"/>
          <w:szCs w:val="24"/>
          <w:lang w:val="en-GB"/>
        </w:rPr>
        <w:t>BY THE GOVERNMENT</w:t>
      </w:r>
      <w:bookmarkEnd w:id="134"/>
      <w:bookmarkEnd w:id="135"/>
    </w:p>
    <w:p w:rsidR="00906E1B" w:rsidRPr="009003B9" w:rsidRDefault="00906E1B" w:rsidP="00906E1B">
      <w:pPr>
        <w:pStyle w:val="Heading2"/>
        <w:spacing w:line="240" w:lineRule="auto"/>
        <w:ind w:left="709"/>
        <w:rPr>
          <w:rFonts w:cs="Arial"/>
          <w:b/>
          <w:i w:val="0"/>
          <w:lang w:val="en-GB"/>
        </w:rPr>
      </w:pPr>
    </w:p>
    <w:p w:rsidR="00906E1B" w:rsidRPr="009003B9" w:rsidRDefault="00906E1B" w:rsidP="0033192F">
      <w:pPr>
        <w:pStyle w:val="Heading2"/>
        <w:numPr>
          <w:ilvl w:val="1"/>
          <w:numId w:val="112"/>
        </w:numPr>
        <w:spacing w:line="240" w:lineRule="auto"/>
        <w:ind w:left="709" w:hanging="709"/>
        <w:rPr>
          <w:rFonts w:cs="Arial"/>
          <w:b/>
          <w:i w:val="0"/>
          <w:lang w:val="en-GB"/>
        </w:rPr>
      </w:pPr>
      <w:bookmarkStart w:id="136" w:name="_Toc384833663"/>
      <w:bookmarkStart w:id="137" w:name="_Toc499809861"/>
      <w:r w:rsidRPr="009003B9">
        <w:rPr>
          <w:rFonts w:cs="Arial"/>
          <w:b/>
          <w:i w:val="0"/>
          <w:lang w:val="en-GB"/>
        </w:rPr>
        <w:t>Withholding Payment</w:t>
      </w:r>
      <w:bookmarkEnd w:id="136"/>
      <w:bookmarkEnd w:id="137"/>
    </w:p>
    <w:p w:rsidR="00906E1B" w:rsidRPr="009003B9" w:rsidRDefault="00906E1B" w:rsidP="00906E1B">
      <w:pPr>
        <w:pStyle w:val="ListParagraph"/>
        <w:ind w:left="709"/>
        <w:contextualSpacing w:val="0"/>
        <w:jc w:val="both"/>
        <w:rPr>
          <w:rFonts w:cs="Arial"/>
          <w:sz w:val="24"/>
          <w:szCs w:val="24"/>
          <w:lang w:val="en-GB"/>
        </w:rPr>
      </w:pPr>
    </w:p>
    <w:p w:rsidR="00906E1B" w:rsidRPr="009003B9" w:rsidRDefault="00906E1B" w:rsidP="00906E1B">
      <w:pPr>
        <w:pStyle w:val="ListParagraph"/>
        <w:ind w:left="709"/>
        <w:contextualSpacing w:val="0"/>
        <w:jc w:val="both"/>
        <w:rPr>
          <w:rFonts w:cs="Arial"/>
          <w:sz w:val="24"/>
          <w:szCs w:val="24"/>
          <w:lang w:val="en-GB"/>
        </w:rPr>
      </w:pPr>
      <w:r w:rsidRPr="009003B9">
        <w:rPr>
          <w:rFonts w:cs="Arial"/>
          <w:sz w:val="24"/>
          <w:szCs w:val="24"/>
          <w:lang w:val="en-GB"/>
        </w:rPr>
        <w:t>If any of the conditions referred to in clause 6.5(a) shall have happened and be continuing for a period of fourteen (14) days after the Government has given written notice of withholding of payments to the CE under this Agreement, the Government may by written notice to the CE terminate this Agreement.</w:t>
      </w:r>
    </w:p>
    <w:p w:rsidR="00906E1B" w:rsidRPr="009003B9" w:rsidRDefault="00906E1B" w:rsidP="00906E1B">
      <w:pPr>
        <w:pStyle w:val="ListParagraph"/>
        <w:ind w:left="709"/>
        <w:contextualSpacing w:val="0"/>
        <w:jc w:val="both"/>
        <w:rPr>
          <w:rFonts w:cs="Arial"/>
          <w:sz w:val="24"/>
          <w:szCs w:val="24"/>
          <w:lang w:val="en-GB"/>
        </w:rPr>
      </w:pPr>
    </w:p>
    <w:p w:rsidR="00906E1B" w:rsidRPr="009003B9" w:rsidRDefault="00906E1B" w:rsidP="0033192F">
      <w:pPr>
        <w:pStyle w:val="Heading2"/>
        <w:numPr>
          <w:ilvl w:val="1"/>
          <w:numId w:val="112"/>
        </w:numPr>
        <w:spacing w:line="240" w:lineRule="auto"/>
        <w:ind w:left="709" w:hanging="709"/>
        <w:rPr>
          <w:rFonts w:cs="Arial"/>
          <w:b/>
          <w:i w:val="0"/>
          <w:lang w:val="en-GB"/>
        </w:rPr>
      </w:pPr>
      <w:bookmarkStart w:id="138" w:name="_Toc384833664"/>
      <w:bookmarkStart w:id="139" w:name="_Toc499809862"/>
      <w:r w:rsidRPr="009003B9">
        <w:rPr>
          <w:rFonts w:cs="Arial"/>
          <w:b/>
          <w:i w:val="0"/>
          <w:lang w:val="en-GB"/>
        </w:rPr>
        <w:t>Default by the C</w:t>
      </w:r>
      <w:bookmarkEnd w:id="138"/>
      <w:r w:rsidRPr="009003B9">
        <w:rPr>
          <w:rFonts w:cs="Arial"/>
          <w:b/>
          <w:i w:val="0"/>
          <w:lang w:val="en-GB"/>
        </w:rPr>
        <w:t>E</w:t>
      </w:r>
      <w:bookmarkEnd w:id="139"/>
    </w:p>
    <w:p w:rsidR="00906E1B" w:rsidRPr="009003B9" w:rsidRDefault="00906E1B" w:rsidP="00906E1B">
      <w:pPr>
        <w:pStyle w:val="ListParagraph"/>
        <w:tabs>
          <w:tab w:val="left" w:pos="1440"/>
        </w:tabs>
        <w:ind w:left="1440"/>
        <w:contextualSpacing w:val="0"/>
        <w:jc w:val="both"/>
        <w:rPr>
          <w:rFonts w:cs="Arial"/>
          <w:sz w:val="24"/>
          <w:szCs w:val="24"/>
          <w:lang w:val="en-GB"/>
        </w:rPr>
      </w:pPr>
    </w:p>
    <w:p w:rsidR="009B342E" w:rsidRPr="009003B9" w:rsidRDefault="009B342E" w:rsidP="009B342E">
      <w:pPr>
        <w:pStyle w:val="ListParagraph"/>
        <w:numPr>
          <w:ilvl w:val="0"/>
          <w:numId w:val="13"/>
        </w:numPr>
        <w:tabs>
          <w:tab w:val="left" w:pos="1440"/>
        </w:tabs>
        <w:ind w:left="1440" w:hanging="720"/>
        <w:contextualSpacing w:val="0"/>
        <w:jc w:val="both"/>
        <w:rPr>
          <w:rFonts w:cs="Arial"/>
          <w:sz w:val="24"/>
          <w:szCs w:val="24"/>
          <w:lang w:val="en-GB"/>
        </w:rPr>
      </w:pPr>
      <w:r w:rsidRPr="009003B9">
        <w:rPr>
          <w:rFonts w:cs="Arial"/>
          <w:sz w:val="24"/>
          <w:szCs w:val="24"/>
          <w:lang w:val="en-GB"/>
        </w:rPr>
        <w:t>In the event the CE without reasonable cause −</w:t>
      </w:r>
    </w:p>
    <w:p w:rsidR="009B342E" w:rsidRPr="009003B9" w:rsidRDefault="009B342E" w:rsidP="009B342E">
      <w:pPr>
        <w:spacing w:after="0" w:line="240" w:lineRule="auto"/>
        <w:ind w:left="1985"/>
        <w:jc w:val="both"/>
        <w:rPr>
          <w:rFonts w:ascii="Arial" w:hAnsi="Arial" w:cs="Arial"/>
          <w:sz w:val="24"/>
          <w:szCs w:val="24"/>
          <w:lang w:val="en-GB"/>
        </w:rPr>
      </w:pPr>
    </w:p>
    <w:p w:rsidR="009B342E" w:rsidRPr="009003B9" w:rsidRDefault="009B342E" w:rsidP="009B342E">
      <w:pPr>
        <w:numPr>
          <w:ilvl w:val="0"/>
          <w:numId w:val="30"/>
        </w:numPr>
        <w:spacing w:after="0" w:line="240" w:lineRule="auto"/>
        <w:ind w:left="1985" w:hanging="545"/>
        <w:jc w:val="both"/>
        <w:rPr>
          <w:rFonts w:ascii="Arial" w:hAnsi="Arial" w:cs="Arial"/>
          <w:sz w:val="24"/>
          <w:szCs w:val="24"/>
          <w:lang w:val="en-GB"/>
        </w:rPr>
      </w:pPr>
      <w:r w:rsidRPr="009003B9">
        <w:rPr>
          <w:rFonts w:ascii="Arial" w:hAnsi="Arial" w:cs="Arial"/>
          <w:sz w:val="24"/>
          <w:szCs w:val="24"/>
          <w:lang w:val="en-GB"/>
        </w:rPr>
        <w:t xml:space="preserve">suspends the implementation of the Services; </w:t>
      </w:r>
    </w:p>
    <w:p w:rsidR="009B342E" w:rsidRPr="009003B9" w:rsidRDefault="009B342E" w:rsidP="009B342E">
      <w:pPr>
        <w:spacing w:after="0" w:line="240" w:lineRule="auto"/>
        <w:ind w:left="1985"/>
        <w:jc w:val="both"/>
        <w:rPr>
          <w:rFonts w:ascii="Arial" w:hAnsi="Arial" w:cs="Arial"/>
          <w:sz w:val="24"/>
          <w:szCs w:val="24"/>
          <w:lang w:val="en-GB"/>
        </w:rPr>
      </w:pPr>
    </w:p>
    <w:p w:rsidR="009B342E" w:rsidRPr="000C324D" w:rsidRDefault="009B342E" w:rsidP="009B342E">
      <w:pPr>
        <w:numPr>
          <w:ilvl w:val="0"/>
          <w:numId w:val="30"/>
        </w:numPr>
        <w:spacing w:after="0" w:line="240" w:lineRule="auto"/>
        <w:ind w:left="1985" w:hanging="545"/>
        <w:jc w:val="both"/>
        <w:rPr>
          <w:rFonts w:ascii="Arial" w:hAnsi="Arial" w:cs="Arial"/>
          <w:sz w:val="24"/>
          <w:szCs w:val="24"/>
          <w:lang w:val="en-GB"/>
        </w:rPr>
      </w:pPr>
      <w:r w:rsidRPr="000C324D">
        <w:rPr>
          <w:rFonts w:ascii="Arial" w:hAnsi="Arial" w:cs="Arial"/>
          <w:sz w:val="24"/>
          <w:szCs w:val="24"/>
          <w:lang w:val="en-GB"/>
        </w:rPr>
        <w:t>fails to proceed regularly and diligently with the performance of its obligations under this Agreement;</w:t>
      </w:r>
    </w:p>
    <w:p w:rsidR="009B342E" w:rsidRPr="000C324D" w:rsidRDefault="009B342E" w:rsidP="009B342E">
      <w:pPr>
        <w:spacing w:after="0" w:line="240" w:lineRule="auto"/>
        <w:ind w:left="1985"/>
        <w:jc w:val="both"/>
        <w:rPr>
          <w:rFonts w:ascii="Arial" w:hAnsi="Arial" w:cs="Arial"/>
          <w:sz w:val="24"/>
          <w:szCs w:val="24"/>
          <w:lang w:val="en-GB"/>
        </w:rPr>
      </w:pPr>
    </w:p>
    <w:p w:rsidR="009B342E" w:rsidRPr="000C324D" w:rsidRDefault="009B342E" w:rsidP="009B342E">
      <w:pPr>
        <w:numPr>
          <w:ilvl w:val="0"/>
          <w:numId w:val="30"/>
        </w:numPr>
        <w:spacing w:after="0" w:line="240" w:lineRule="auto"/>
        <w:ind w:left="1985" w:hanging="545"/>
        <w:jc w:val="both"/>
        <w:rPr>
          <w:rFonts w:ascii="Arial" w:hAnsi="Arial" w:cs="Arial"/>
          <w:sz w:val="24"/>
          <w:szCs w:val="24"/>
          <w:lang w:val="en-GB"/>
        </w:rPr>
      </w:pPr>
      <w:r w:rsidRPr="000C324D">
        <w:rPr>
          <w:rFonts w:ascii="Arial" w:hAnsi="Arial" w:cs="Arial"/>
          <w:sz w:val="24"/>
          <w:szCs w:val="24"/>
          <w:lang w:val="en-GB"/>
        </w:rPr>
        <w:t>fails to execute the Services in accordance with this Agreement ;</w:t>
      </w:r>
    </w:p>
    <w:p w:rsidR="009B342E" w:rsidRPr="000C324D" w:rsidRDefault="009B342E" w:rsidP="009B342E">
      <w:pPr>
        <w:pStyle w:val="ListParagraph"/>
        <w:rPr>
          <w:rFonts w:cs="Arial"/>
          <w:sz w:val="24"/>
          <w:szCs w:val="24"/>
          <w:lang w:val="en-GB"/>
        </w:rPr>
      </w:pPr>
    </w:p>
    <w:p w:rsidR="009B342E" w:rsidRPr="000C324D" w:rsidRDefault="009B342E" w:rsidP="009B342E">
      <w:pPr>
        <w:numPr>
          <w:ilvl w:val="0"/>
          <w:numId w:val="30"/>
        </w:numPr>
        <w:spacing w:after="0" w:line="240" w:lineRule="auto"/>
        <w:ind w:left="1985" w:hanging="545"/>
        <w:jc w:val="both"/>
        <w:rPr>
          <w:rFonts w:ascii="Arial" w:hAnsi="Arial" w:cs="Arial"/>
          <w:sz w:val="24"/>
          <w:szCs w:val="24"/>
          <w:lang w:val="en-GB"/>
        </w:rPr>
      </w:pPr>
      <w:r w:rsidRPr="000C324D">
        <w:rPr>
          <w:rFonts w:ascii="Arial" w:hAnsi="Arial" w:cs="Arial"/>
          <w:sz w:val="24"/>
          <w:szCs w:val="24"/>
          <w:lang w:val="en-GB"/>
        </w:rPr>
        <w:t>persistently neglects to carry out its obligations under this Agreement;</w:t>
      </w:r>
    </w:p>
    <w:p w:rsidR="009B342E" w:rsidRPr="009003B9" w:rsidRDefault="009B342E" w:rsidP="009B342E">
      <w:pPr>
        <w:spacing w:after="0" w:line="240" w:lineRule="auto"/>
        <w:ind w:left="1985"/>
        <w:jc w:val="both"/>
        <w:rPr>
          <w:rFonts w:ascii="Arial" w:hAnsi="Arial" w:cs="Arial"/>
          <w:sz w:val="24"/>
          <w:szCs w:val="24"/>
          <w:lang w:val="en-GB"/>
        </w:rPr>
      </w:pPr>
    </w:p>
    <w:p w:rsidR="009B342E" w:rsidRPr="009003B9" w:rsidRDefault="009B342E" w:rsidP="009B342E">
      <w:pPr>
        <w:numPr>
          <w:ilvl w:val="0"/>
          <w:numId w:val="30"/>
        </w:numPr>
        <w:spacing w:after="0" w:line="240" w:lineRule="auto"/>
        <w:ind w:left="1985" w:hanging="545"/>
        <w:jc w:val="both"/>
        <w:rPr>
          <w:rFonts w:ascii="Arial" w:hAnsi="Arial" w:cs="Arial"/>
          <w:sz w:val="24"/>
          <w:szCs w:val="24"/>
          <w:lang w:val="en-GB"/>
        </w:rPr>
      </w:pPr>
      <w:r w:rsidRPr="009003B9">
        <w:rPr>
          <w:rFonts w:ascii="Arial" w:hAnsi="Arial" w:cs="Arial"/>
          <w:sz w:val="24"/>
          <w:szCs w:val="24"/>
          <w:lang w:val="en-GB"/>
        </w:rPr>
        <w:t>defaults in performing the duties under this Agreement; or</w:t>
      </w:r>
    </w:p>
    <w:p w:rsidR="009B342E" w:rsidRPr="009003B9" w:rsidRDefault="009B342E" w:rsidP="009B342E">
      <w:pPr>
        <w:spacing w:after="0" w:line="240" w:lineRule="auto"/>
        <w:ind w:left="1985"/>
        <w:jc w:val="both"/>
        <w:rPr>
          <w:rFonts w:ascii="Arial" w:hAnsi="Arial" w:cs="Arial"/>
          <w:sz w:val="24"/>
          <w:szCs w:val="24"/>
          <w:lang w:val="en-GB"/>
        </w:rPr>
      </w:pPr>
    </w:p>
    <w:p w:rsidR="009B342E" w:rsidRPr="009003B9" w:rsidRDefault="009B342E" w:rsidP="009B342E">
      <w:pPr>
        <w:numPr>
          <w:ilvl w:val="0"/>
          <w:numId w:val="30"/>
        </w:numPr>
        <w:spacing w:after="0" w:line="240" w:lineRule="auto"/>
        <w:ind w:left="1985" w:hanging="545"/>
        <w:jc w:val="both"/>
        <w:rPr>
          <w:rFonts w:ascii="Arial" w:hAnsi="Arial" w:cs="Arial"/>
          <w:sz w:val="24"/>
          <w:szCs w:val="24"/>
          <w:lang w:val="en-GB"/>
        </w:rPr>
      </w:pPr>
      <w:r w:rsidRPr="009003B9">
        <w:rPr>
          <w:rFonts w:ascii="Arial" w:hAnsi="Arial" w:cs="Arial"/>
          <w:sz w:val="24"/>
          <w:szCs w:val="24"/>
          <w:lang w:val="en-GB"/>
        </w:rPr>
        <w:t>breaches any of its obligations or fails to comply with any other terms and conditions of this Agreement,</w:t>
      </w:r>
    </w:p>
    <w:p w:rsidR="009B342E" w:rsidRPr="009003B9" w:rsidRDefault="009B342E" w:rsidP="009B342E">
      <w:pPr>
        <w:widowControl w:val="0"/>
        <w:adjustRightInd w:val="0"/>
        <w:spacing w:after="0" w:line="240" w:lineRule="auto"/>
        <w:ind w:left="709"/>
        <w:jc w:val="both"/>
        <w:textAlignment w:val="baseline"/>
        <w:rPr>
          <w:rFonts w:ascii="Arial" w:hAnsi="Arial" w:cs="Arial"/>
          <w:sz w:val="24"/>
          <w:szCs w:val="24"/>
          <w:lang w:val="en-GB"/>
        </w:rPr>
      </w:pPr>
    </w:p>
    <w:p w:rsidR="009B342E" w:rsidRPr="000C324D" w:rsidRDefault="009B342E" w:rsidP="009B342E">
      <w:pPr>
        <w:widowControl w:val="0"/>
        <w:adjustRightInd w:val="0"/>
        <w:spacing w:after="0" w:line="240" w:lineRule="auto"/>
        <w:ind w:left="709"/>
        <w:jc w:val="both"/>
        <w:textAlignment w:val="baseline"/>
        <w:rPr>
          <w:rFonts w:ascii="Arial" w:hAnsi="Arial" w:cs="Arial"/>
          <w:sz w:val="24"/>
          <w:szCs w:val="24"/>
          <w:lang w:val="en-GB"/>
        </w:rPr>
      </w:pPr>
      <w:r w:rsidRPr="000C324D">
        <w:rPr>
          <w:rFonts w:ascii="Arial" w:hAnsi="Arial" w:cs="Arial"/>
          <w:sz w:val="24"/>
          <w:szCs w:val="24"/>
          <w:lang w:val="en-GB"/>
        </w:rPr>
        <w:t xml:space="preserve">(hereinafter referred to as the “CE Default”), then the Government shall give notice in writing (hereinafter referred to as the “Default Notice”)  to the CE specifying the default and requiring the CE to remedy such defaults within fourteen (14) days from the date of issuance of the Default Notice (hereinafter referred to as the </w:t>
      </w:r>
      <w:r w:rsidRPr="000C324D">
        <w:rPr>
          <w:rFonts w:ascii="Arial" w:hAnsi="Arial" w:cs="Arial"/>
          <w:sz w:val="24"/>
          <w:szCs w:val="24"/>
          <w:lang w:val="en-GB"/>
        </w:rPr>
        <w:br/>
        <w:t>“Remedy Period”). If the CE fails to remedy the relevant default within such period or such other period as may be determined by the Government, the Government shall have the right to terminate this Agreement at any time thereafter by giving notice to that effect to the CE.</w:t>
      </w:r>
    </w:p>
    <w:p w:rsidR="00906E1B" w:rsidRPr="009003B9" w:rsidRDefault="00906E1B" w:rsidP="00906E1B">
      <w:pPr>
        <w:widowControl w:val="0"/>
        <w:adjustRightInd w:val="0"/>
        <w:spacing w:after="0" w:line="240" w:lineRule="auto"/>
        <w:ind w:left="1440"/>
        <w:jc w:val="both"/>
        <w:textAlignment w:val="baseline"/>
        <w:rPr>
          <w:rFonts w:ascii="Arial" w:hAnsi="Arial" w:cs="Arial"/>
          <w:sz w:val="24"/>
          <w:szCs w:val="24"/>
          <w:lang w:val="en-GB"/>
        </w:rPr>
      </w:pPr>
    </w:p>
    <w:p w:rsidR="00906E1B" w:rsidRPr="009003B9" w:rsidRDefault="00906E1B" w:rsidP="0033192F">
      <w:pPr>
        <w:pStyle w:val="Heading2"/>
        <w:numPr>
          <w:ilvl w:val="1"/>
          <w:numId w:val="112"/>
        </w:numPr>
        <w:spacing w:line="240" w:lineRule="auto"/>
        <w:ind w:left="709" w:hanging="709"/>
        <w:rPr>
          <w:rFonts w:cs="Arial"/>
          <w:b/>
          <w:i w:val="0"/>
          <w:lang w:val="en-GB"/>
        </w:rPr>
      </w:pPr>
      <w:bookmarkStart w:id="140" w:name="_Toc384833665"/>
      <w:bookmarkStart w:id="141" w:name="_Toc499809863"/>
      <w:r w:rsidRPr="009003B9">
        <w:rPr>
          <w:rFonts w:cs="Arial"/>
          <w:b/>
          <w:i w:val="0"/>
          <w:lang w:val="en-GB"/>
        </w:rPr>
        <w:t>Events of Default</w:t>
      </w:r>
      <w:bookmarkEnd w:id="140"/>
      <w:bookmarkEnd w:id="141"/>
    </w:p>
    <w:p w:rsidR="00906E1B" w:rsidRPr="009003B9" w:rsidRDefault="00906E1B" w:rsidP="00906E1B">
      <w:pPr>
        <w:pStyle w:val="ListParagraph"/>
        <w:tabs>
          <w:tab w:val="left" w:pos="1440"/>
        </w:tabs>
        <w:ind w:left="1418"/>
        <w:contextualSpacing w:val="0"/>
        <w:jc w:val="both"/>
        <w:rPr>
          <w:rFonts w:cs="Arial"/>
          <w:sz w:val="24"/>
          <w:szCs w:val="24"/>
          <w:lang w:val="en-GB"/>
        </w:rPr>
      </w:pPr>
    </w:p>
    <w:p w:rsidR="001A3E02" w:rsidRPr="009003B9" w:rsidRDefault="001A3E02" w:rsidP="0033192F">
      <w:pPr>
        <w:pStyle w:val="ListParagraph"/>
        <w:numPr>
          <w:ilvl w:val="0"/>
          <w:numId w:val="109"/>
        </w:numPr>
        <w:tabs>
          <w:tab w:val="left" w:pos="1440"/>
        </w:tabs>
        <w:ind w:left="1418" w:hanging="698"/>
        <w:contextualSpacing w:val="0"/>
        <w:jc w:val="both"/>
        <w:rPr>
          <w:rFonts w:cs="Arial"/>
          <w:sz w:val="24"/>
          <w:szCs w:val="24"/>
          <w:lang w:val="en-GB"/>
        </w:rPr>
      </w:pPr>
      <w:bookmarkStart w:id="142" w:name="_Toc384833666"/>
      <w:r w:rsidRPr="009003B9">
        <w:rPr>
          <w:rFonts w:cs="Arial"/>
          <w:sz w:val="24"/>
          <w:szCs w:val="24"/>
          <w:lang w:val="en-GB"/>
        </w:rPr>
        <w:t>If at any time during the Contract Period­</w:t>
      </w:r>
    </w:p>
    <w:p w:rsidR="001A3E02" w:rsidRPr="009003B9" w:rsidRDefault="001A3E02" w:rsidP="001A3E02">
      <w:pPr>
        <w:pStyle w:val="ListParagraph"/>
        <w:ind w:left="1985"/>
        <w:contextualSpacing w:val="0"/>
        <w:jc w:val="both"/>
        <w:rPr>
          <w:rFonts w:cs="Arial"/>
          <w:sz w:val="24"/>
          <w:szCs w:val="24"/>
          <w:lang w:val="en-GB"/>
        </w:rPr>
      </w:pPr>
    </w:p>
    <w:p w:rsidR="001A3E02" w:rsidRPr="000C324D" w:rsidRDefault="001A3E02" w:rsidP="0033192F">
      <w:pPr>
        <w:pStyle w:val="ListParagraph"/>
        <w:numPr>
          <w:ilvl w:val="0"/>
          <w:numId w:val="108"/>
        </w:numPr>
        <w:ind w:left="1985" w:hanging="567"/>
        <w:contextualSpacing w:val="0"/>
        <w:jc w:val="both"/>
        <w:rPr>
          <w:rFonts w:cs="Arial"/>
          <w:sz w:val="24"/>
          <w:szCs w:val="24"/>
          <w:lang w:val="en-GB"/>
        </w:rPr>
      </w:pPr>
      <w:r w:rsidRPr="000C324D">
        <w:rPr>
          <w:rFonts w:cs="Arial"/>
          <w:sz w:val="24"/>
          <w:szCs w:val="24"/>
          <w:lang w:val="en-GB"/>
        </w:rPr>
        <w:t>the CE goes into liquidation or compounds with or enter into an arrangement or compositions with its creditors;</w:t>
      </w:r>
    </w:p>
    <w:p w:rsidR="001A3E02" w:rsidRPr="000C324D" w:rsidRDefault="001A3E02" w:rsidP="001A3E02">
      <w:pPr>
        <w:pStyle w:val="ListParagraph"/>
        <w:ind w:left="1985"/>
        <w:contextualSpacing w:val="0"/>
        <w:jc w:val="both"/>
        <w:rPr>
          <w:rFonts w:cs="Arial"/>
          <w:sz w:val="24"/>
          <w:szCs w:val="24"/>
          <w:lang w:val="en-GB"/>
        </w:rPr>
      </w:pPr>
    </w:p>
    <w:p w:rsidR="001A3E02" w:rsidRPr="000C324D" w:rsidRDefault="001A3E02" w:rsidP="0033192F">
      <w:pPr>
        <w:pStyle w:val="ListParagraph"/>
        <w:numPr>
          <w:ilvl w:val="0"/>
          <w:numId w:val="108"/>
        </w:numPr>
        <w:ind w:left="1985" w:hanging="567"/>
        <w:contextualSpacing w:val="0"/>
        <w:jc w:val="both"/>
        <w:rPr>
          <w:rFonts w:cs="Arial"/>
          <w:sz w:val="24"/>
          <w:szCs w:val="24"/>
          <w:lang w:val="en-GB"/>
        </w:rPr>
      </w:pPr>
      <w:r w:rsidRPr="000C324D">
        <w:rPr>
          <w:rFonts w:cs="Arial"/>
          <w:sz w:val="24"/>
          <w:szCs w:val="24"/>
          <w:lang w:val="en-GB"/>
        </w:rPr>
        <w:t xml:space="preserve">an order is made or resolution is effectively passed for winding up of the CE (except for the purpose of restructuring or amalgamation with the written consent of the </w:t>
      </w:r>
      <w:r w:rsidR="009003B9" w:rsidRPr="000C324D">
        <w:rPr>
          <w:rFonts w:cs="Arial"/>
          <w:sz w:val="24"/>
          <w:szCs w:val="24"/>
          <w:lang w:val="en-GB"/>
        </w:rPr>
        <w:t>Government</w:t>
      </w:r>
      <w:r w:rsidRPr="000C324D">
        <w:rPr>
          <w:rFonts w:cs="Arial"/>
          <w:sz w:val="24"/>
          <w:szCs w:val="24"/>
          <w:lang w:val="en-GB"/>
        </w:rPr>
        <w:t xml:space="preserve">, </w:t>
      </w:r>
      <w:r w:rsidR="008F4222" w:rsidRPr="000C324D">
        <w:rPr>
          <w:rFonts w:cs="Arial"/>
          <w:sz w:val="24"/>
          <w:szCs w:val="24"/>
          <w:lang w:val="en-GB"/>
        </w:rPr>
        <w:t xml:space="preserve">which </w:t>
      </w:r>
      <w:r w:rsidRPr="000C324D">
        <w:rPr>
          <w:rFonts w:cs="Arial"/>
          <w:sz w:val="24"/>
          <w:szCs w:val="24"/>
          <w:lang w:val="en-GB"/>
        </w:rPr>
        <w:t xml:space="preserve">consent shall not be unreasonably </w:t>
      </w:r>
      <w:r w:rsidR="009003B9" w:rsidRPr="000C324D">
        <w:rPr>
          <w:rFonts w:cs="Arial"/>
          <w:sz w:val="24"/>
          <w:szCs w:val="24"/>
          <w:lang w:val="en-GB"/>
        </w:rPr>
        <w:t>withheld</w:t>
      </w:r>
      <w:r w:rsidRPr="000C324D">
        <w:rPr>
          <w:rFonts w:cs="Arial"/>
          <w:sz w:val="24"/>
          <w:szCs w:val="24"/>
          <w:lang w:val="en-GB"/>
        </w:rPr>
        <w:t>);</w:t>
      </w:r>
    </w:p>
    <w:p w:rsidR="001A3E02" w:rsidRPr="000C324D" w:rsidRDefault="001A3E02" w:rsidP="001A3E02">
      <w:pPr>
        <w:pStyle w:val="ListParagraph"/>
        <w:ind w:left="1985"/>
        <w:contextualSpacing w:val="0"/>
        <w:jc w:val="both"/>
        <w:rPr>
          <w:rFonts w:cs="Arial"/>
          <w:sz w:val="24"/>
          <w:szCs w:val="24"/>
          <w:lang w:val="en-GB"/>
        </w:rPr>
      </w:pPr>
    </w:p>
    <w:p w:rsidR="001A3E02" w:rsidRPr="000C324D" w:rsidRDefault="001A3E02" w:rsidP="0033192F">
      <w:pPr>
        <w:pStyle w:val="ListParagraph"/>
        <w:numPr>
          <w:ilvl w:val="0"/>
          <w:numId w:val="108"/>
        </w:numPr>
        <w:ind w:left="1985" w:hanging="567"/>
        <w:contextualSpacing w:val="0"/>
        <w:jc w:val="both"/>
        <w:rPr>
          <w:rFonts w:cs="Arial"/>
          <w:sz w:val="24"/>
          <w:szCs w:val="24"/>
          <w:lang w:val="en-GB"/>
        </w:rPr>
      </w:pPr>
      <w:r w:rsidRPr="000C324D">
        <w:rPr>
          <w:rFonts w:cs="Arial"/>
          <w:sz w:val="24"/>
          <w:szCs w:val="24"/>
          <w:lang w:val="en-GB"/>
        </w:rPr>
        <w:t>a provisional liquidator, receiver or manager  of its business or undertaking  is appointed, or possession taken by or on behalf of the creditors or debenture holders secured by a floating charge of any property comprised in or subject of the said floating charge</w:t>
      </w:r>
      <w:r w:rsidRPr="000C324D">
        <w:rPr>
          <w:rFonts w:cs="Arial"/>
          <w:strike/>
          <w:sz w:val="24"/>
          <w:szCs w:val="24"/>
          <w:lang w:val="en-GB"/>
        </w:rPr>
        <w:t xml:space="preserve"> </w:t>
      </w:r>
      <w:r w:rsidRPr="000C324D">
        <w:rPr>
          <w:rFonts w:cs="Arial"/>
          <w:sz w:val="24"/>
          <w:szCs w:val="24"/>
          <w:lang w:val="en-GB"/>
        </w:rPr>
        <w:t>over the assets of the CE; or</w:t>
      </w:r>
    </w:p>
    <w:p w:rsidR="001A3E02" w:rsidRPr="000C324D" w:rsidRDefault="001A3E02" w:rsidP="001A3E02">
      <w:pPr>
        <w:pStyle w:val="ListParagraph"/>
        <w:rPr>
          <w:rFonts w:cs="Arial"/>
          <w:sz w:val="24"/>
          <w:szCs w:val="24"/>
          <w:lang w:val="en-GB"/>
        </w:rPr>
      </w:pPr>
    </w:p>
    <w:p w:rsidR="001A3E02" w:rsidRPr="000C324D" w:rsidRDefault="001A3E02" w:rsidP="0033192F">
      <w:pPr>
        <w:pStyle w:val="ListParagraph"/>
        <w:numPr>
          <w:ilvl w:val="0"/>
          <w:numId w:val="108"/>
        </w:numPr>
        <w:ind w:left="1985" w:hanging="567"/>
        <w:contextualSpacing w:val="0"/>
        <w:jc w:val="both"/>
        <w:rPr>
          <w:rFonts w:cs="Arial"/>
          <w:sz w:val="24"/>
          <w:szCs w:val="24"/>
          <w:lang w:val="en-GB"/>
        </w:rPr>
      </w:pPr>
      <w:r w:rsidRPr="000C324D">
        <w:rPr>
          <w:rFonts w:cs="Arial"/>
          <w:sz w:val="24"/>
          <w:szCs w:val="24"/>
          <w:lang w:val="en-GB"/>
        </w:rPr>
        <w:t xml:space="preserve">execution is levied against a substantial portion of the CE’s </w:t>
      </w:r>
      <w:r w:rsidR="009003B9" w:rsidRPr="000C324D">
        <w:rPr>
          <w:rFonts w:cs="Arial"/>
          <w:sz w:val="24"/>
          <w:szCs w:val="24"/>
          <w:lang w:val="en-GB"/>
        </w:rPr>
        <w:t>assets</w:t>
      </w:r>
      <w:r w:rsidRPr="000C324D">
        <w:rPr>
          <w:rFonts w:cs="Arial"/>
          <w:sz w:val="24"/>
          <w:szCs w:val="24"/>
          <w:lang w:val="en-GB"/>
        </w:rPr>
        <w:t xml:space="preserve">; or </w:t>
      </w:r>
    </w:p>
    <w:p w:rsidR="001A3E02" w:rsidRPr="000C324D" w:rsidRDefault="001A3E02" w:rsidP="001A3E02">
      <w:pPr>
        <w:pStyle w:val="ListParagraph"/>
        <w:ind w:left="1985"/>
        <w:contextualSpacing w:val="0"/>
        <w:jc w:val="both"/>
        <w:rPr>
          <w:rFonts w:cs="Arial"/>
          <w:sz w:val="24"/>
          <w:szCs w:val="24"/>
          <w:lang w:val="en-GB"/>
        </w:rPr>
      </w:pPr>
    </w:p>
    <w:p w:rsidR="001A3E02" w:rsidRPr="000C324D" w:rsidRDefault="001A3E02" w:rsidP="0033192F">
      <w:pPr>
        <w:pStyle w:val="ListParagraph"/>
        <w:numPr>
          <w:ilvl w:val="0"/>
          <w:numId w:val="108"/>
        </w:numPr>
        <w:ind w:left="1985" w:hanging="567"/>
        <w:contextualSpacing w:val="0"/>
        <w:jc w:val="both"/>
        <w:rPr>
          <w:rFonts w:cs="Arial"/>
          <w:sz w:val="24"/>
          <w:szCs w:val="24"/>
          <w:lang w:val="en-GB"/>
        </w:rPr>
      </w:pPr>
      <w:r w:rsidRPr="000C324D">
        <w:rPr>
          <w:rFonts w:cs="Arial"/>
          <w:sz w:val="24"/>
          <w:szCs w:val="24"/>
          <w:lang w:val="en-GB"/>
        </w:rPr>
        <w:t xml:space="preserve">the CE assigns the </w:t>
      </w:r>
      <w:r w:rsidR="008F4222" w:rsidRPr="000C324D">
        <w:rPr>
          <w:rFonts w:cs="Arial"/>
          <w:sz w:val="24"/>
          <w:szCs w:val="24"/>
          <w:lang w:val="en-GB"/>
        </w:rPr>
        <w:t>whole</w:t>
      </w:r>
      <w:r w:rsidRPr="000C324D">
        <w:rPr>
          <w:rFonts w:cs="Arial"/>
          <w:sz w:val="24"/>
          <w:szCs w:val="24"/>
          <w:lang w:val="en-GB"/>
        </w:rPr>
        <w:t xml:space="preserve"> or any part of this Agreement; or</w:t>
      </w:r>
    </w:p>
    <w:p w:rsidR="001A3E02" w:rsidRPr="000C324D" w:rsidRDefault="001A3E02" w:rsidP="001A3E02">
      <w:pPr>
        <w:jc w:val="both"/>
        <w:rPr>
          <w:rFonts w:cs="Arial"/>
          <w:sz w:val="24"/>
          <w:szCs w:val="24"/>
          <w:lang w:val="en-GB"/>
        </w:rPr>
      </w:pPr>
    </w:p>
    <w:p w:rsidR="001A3E02" w:rsidRPr="009003B9" w:rsidRDefault="005D55DE" w:rsidP="0033192F">
      <w:pPr>
        <w:pStyle w:val="ListParagraph"/>
        <w:numPr>
          <w:ilvl w:val="0"/>
          <w:numId w:val="108"/>
        </w:numPr>
        <w:ind w:left="1985" w:hanging="567"/>
        <w:contextualSpacing w:val="0"/>
        <w:jc w:val="both"/>
        <w:rPr>
          <w:rFonts w:cs="Arial"/>
          <w:sz w:val="24"/>
          <w:szCs w:val="24"/>
          <w:lang w:val="en-GB"/>
        </w:rPr>
      </w:pPr>
      <w:r>
        <w:rPr>
          <w:rFonts w:cs="Arial"/>
          <w:sz w:val="24"/>
          <w:szCs w:val="24"/>
          <w:lang w:val="en-GB"/>
        </w:rPr>
        <w:t xml:space="preserve">any of the CE’s director </w:t>
      </w:r>
      <w:r w:rsidR="001A3E02" w:rsidRPr="009003B9">
        <w:rPr>
          <w:rFonts w:cs="Arial"/>
          <w:sz w:val="24"/>
          <w:szCs w:val="24"/>
          <w:lang w:val="en-GB"/>
        </w:rPr>
        <w:t>is prosecuted for any offences; or</w:t>
      </w:r>
    </w:p>
    <w:p w:rsidR="001A3E02" w:rsidRPr="009003B9" w:rsidRDefault="001A3E02" w:rsidP="001A3E02">
      <w:pPr>
        <w:pStyle w:val="ListParagraph"/>
        <w:ind w:left="1985"/>
        <w:contextualSpacing w:val="0"/>
        <w:jc w:val="both"/>
        <w:rPr>
          <w:rFonts w:cs="Arial"/>
          <w:sz w:val="24"/>
          <w:szCs w:val="24"/>
          <w:lang w:val="en-GB"/>
        </w:rPr>
      </w:pPr>
    </w:p>
    <w:p w:rsidR="001A3E02" w:rsidRPr="009003B9" w:rsidRDefault="001A3E02" w:rsidP="0033192F">
      <w:pPr>
        <w:pStyle w:val="ListParagraph"/>
        <w:numPr>
          <w:ilvl w:val="0"/>
          <w:numId w:val="108"/>
        </w:numPr>
        <w:ind w:left="1985" w:hanging="567"/>
        <w:contextualSpacing w:val="0"/>
        <w:jc w:val="both"/>
        <w:rPr>
          <w:rFonts w:cs="Arial"/>
          <w:sz w:val="24"/>
          <w:szCs w:val="24"/>
          <w:lang w:val="en-GB"/>
        </w:rPr>
      </w:pPr>
      <w:r w:rsidRPr="009003B9">
        <w:rPr>
          <w:rFonts w:cs="Arial"/>
          <w:sz w:val="24"/>
          <w:szCs w:val="24"/>
          <w:lang w:val="en-GB"/>
        </w:rPr>
        <w:t>any other condition which has arisen, which in the opinion of the Government, interferes or threatens to interfere with the successful carrying out of the Services or the accomplishment of the purposes of this Agreement,</w:t>
      </w:r>
    </w:p>
    <w:p w:rsidR="001A3E02" w:rsidRPr="009003B9" w:rsidRDefault="001A3E02" w:rsidP="001A3E02">
      <w:pPr>
        <w:spacing w:after="0" w:line="240" w:lineRule="auto"/>
        <w:ind w:left="709"/>
        <w:jc w:val="both"/>
        <w:rPr>
          <w:rFonts w:ascii="Arial" w:hAnsi="Arial" w:cs="Arial"/>
          <w:sz w:val="24"/>
          <w:szCs w:val="24"/>
          <w:lang w:val="en-GB"/>
        </w:rPr>
      </w:pPr>
    </w:p>
    <w:p w:rsidR="001A3E02" w:rsidRPr="009003B9" w:rsidRDefault="001A3E02" w:rsidP="001A3E02">
      <w:pPr>
        <w:spacing w:after="0" w:line="240" w:lineRule="auto"/>
        <w:ind w:left="709"/>
        <w:jc w:val="both"/>
        <w:rPr>
          <w:rFonts w:ascii="Arial" w:hAnsi="Arial" w:cs="Arial"/>
          <w:sz w:val="24"/>
          <w:szCs w:val="24"/>
          <w:lang w:val="en-GB"/>
        </w:rPr>
      </w:pPr>
      <w:r w:rsidRPr="009003B9">
        <w:rPr>
          <w:rFonts w:ascii="Arial" w:hAnsi="Arial" w:cs="Arial"/>
          <w:sz w:val="24"/>
          <w:szCs w:val="24"/>
          <w:lang w:val="en-GB"/>
        </w:rPr>
        <w:t>then the Government shall have the right to terminate this Agreement forthwith by giving notice to that effect.</w:t>
      </w:r>
    </w:p>
    <w:p w:rsidR="001A3E02" w:rsidRPr="009003B9" w:rsidRDefault="001A3E02" w:rsidP="001A3E02">
      <w:pPr>
        <w:spacing w:after="120" w:line="240" w:lineRule="auto"/>
        <w:ind w:left="1440"/>
        <w:jc w:val="both"/>
        <w:rPr>
          <w:rFonts w:ascii="Arial" w:hAnsi="Arial" w:cs="Arial"/>
          <w:sz w:val="24"/>
          <w:szCs w:val="24"/>
          <w:lang w:val="en-GB"/>
        </w:rPr>
      </w:pPr>
    </w:p>
    <w:p w:rsidR="00906E1B" w:rsidRPr="009003B9" w:rsidRDefault="00906E1B" w:rsidP="0033192F">
      <w:pPr>
        <w:pStyle w:val="Heading2"/>
        <w:numPr>
          <w:ilvl w:val="1"/>
          <w:numId w:val="112"/>
        </w:numPr>
        <w:spacing w:line="240" w:lineRule="auto"/>
        <w:ind w:left="709" w:hanging="709"/>
        <w:rPr>
          <w:rFonts w:cs="Arial"/>
          <w:b/>
          <w:i w:val="0"/>
          <w:lang w:val="en-GB"/>
        </w:rPr>
      </w:pPr>
      <w:bookmarkStart w:id="143" w:name="_Toc499809864"/>
      <w:r w:rsidRPr="009003B9">
        <w:rPr>
          <w:rFonts w:cs="Arial"/>
          <w:b/>
          <w:i w:val="0"/>
          <w:lang w:val="en-GB"/>
        </w:rPr>
        <w:t>Consequences of Termination by the Government</w:t>
      </w:r>
      <w:bookmarkEnd w:id="142"/>
      <w:bookmarkEnd w:id="143"/>
    </w:p>
    <w:p w:rsidR="00906E1B" w:rsidRPr="009003B9" w:rsidRDefault="00906E1B" w:rsidP="00906E1B">
      <w:pPr>
        <w:pStyle w:val="ListParagraph"/>
        <w:tabs>
          <w:tab w:val="left" w:pos="1440"/>
        </w:tabs>
        <w:ind w:left="1440"/>
        <w:contextualSpacing w:val="0"/>
        <w:jc w:val="both"/>
        <w:rPr>
          <w:rFonts w:cs="Arial"/>
          <w:sz w:val="24"/>
          <w:szCs w:val="24"/>
          <w:lang w:val="en-GB"/>
        </w:rPr>
      </w:pPr>
    </w:p>
    <w:p w:rsidR="009E5E2C" w:rsidRPr="009003B9" w:rsidRDefault="009E5E2C" w:rsidP="009E5E2C">
      <w:pPr>
        <w:pStyle w:val="ListParagraph"/>
        <w:numPr>
          <w:ilvl w:val="0"/>
          <w:numId w:val="14"/>
        </w:numPr>
        <w:tabs>
          <w:tab w:val="left" w:pos="1440"/>
        </w:tabs>
        <w:ind w:left="1440" w:hanging="720"/>
        <w:contextualSpacing w:val="0"/>
        <w:jc w:val="both"/>
        <w:rPr>
          <w:rFonts w:cs="Arial"/>
          <w:sz w:val="24"/>
          <w:szCs w:val="24"/>
          <w:lang w:val="en-GB"/>
        </w:rPr>
      </w:pPr>
      <w:r w:rsidRPr="009003B9">
        <w:rPr>
          <w:rFonts w:cs="Arial"/>
          <w:sz w:val="24"/>
          <w:szCs w:val="24"/>
          <w:lang w:val="en-GB"/>
        </w:rPr>
        <w:t>Upon termination of this Agreement under clause 10.1, 10.2 or 10.3 the powers and rights granted by and the obligations in this Agreement shall terminate immediately.</w:t>
      </w:r>
    </w:p>
    <w:p w:rsidR="009E5E2C" w:rsidRPr="009003B9" w:rsidRDefault="009E5E2C" w:rsidP="009E5E2C">
      <w:pPr>
        <w:pStyle w:val="ListParagraph"/>
        <w:tabs>
          <w:tab w:val="left" w:pos="1440"/>
        </w:tabs>
        <w:ind w:left="1440"/>
        <w:contextualSpacing w:val="0"/>
        <w:jc w:val="both"/>
        <w:rPr>
          <w:rFonts w:cs="Arial"/>
          <w:sz w:val="24"/>
          <w:szCs w:val="24"/>
          <w:lang w:val="en-GB"/>
        </w:rPr>
      </w:pPr>
    </w:p>
    <w:p w:rsidR="009E5E2C" w:rsidRPr="009003B9" w:rsidRDefault="009E5E2C" w:rsidP="009E5E2C">
      <w:pPr>
        <w:pStyle w:val="ListParagraph"/>
        <w:numPr>
          <w:ilvl w:val="0"/>
          <w:numId w:val="14"/>
        </w:numPr>
        <w:tabs>
          <w:tab w:val="left" w:pos="1440"/>
        </w:tabs>
        <w:ind w:left="1440" w:hanging="720"/>
        <w:contextualSpacing w:val="0"/>
        <w:jc w:val="both"/>
        <w:rPr>
          <w:rFonts w:cs="Arial"/>
          <w:sz w:val="24"/>
          <w:szCs w:val="24"/>
          <w:lang w:val="en-GB"/>
        </w:rPr>
      </w:pPr>
      <w:r w:rsidRPr="009003B9">
        <w:rPr>
          <w:rFonts w:cs="Arial"/>
          <w:sz w:val="24"/>
          <w:szCs w:val="24"/>
          <w:lang w:val="en-GB"/>
        </w:rPr>
        <w:t xml:space="preserve">The </w:t>
      </w:r>
      <w:r w:rsidR="00702C49" w:rsidRPr="009003B9">
        <w:rPr>
          <w:rFonts w:cs="Arial"/>
          <w:sz w:val="24"/>
          <w:szCs w:val="24"/>
          <w:lang w:val="en-GB"/>
        </w:rPr>
        <w:t>CE</w:t>
      </w:r>
      <w:r w:rsidRPr="009003B9">
        <w:rPr>
          <w:rFonts w:cs="Arial"/>
          <w:sz w:val="24"/>
          <w:szCs w:val="24"/>
          <w:lang w:val="en-GB"/>
        </w:rPr>
        <w:t xml:space="preserve"> shall hence forth −</w:t>
      </w:r>
    </w:p>
    <w:p w:rsidR="009E5E2C" w:rsidRPr="000C324D" w:rsidRDefault="009E5E2C" w:rsidP="009E5E2C">
      <w:pPr>
        <w:numPr>
          <w:ilvl w:val="0"/>
          <w:numId w:val="31"/>
        </w:numPr>
        <w:spacing w:after="0" w:line="240" w:lineRule="auto"/>
        <w:ind w:left="1985" w:hanging="545"/>
        <w:jc w:val="both"/>
        <w:rPr>
          <w:rFonts w:ascii="Arial" w:hAnsi="Arial" w:cs="Arial"/>
          <w:sz w:val="24"/>
          <w:szCs w:val="24"/>
          <w:lang w:val="en-GB"/>
        </w:rPr>
      </w:pPr>
      <w:r w:rsidRPr="009003B9">
        <w:rPr>
          <w:rFonts w:ascii="Arial" w:hAnsi="Arial" w:cs="Arial"/>
          <w:sz w:val="24"/>
          <w:szCs w:val="24"/>
          <w:lang w:val="en-GB"/>
        </w:rPr>
        <w:t xml:space="preserve">cease all the Services </w:t>
      </w:r>
      <w:r w:rsidRPr="000C324D">
        <w:rPr>
          <w:rFonts w:ascii="Arial" w:hAnsi="Arial" w:cs="Arial"/>
          <w:sz w:val="24"/>
          <w:szCs w:val="24"/>
          <w:lang w:val="en-GB"/>
        </w:rPr>
        <w:t>immediately;</w:t>
      </w:r>
    </w:p>
    <w:p w:rsidR="009E5E2C" w:rsidRPr="000C324D" w:rsidRDefault="009E5E2C" w:rsidP="009E5E2C">
      <w:pPr>
        <w:spacing w:after="0" w:line="240" w:lineRule="auto"/>
        <w:ind w:left="1985"/>
        <w:jc w:val="both"/>
        <w:rPr>
          <w:rFonts w:ascii="Arial" w:hAnsi="Arial" w:cs="Arial"/>
          <w:sz w:val="24"/>
          <w:szCs w:val="24"/>
          <w:lang w:val="en-GB"/>
        </w:rPr>
      </w:pPr>
    </w:p>
    <w:p w:rsidR="009E5E2C" w:rsidRPr="000C324D" w:rsidRDefault="009E5E2C" w:rsidP="009E5E2C">
      <w:pPr>
        <w:numPr>
          <w:ilvl w:val="0"/>
          <w:numId w:val="31"/>
        </w:numPr>
        <w:spacing w:after="0" w:line="240" w:lineRule="auto"/>
        <w:ind w:left="1985" w:hanging="545"/>
        <w:jc w:val="both"/>
        <w:rPr>
          <w:rFonts w:ascii="Arial" w:hAnsi="Arial" w:cs="Arial"/>
          <w:sz w:val="24"/>
          <w:szCs w:val="24"/>
          <w:lang w:val="en-GB"/>
        </w:rPr>
      </w:pPr>
      <w:r w:rsidRPr="000C324D">
        <w:rPr>
          <w:rFonts w:ascii="Arial" w:hAnsi="Arial" w:cs="Arial"/>
          <w:sz w:val="24"/>
          <w:szCs w:val="24"/>
          <w:lang w:val="en-GB"/>
        </w:rPr>
        <w:t xml:space="preserve">submit to the Government the detailed reports of the costs of the Services and other payments which has become due and owing from the Government prior to the termination for verification and approval by the Government; </w:t>
      </w:r>
    </w:p>
    <w:p w:rsidR="009E5E2C" w:rsidRPr="000C324D" w:rsidRDefault="009E5E2C" w:rsidP="009E5E2C">
      <w:pPr>
        <w:pStyle w:val="ListParagraph"/>
        <w:rPr>
          <w:rFonts w:cs="Arial"/>
          <w:sz w:val="24"/>
          <w:szCs w:val="24"/>
          <w:lang w:val="en-GB"/>
        </w:rPr>
      </w:pPr>
    </w:p>
    <w:p w:rsidR="009E5E2C" w:rsidRPr="000C324D" w:rsidRDefault="009E5E2C" w:rsidP="009E5E2C">
      <w:pPr>
        <w:numPr>
          <w:ilvl w:val="0"/>
          <w:numId w:val="31"/>
        </w:numPr>
        <w:spacing w:after="0" w:line="240" w:lineRule="auto"/>
        <w:ind w:left="1985" w:hanging="545"/>
        <w:jc w:val="both"/>
        <w:rPr>
          <w:rFonts w:asciiTheme="minorHAnsi" w:hAnsiTheme="minorHAnsi" w:cstheme="minorHAnsi"/>
          <w:sz w:val="24"/>
          <w:szCs w:val="24"/>
          <w:lang w:val="en-GB"/>
        </w:rPr>
      </w:pPr>
      <w:r w:rsidRPr="000C324D">
        <w:rPr>
          <w:rFonts w:asciiTheme="minorHAnsi" w:hAnsiTheme="minorHAnsi" w:cstheme="minorHAnsi"/>
          <w:sz w:val="24"/>
          <w:szCs w:val="24"/>
          <w:lang w:val="en-GB"/>
        </w:rPr>
        <w:t xml:space="preserve">forthwith, at its own costs and expense, vacate and remove from the Project Management Team’s office any equipment, machineries and materials belonging to the </w:t>
      </w:r>
      <w:r w:rsidR="00702C49" w:rsidRPr="000C324D">
        <w:rPr>
          <w:rFonts w:asciiTheme="minorHAnsi" w:hAnsiTheme="minorHAnsi" w:cstheme="minorHAnsi"/>
          <w:sz w:val="24"/>
          <w:szCs w:val="24"/>
          <w:lang w:val="en-GB"/>
        </w:rPr>
        <w:t>CE</w:t>
      </w:r>
      <w:r w:rsidRPr="000C324D">
        <w:rPr>
          <w:rFonts w:asciiTheme="minorHAnsi" w:hAnsiTheme="minorHAnsi" w:cstheme="minorHAnsi"/>
          <w:sz w:val="24"/>
          <w:szCs w:val="24"/>
          <w:lang w:val="en-GB"/>
        </w:rPr>
        <w:t>, its Personnel, employees, servants and agents and make good all damage caused by such removal or such detachment;</w:t>
      </w:r>
    </w:p>
    <w:p w:rsidR="009E5E2C" w:rsidRPr="009003B9" w:rsidRDefault="009E5E2C" w:rsidP="009E5E2C">
      <w:pPr>
        <w:spacing w:after="0" w:line="240" w:lineRule="auto"/>
        <w:ind w:left="1985"/>
        <w:jc w:val="both"/>
        <w:rPr>
          <w:rFonts w:ascii="Arial" w:hAnsi="Arial" w:cs="Arial"/>
          <w:sz w:val="24"/>
          <w:szCs w:val="24"/>
          <w:lang w:val="en-GB"/>
        </w:rPr>
      </w:pPr>
    </w:p>
    <w:p w:rsidR="009E5E2C" w:rsidRPr="009003B9" w:rsidRDefault="009E5E2C" w:rsidP="009E5E2C">
      <w:pPr>
        <w:spacing w:after="0" w:line="240" w:lineRule="auto"/>
        <w:ind w:left="1985"/>
        <w:jc w:val="both"/>
        <w:rPr>
          <w:rFonts w:ascii="Arial" w:hAnsi="Arial" w:cs="Arial"/>
          <w:sz w:val="24"/>
          <w:szCs w:val="24"/>
          <w:lang w:val="en-GB"/>
        </w:rPr>
      </w:pPr>
    </w:p>
    <w:p w:rsidR="009E5E2C" w:rsidRPr="009003B9" w:rsidRDefault="009E5E2C" w:rsidP="009E5E2C">
      <w:pPr>
        <w:numPr>
          <w:ilvl w:val="0"/>
          <w:numId w:val="31"/>
        </w:numPr>
        <w:spacing w:after="0" w:line="240" w:lineRule="auto"/>
        <w:ind w:left="1985" w:hanging="545"/>
        <w:jc w:val="both"/>
        <w:rPr>
          <w:rFonts w:ascii="Arial" w:hAnsi="Arial" w:cs="Arial"/>
          <w:sz w:val="24"/>
          <w:szCs w:val="24"/>
          <w:lang w:val="en-GB"/>
        </w:rPr>
      </w:pPr>
      <w:r w:rsidRPr="009003B9">
        <w:rPr>
          <w:rFonts w:ascii="Arial" w:hAnsi="Arial" w:cs="Arial"/>
          <w:sz w:val="24"/>
          <w:szCs w:val="24"/>
          <w:lang w:val="en-GB"/>
        </w:rPr>
        <w:t xml:space="preserve">at no cost, hand over all plans, drawings, reports, records, documents, specifications and similar materials to the Government save and except its own working papers and archival copy of any advice, reports or opinion of which are retained to support any advise opinion or report that the </w:t>
      </w:r>
      <w:r w:rsidR="00702C49" w:rsidRPr="009003B9">
        <w:rPr>
          <w:rFonts w:ascii="Arial" w:hAnsi="Arial" w:cs="Arial"/>
          <w:sz w:val="24"/>
          <w:szCs w:val="24"/>
          <w:lang w:val="en-GB"/>
        </w:rPr>
        <w:t>CE</w:t>
      </w:r>
      <w:r w:rsidRPr="009003B9">
        <w:rPr>
          <w:rFonts w:ascii="Arial" w:hAnsi="Arial" w:cs="Arial"/>
          <w:sz w:val="24"/>
          <w:szCs w:val="24"/>
          <w:lang w:val="en-GB"/>
        </w:rPr>
        <w:t xml:space="preserve"> may provide; </w:t>
      </w:r>
    </w:p>
    <w:p w:rsidR="009E5E2C" w:rsidRPr="009003B9" w:rsidRDefault="009E5E2C" w:rsidP="009E5E2C">
      <w:pPr>
        <w:spacing w:after="0" w:line="240" w:lineRule="auto"/>
        <w:ind w:left="1985"/>
        <w:jc w:val="both"/>
        <w:rPr>
          <w:rFonts w:ascii="Arial" w:hAnsi="Arial" w:cs="Arial"/>
          <w:sz w:val="24"/>
          <w:szCs w:val="24"/>
          <w:lang w:val="en-GB"/>
        </w:rPr>
      </w:pPr>
    </w:p>
    <w:p w:rsidR="009E5E2C" w:rsidRPr="000C324D" w:rsidRDefault="009E5E2C" w:rsidP="009E5E2C">
      <w:pPr>
        <w:numPr>
          <w:ilvl w:val="0"/>
          <w:numId w:val="31"/>
        </w:numPr>
        <w:spacing w:after="0" w:line="240" w:lineRule="auto"/>
        <w:ind w:left="1985" w:hanging="545"/>
        <w:jc w:val="both"/>
        <w:rPr>
          <w:rFonts w:ascii="Arial" w:hAnsi="Arial" w:cs="Arial"/>
          <w:sz w:val="24"/>
          <w:szCs w:val="24"/>
          <w:lang w:val="en-GB"/>
        </w:rPr>
      </w:pPr>
      <w:r w:rsidRPr="000C324D">
        <w:rPr>
          <w:rFonts w:ascii="Arial" w:hAnsi="Arial" w:cs="Arial"/>
          <w:sz w:val="24"/>
          <w:szCs w:val="24"/>
          <w:lang w:val="en-GB"/>
        </w:rPr>
        <w:t xml:space="preserve">terminate all the third party contract entered into by the </w:t>
      </w:r>
      <w:r w:rsidR="00702C49" w:rsidRPr="000C324D">
        <w:rPr>
          <w:rFonts w:ascii="Arial" w:hAnsi="Arial" w:cs="Arial"/>
          <w:sz w:val="24"/>
          <w:szCs w:val="24"/>
          <w:lang w:val="en-GB"/>
        </w:rPr>
        <w:t>CE</w:t>
      </w:r>
      <w:r w:rsidRPr="000C324D">
        <w:rPr>
          <w:rFonts w:ascii="Arial" w:hAnsi="Arial" w:cs="Arial"/>
          <w:sz w:val="24"/>
          <w:szCs w:val="24"/>
          <w:lang w:val="en-GB"/>
        </w:rPr>
        <w:t xml:space="preserve"> in relation to the Project on or before the date of termination and the Government shall not be liable for any termination costs arising thereby and shall be indemnified and held harmless by the CA in respect hereof; </w:t>
      </w:r>
    </w:p>
    <w:p w:rsidR="009E5E2C" w:rsidRPr="009003B9" w:rsidRDefault="009E5E2C" w:rsidP="009E5E2C">
      <w:pPr>
        <w:spacing w:after="0" w:line="240" w:lineRule="auto"/>
        <w:jc w:val="both"/>
        <w:rPr>
          <w:rFonts w:ascii="Arial" w:hAnsi="Arial" w:cs="Arial"/>
          <w:sz w:val="24"/>
          <w:szCs w:val="24"/>
          <w:lang w:val="en-GB"/>
        </w:rPr>
      </w:pPr>
    </w:p>
    <w:p w:rsidR="009E5E2C" w:rsidRPr="009003B9" w:rsidRDefault="009E5E2C" w:rsidP="009E5E2C">
      <w:pPr>
        <w:numPr>
          <w:ilvl w:val="0"/>
          <w:numId w:val="31"/>
        </w:numPr>
        <w:spacing w:after="0" w:line="240" w:lineRule="auto"/>
        <w:ind w:left="1985" w:hanging="545"/>
        <w:jc w:val="both"/>
        <w:rPr>
          <w:rFonts w:ascii="Arial" w:hAnsi="Arial" w:cs="Arial"/>
          <w:sz w:val="24"/>
          <w:szCs w:val="24"/>
          <w:lang w:val="en-GB"/>
        </w:rPr>
      </w:pPr>
      <w:r w:rsidRPr="009003B9">
        <w:rPr>
          <w:rFonts w:ascii="Arial" w:hAnsi="Arial" w:cs="Arial"/>
          <w:sz w:val="24"/>
          <w:szCs w:val="24"/>
          <w:lang w:val="en-GB"/>
        </w:rPr>
        <w:t>allow a third party to enter into an agreement with the Government or any person deemed necessary by the Government for the purpose of carrying out or completing the Services.</w:t>
      </w:r>
    </w:p>
    <w:p w:rsidR="009E5E2C" w:rsidRPr="009003B9" w:rsidRDefault="009E5E2C" w:rsidP="009E5E2C">
      <w:pPr>
        <w:pStyle w:val="ListParagraph"/>
        <w:rPr>
          <w:rFonts w:cs="Arial"/>
          <w:sz w:val="24"/>
          <w:szCs w:val="24"/>
          <w:lang w:val="en-GB"/>
        </w:rPr>
      </w:pPr>
    </w:p>
    <w:p w:rsidR="009E5E2C" w:rsidRPr="009003B9" w:rsidRDefault="009E5E2C" w:rsidP="009E5E2C">
      <w:pPr>
        <w:numPr>
          <w:ilvl w:val="0"/>
          <w:numId w:val="31"/>
        </w:numPr>
        <w:spacing w:after="0" w:line="240" w:lineRule="auto"/>
        <w:ind w:left="1985" w:hanging="545"/>
        <w:jc w:val="both"/>
        <w:rPr>
          <w:rFonts w:ascii="Arial" w:hAnsi="Arial" w:cs="Arial"/>
          <w:sz w:val="24"/>
          <w:szCs w:val="24"/>
          <w:lang w:val="en-GB"/>
        </w:rPr>
      </w:pPr>
      <w:r w:rsidRPr="009003B9">
        <w:rPr>
          <w:rFonts w:ascii="Arial" w:hAnsi="Arial" w:cs="Arial"/>
          <w:sz w:val="24"/>
          <w:szCs w:val="24"/>
          <w:lang w:val="en-GB"/>
        </w:rPr>
        <w:t>bear all liabilities, obligations, claims, suits or proceedings whatsoever exiting prior to and as at the date of termination arising out of or in connection with-</w:t>
      </w:r>
    </w:p>
    <w:p w:rsidR="009E5E2C" w:rsidRPr="009003B9" w:rsidRDefault="009E5E2C" w:rsidP="009E5E2C">
      <w:pPr>
        <w:pStyle w:val="ListParagraph"/>
        <w:rPr>
          <w:rFonts w:cs="Arial"/>
          <w:sz w:val="24"/>
          <w:szCs w:val="24"/>
          <w:lang w:val="en-GB"/>
        </w:rPr>
      </w:pPr>
    </w:p>
    <w:p w:rsidR="009E5E2C" w:rsidRPr="009003B9" w:rsidRDefault="009E5E2C" w:rsidP="009E5E2C">
      <w:pPr>
        <w:pStyle w:val="ListParagraph"/>
        <w:numPr>
          <w:ilvl w:val="5"/>
          <w:numId w:val="1"/>
        </w:numPr>
        <w:tabs>
          <w:tab w:val="clear" w:pos="4500"/>
        </w:tabs>
        <w:ind w:left="2552" w:hanging="569"/>
        <w:jc w:val="both"/>
        <w:rPr>
          <w:rFonts w:cs="Arial"/>
          <w:sz w:val="24"/>
          <w:szCs w:val="24"/>
          <w:lang w:val="en-GB"/>
        </w:rPr>
      </w:pPr>
      <w:r w:rsidRPr="009003B9">
        <w:rPr>
          <w:rFonts w:cs="Arial"/>
          <w:sz w:val="24"/>
          <w:szCs w:val="24"/>
          <w:lang w:val="en-GB"/>
        </w:rPr>
        <w:t xml:space="preserve">any other agreement entered by the </w:t>
      </w:r>
      <w:r w:rsidR="00702C49" w:rsidRPr="009003B9">
        <w:rPr>
          <w:rFonts w:cs="Arial"/>
          <w:sz w:val="24"/>
          <w:szCs w:val="24"/>
          <w:lang w:val="en-GB"/>
        </w:rPr>
        <w:t>CE</w:t>
      </w:r>
      <w:r w:rsidRPr="009003B9">
        <w:rPr>
          <w:rFonts w:cs="Arial"/>
          <w:sz w:val="24"/>
          <w:szCs w:val="24"/>
          <w:lang w:val="en-GB"/>
        </w:rPr>
        <w:t xml:space="preserve">  in relation to its obligation under this Agreement; or</w:t>
      </w:r>
    </w:p>
    <w:p w:rsidR="009E5E2C" w:rsidRPr="009003B9" w:rsidRDefault="009E5E2C" w:rsidP="009E5E2C">
      <w:pPr>
        <w:pStyle w:val="ListParagraph"/>
        <w:ind w:left="2552"/>
        <w:jc w:val="both"/>
        <w:rPr>
          <w:rFonts w:cs="Arial"/>
          <w:sz w:val="24"/>
          <w:szCs w:val="24"/>
          <w:lang w:val="en-GB"/>
        </w:rPr>
      </w:pPr>
    </w:p>
    <w:p w:rsidR="009E5E2C" w:rsidRPr="009003B9" w:rsidRDefault="009E5E2C" w:rsidP="009E5E2C">
      <w:pPr>
        <w:pStyle w:val="ListParagraph"/>
        <w:numPr>
          <w:ilvl w:val="5"/>
          <w:numId w:val="1"/>
        </w:numPr>
        <w:tabs>
          <w:tab w:val="clear" w:pos="4500"/>
        </w:tabs>
        <w:ind w:left="2552" w:hanging="569"/>
        <w:jc w:val="both"/>
        <w:rPr>
          <w:rFonts w:cs="Arial"/>
          <w:sz w:val="24"/>
          <w:szCs w:val="24"/>
          <w:lang w:val="en-GB"/>
        </w:rPr>
      </w:pPr>
      <w:r w:rsidRPr="009003B9">
        <w:rPr>
          <w:rFonts w:cs="Arial"/>
          <w:sz w:val="24"/>
          <w:szCs w:val="24"/>
          <w:lang w:val="en-GB"/>
        </w:rPr>
        <w:t xml:space="preserve">any act of default, omission or negligence of the </w:t>
      </w:r>
      <w:r w:rsidR="00702C49" w:rsidRPr="009003B9">
        <w:rPr>
          <w:rFonts w:cs="Arial"/>
          <w:sz w:val="24"/>
          <w:szCs w:val="24"/>
          <w:lang w:val="en-GB"/>
        </w:rPr>
        <w:t>CE</w:t>
      </w:r>
      <w:r w:rsidRPr="009003B9">
        <w:rPr>
          <w:rFonts w:cs="Arial"/>
          <w:sz w:val="24"/>
          <w:szCs w:val="24"/>
          <w:lang w:val="en-GB"/>
        </w:rPr>
        <w:t>, its Personnel, employers, agents or servants,</w:t>
      </w:r>
    </w:p>
    <w:p w:rsidR="009E5E2C" w:rsidRPr="000C324D" w:rsidRDefault="009E5E2C" w:rsidP="009E5E2C">
      <w:pPr>
        <w:pStyle w:val="ListParagraph"/>
        <w:rPr>
          <w:rFonts w:cs="Arial"/>
          <w:sz w:val="24"/>
          <w:szCs w:val="24"/>
          <w:lang w:val="en-GB"/>
        </w:rPr>
      </w:pPr>
    </w:p>
    <w:p w:rsidR="009E5E2C" w:rsidRPr="000C324D" w:rsidRDefault="009E5E2C" w:rsidP="009E5E2C">
      <w:pPr>
        <w:pStyle w:val="ListParagraph"/>
        <w:ind w:left="1985"/>
        <w:jc w:val="both"/>
        <w:rPr>
          <w:rFonts w:cs="Arial"/>
          <w:sz w:val="24"/>
          <w:szCs w:val="24"/>
          <w:lang w:val="en-GB"/>
        </w:rPr>
      </w:pPr>
      <w:r w:rsidRPr="000C324D">
        <w:rPr>
          <w:rFonts w:cs="Arial"/>
          <w:sz w:val="24"/>
          <w:szCs w:val="24"/>
          <w:lang w:val="en-GB"/>
        </w:rPr>
        <w:t>and the Government shall not be liable in respect of such liabilities, obligations, claims, suits or proceedings; and</w:t>
      </w:r>
    </w:p>
    <w:p w:rsidR="009E5E2C" w:rsidRPr="009003B9" w:rsidRDefault="009E5E2C" w:rsidP="009E5E2C">
      <w:pPr>
        <w:spacing w:after="0" w:line="240" w:lineRule="auto"/>
        <w:ind w:left="1985"/>
        <w:jc w:val="both"/>
        <w:rPr>
          <w:rFonts w:ascii="Arial" w:hAnsi="Arial" w:cs="Arial"/>
          <w:sz w:val="24"/>
          <w:szCs w:val="24"/>
          <w:lang w:val="en-GB"/>
        </w:rPr>
      </w:pPr>
    </w:p>
    <w:p w:rsidR="009E5E2C" w:rsidRPr="009003B9" w:rsidRDefault="009E5E2C" w:rsidP="009E5E2C">
      <w:pPr>
        <w:pStyle w:val="ListParagraph"/>
        <w:tabs>
          <w:tab w:val="left" w:pos="1440"/>
        </w:tabs>
        <w:ind w:left="1440"/>
        <w:contextualSpacing w:val="0"/>
        <w:jc w:val="both"/>
        <w:rPr>
          <w:rFonts w:cs="Arial"/>
          <w:sz w:val="24"/>
          <w:szCs w:val="24"/>
          <w:lang w:val="en-GB"/>
        </w:rPr>
      </w:pPr>
    </w:p>
    <w:p w:rsidR="009E5E2C" w:rsidRPr="009003B9" w:rsidRDefault="009E5E2C" w:rsidP="009E5E2C">
      <w:pPr>
        <w:pStyle w:val="ListParagraph"/>
        <w:numPr>
          <w:ilvl w:val="0"/>
          <w:numId w:val="14"/>
        </w:numPr>
        <w:tabs>
          <w:tab w:val="left" w:pos="1440"/>
        </w:tabs>
        <w:ind w:left="1440" w:hanging="720"/>
        <w:contextualSpacing w:val="0"/>
        <w:jc w:val="both"/>
        <w:rPr>
          <w:rFonts w:cs="Arial"/>
          <w:sz w:val="24"/>
          <w:szCs w:val="24"/>
          <w:lang w:val="en-GB"/>
        </w:rPr>
      </w:pPr>
      <w:r w:rsidRPr="009003B9">
        <w:rPr>
          <w:rFonts w:cs="Arial"/>
          <w:sz w:val="24"/>
          <w:szCs w:val="24"/>
          <w:lang w:val="en-GB"/>
        </w:rPr>
        <w:t>The Government shall hence forth −</w:t>
      </w:r>
    </w:p>
    <w:p w:rsidR="009E5E2C" w:rsidRPr="009003B9" w:rsidRDefault="009E5E2C" w:rsidP="009E5E2C">
      <w:pPr>
        <w:spacing w:after="0" w:line="240" w:lineRule="auto"/>
        <w:ind w:left="1985"/>
        <w:jc w:val="both"/>
        <w:rPr>
          <w:rFonts w:ascii="Arial" w:hAnsi="Arial" w:cs="Arial"/>
          <w:sz w:val="24"/>
          <w:szCs w:val="24"/>
          <w:lang w:val="en-GB"/>
        </w:rPr>
      </w:pPr>
    </w:p>
    <w:p w:rsidR="009E5E2C" w:rsidRPr="000C324D" w:rsidRDefault="009E5E2C" w:rsidP="009E5E2C">
      <w:pPr>
        <w:numPr>
          <w:ilvl w:val="0"/>
          <w:numId w:val="32"/>
        </w:numPr>
        <w:spacing w:after="0" w:line="240" w:lineRule="auto"/>
        <w:ind w:left="1985" w:hanging="545"/>
        <w:jc w:val="both"/>
        <w:rPr>
          <w:rFonts w:ascii="Arial" w:hAnsi="Arial" w:cs="Arial"/>
          <w:sz w:val="24"/>
          <w:szCs w:val="24"/>
          <w:lang w:val="en-GB"/>
        </w:rPr>
      </w:pPr>
      <w:r w:rsidRPr="000C324D">
        <w:rPr>
          <w:rFonts w:ascii="Arial" w:hAnsi="Arial" w:cs="Arial"/>
          <w:sz w:val="24"/>
          <w:szCs w:val="24"/>
          <w:lang w:val="en-GB"/>
        </w:rPr>
        <w:t>p</w:t>
      </w:r>
      <w:r w:rsidR="00702C49" w:rsidRPr="000C324D">
        <w:rPr>
          <w:rFonts w:ascii="Arial" w:hAnsi="Arial" w:cs="Arial"/>
          <w:sz w:val="24"/>
          <w:szCs w:val="24"/>
          <w:lang w:val="en-GB"/>
        </w:rPr>
        <w:t>ay the CE</w:t>
      </w:r>
      <w:r w:rsidRPr="000C324D">
        <w:rPr>
          <w:rFonts w:ascii="Arial" w:hAnsi="Arial" w:cs="Arial"/>
          <w:sz w:val="24"/>
          <w:szCs w:val="24"/>
          <w:lang w:val="en-GB"/>
        </w:rPr>
        <w:t xml:space="preserve">  part of the consulting fees in proportion to the amount of the Services performed up to the date of termination;</w:t>
      </w:r>
    </w:p>
    <w:p w:rsidR="009E5E2C" w:rsidRPr="000C324D" w:rsidRDefault="009E5E2C" w:rsidP="009E5E2C">
      <w:pPr>
        <w:spacing w:after="0" w:line="240" w:lineRule="auto"/>
        <w:ind w:left="1985"/>
        <w:jc w:val="both"/>
        <w:rPr>
          <w:rFonts w:ascii="Arial" w:hAnsi="Arial" w:cs="Arial"/>
          <w:sz w:val="24"/>
          <w:szCs w:val="24"/>
          <w:lang w:val="en-GB"/>
        </w:rPr>
      </w:pPr>
    </w:p>
    <w:p w:rsidR="009E5E2C" w:rsidRPr="000C324D" w:rsidRDefault="009E5E2C" w:rsidP="009E5E2C">
      <w:pPr>
        <w:numPr>
          <w:ilvl w:val="0"/>
          <w:numId w:val="32"/>
        </w:numPr>
        <w:spacing w:after="0" w:line="240" w:lineRule="auto"/>
        <w:ind w:left="1985" w:hanging="545"/>
        <w:jc w:val="both"/>
        <w:rPr>
          <w:rFonts w:ascii="Arial" w:hAnsi="Arial" w:cs="Arial"/>
          <w:sz w:val="24"/>
          <w:szCs w:val="24"/>
          <w:lang w:val="en-GB"/>
        </w:rPr>
      </w:pPr>
      <w:r w:rsidRPr="000C324D">
        <w:rPr>
          <w:rFonts w:ascii="Arial" w:hAnsi="Arial" w:cs="Arial"/>
          <w:sz w:val="24"/>
          <w:szCs w:val="24"/>
          <w:lang w:val="en-GB"/>
        </w:rPr>
        <w:t>deduct all costs, losses and dama</w:t>
      </w:r>
      <w:r w:rsidR="00E461A7">
        <w:rPr>
          <w:rFonts w:ascii="Arial" w:hAnsi="Arial" w:cs="Arial"/>
          <w:sz w:val="24"/>
          <w:szCs w:val="24"/>
          <w:lang w:val="en-GB"/>
        </w:rPr>
        <w:t>ges incurred under 10.4 (b)(vii</w:t>
      </w:r>
      <w:r w:rsidRPr="000C324D">
        <w:rPr>
          <w:rFonts w:ascii="Arial" w:hAnsi="Arial" w:cs="Arial"/>
          <w:sz w:val="24"/>
          <w:szCs w:val="24"/>
          <w:lang w:val="en-GB"/>
        </w:rPr>
        <w:t>), from the payment t</w:t>
      </w:r>
      <w:r w:rsidR="00702C49" w:rsidRPr="000C324D">
        <w:rPr>
          <w:rFonts w:ascii="Arial" w:hAnsi="Arial" w:cs="Arial"/>
          <w:sz w:val="24"/>
          <w:szCs w:val="24"/>
          <w:lang w:val="en-GB"/>
        </w:rPr>
        <w:t>hen or thereafter due to the CE</w:t>
      </w:r>
      <w:r w:rsidRPr="000C324D">
        <w:rPr>
          <w:rFonts w:ascii="Arial" w:hAnsi="Arial" w:cs="Arial"/>
          <w:sz w:val="24"/>
          <w:szCs w:val="24"/>
          <w:lang w:val="en-GB"/>
        </w:rPr>
        <w:t xml:space="preserve">. The amount, if any, remaining </w:t>
      </w:r>
      <w:r w:rsidR="00702C49" w:rsidRPr="000C324D">
        <w:rPr>
          <w:rFonts w:ascii="Arial" w:hAnsi="Arial" w:cs="Arial"/>
          <w:sz w:val="24"/>
          <w:szCs w:val="24"/>
          <w:lang w:val="en-GB"/>
        </w:rPr>
        <w:t>to be paid thereafter to the CE</w:t>
      </w:r>
      <w:r w:rsidRPr="000C324D">
        <w:rPr>
          <w:rFonts w:ascii="Arial" w:hAnsi="Arial" w:cs="Arial"/>
          <w:sz w:val="24"/>
          <w:szCs w:val="24"/>
          <w:lang w:val="en-GB"/>
        </w:rPr>
        <w:t xml:space="preserve"> and the amount under clause 10.4 (c)(i) </w:t>
      </w:r>
      <w:r w:rsidR="00702C49" w:rsidRPr="000C324D">
        <w:rPr>
          <w:rFonts w:ascii="Arial" w:hAnsi="Arial" w:cs="Arial"/>
          <w:sz w:val="24"/>
          <w:szCs w:val="24"/>
          <w:lang w:val="en-GB"/>
        </w:rPr>
        <w:t>shall constitute the CE</w:t>
      </w:r>
      <w:r w:rsidRPr="000C324D">
        <w:rPr>
          <w:rFonts w:ascii="Arial" w:hAnsi="Arial" w:cs="Arial"/>
          <w:sz w:val="24"/>
          <w:szCs w:val="24"/>
          <w:lang w:val="en-GB"/>
        </w:rPr>
        <w:t>’s sole claim for payment following termination under clauses 10.1, 10.2 and 10.3</w:t>
      </w:r>
    </w:p>
    <w:p w:rsidR="009E5E2C" w:rsidRPr="009003B9" w:rsidRDefault="009E5E2C" w:rsidP="009E5E2C">
      <w:pPr>
        <w:spacing w:after="0" w:line="240" w:lineRule="auto"/>
        <w:ind w:left="1985"/>
        <w:jc w:val="both"/>
        <w:rPr>
          <w:rFonts w:ascii="Arial" w:hAnsi="Arial" w:cs="Arial"/>
          <w:sz w:val="24"/>
          <w:szCs w:val="24"/>
          <w:lang w:val="en-GB"/>
        </w:rPr>
      </w:pPr>
    </w:p>
    <w:p w:rsidR="009E5E2C" w:rsidRPr="009003B9" w:rsidRDefault="009E5E2C" w:rsidP="009E5E2C">
      <w:pPr>
        <w:numPr>
          <w:ilvl w:val="0"/>
          <w:numId w:val="32"/>
        </w:numPr>
        <w:spacing w:after="0" w:line="240" w:lineRule="auto"/>
        <w:ind w:left="1985" w:hanging="545"/>
        <w:jc w:val="both"/>
        <w:rPr>
          <w:rFonts w:ascii="Arial" w:hAnsi="Arial" w:cs="Arial"/>
          <w:sz w:val="24"/>
          <w:szCs w:val="24"/>
          <w:lang w:val="en-GB"/>
        </w:rPr>
      </w:pPr>
      <w:r w:rsidRPr="009003B9">
        <w:rPr>
          <w:rFonts w:ascii="Arial" w:hAnsi="Arial" w:cs="Arial"/>
          <w:sz w:val="24"/>
          <w:szCs w:val="24"/>
          <w:lang w:val="en-GB"/>
        </w:rPr>
        <w:t xml:space="preserve">be entitled to claim against the </w:t>
      </w:r>
      <w:r w:rsidR="00702C49" w:rsidRPr="009003B9">
        <w:rPr>
          <w:rFonts w:ascii="Arial" w:hAnsi="Arial" w:cs="Arial"/>
          <w:sz w:val="24"/>
          <w:szCs w:val="24"/>
          <w:lang w:val="en-GB"/>
        </w:rPr>
        <w:t>CE</w:t>
      </w:r>
      <w:r w:rsidRPr="009003B9">
        <w:rPr>
          <w:rFonts w:ascii="Arial" w:hAnsi="Arial" w:cs="Arial"/>
          <w:sz w:val="24"/>
          <w:szCs w:val="24"/>
          <w:lang w:val="en-GB"/>
        </w:rPr>
        <w:t xml:space="preserve"> for any losses and/or damages suffered as a result of the termination; and</w:t>
      </w:r>
    </w:p>
    <w:p w:rsidR="009E5E2C" w:rsidRPr="009003B9" w:rsidRDefault="009E5E2C" w:rsidP="009E5E2C">
      <w:pPr>
        <w:spacing w:after="0" w:line="240" w:lineRule="auto"/>
        <w:ind w:left="1985"/>
        <w:jc w:val="both"/>
        <w:rPr>
          <w:rFonts w:ascii="Arial" w:hAnsi="Arial" w:cs="Arial"/>
          <w:sz w:val="24"/>
          <w:szCs w:val="24"/>
          <w:lang w:val="en-GB"/>
        </w:rPr>
      </w:pPr>
    </w:p>
    <w:p w:rsidR="009E5E2C" w:rsidRPr="009003B9" w:rsidRDefault="009E5E2C" w:rsidP="009E5E2C">
      <w:pPr>
        <w:numPr>
          <w:ilvl w:val="0"/>
          <w:numId w:val="32"/>
        </w:numPr>
        <w:spacing w:after="0" w:line="240" w:lineRule="auto"/>
        <w:ind w:left="1985" w:hanging="545"/>
        <w:jc w:val="both"/>
        <w:rPr>
          <w:rFonts w:ascii="Arial" w:hAnsi="Arial" w:cs="Arial"/>
          <w:b/>
          <w:sz w:val="24"/>
          <w:szCs w:val="24"/>
          <w:lang w:val="en-GB"/>
        </w:rPr>
      </w:pPr>
      <w:r w:rsidRPr="009003B9">
        <w:rPr>
          <w:rFonts w:ascii="Arial" w:hAnsi="Arial" w:cs="Arial"/>
          <w:sz w:val="24"/>
          <w:szCs w:val="24"/>
          <w:lang w:val="en-GB"/>
        </w:rPr>
        <w:t xml:space="preserve">be entitled to appoint another consultant to perform the Services </w:t>
      </w:r>
    </w:p>
    <w:p w:rsidR="009E5E2C" w:rsidRPr="009003B9" w:rsidRDefault="009E5E2C" w:rsidP="009E5E2C">
      <w:pPr>
        <w:pStyle w:val="BodyTextIndent3"/>
        <w:spacing w:after="0"/>
        <w:ind w:left="709"/>
        <w:jc w:val="both"/>
        <w:rPr>
          <w:rFonts w:cs="Arial"/>
          <w:sz w:val="24"/>
          <w:szCs w:val="24"/>
          <w:lang w:val="en-GB"/>
        </w:rPr>
      </w:pPr>
    </w:p>
    <w:p w:rsidR="009E5E2C" w:rsidRPr="009003B9" w:rsidRDefault="009E5E2C" w:rsidP="009E5E2C">
      <w:pPr>
        <w:pStyle w:val="BodyTextIndent3"/>
        <w:spacing w:after="0"/>
        <w:ind w:left="709"/>
        <w:jc w:val="both"/>
        <w:rPr>
          <w:rFonts w:cs="Arial"/>
          <w:sz w:val="24"/>
          <w:szCs w:val="24"/>
          <w:lang w:val="en-GB"/>
        </w:rPr>
      </w:pPr>
      <w:r w:rsidRPr="009003B9">
        <w:rPr>
          <w:rFonts w:cs="Arial"/>
          <w:sz w:val="24"/>
          <w:szCs w:val="24"/>
          <w:lang w:val="en-GB"/>
        </w:rPr>
        <w:t>PROVIDED THAT the termination shall not affect or prejudice the rights of any Party which have accrued prior to the date of termination of this Agreement and the obligations under this Agreement shall continue even after the termination of this Agreement in respect of any act, deed, matter or thing happening prior to such termination of this Agreement.</w:t>
      </w:r>
    </w:p>
    <w:p w:rsidR="00906E1B" w:rsidRPr="009003B9" w:rsidRDefault="00906E1B" w:rsidP="00906E1B">
      <w:pPr>
        <w:spacing w:after="0" w:line="240" w:lineRule="auto"/>
        <w:ind w:left="720"/>
        <w:jc w:val="both"/>
        <w:rPr>
          <w:rFonts w:ascii="Arial" w:hAnsi="Arial" w:cs="Arial"/>
          <w:b/>
          <w:sz w:val="24"/>
          <w:szCs w:val="24"/>
          <w:lang w:val="en-GB"/>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144" w:name="_Toc384833667"/>
      <w:bookmarkStart w:id="145" w:name="_Toc499809865"/>
      <w:r w:rsidRPr="009003B9">
        <w:rPr>
          <w:rFonts w:cs="Arial"/>
          <w:sz w:val="24"/>
          <w:szCs w:val="24"/>
          <w:lang w:val="en-GB"/>
        </w:rPr>
        <w:t>TERMINATION BY THE C</w:t>
      </w:r>
      <w:bookmarkEnd w:id="144"/>
      <w:r w:rsidRPr="009003B9">
        <w:rPr>
          <w:rFonts w:cs="Arial"/>
          <w:sz w:val="24"/>
          <w:szCs w:val="24"/>
          <w:lang w:val="en-GB"/>
        </w:rPr>
        <w:t>E</w:t>
      </w:r>
      <w:bookmarkEnd w:id="145"/>
    </w:p>
    <w:p w:rsidR="00906E1B" w:rsidRPr="009003B9" w:rsidRDefault="00906E1B" w:rsidP="00906E1B">
      <w:pPr>
        <w:pStyle w:val="ListParagraph"/>
        <w:tabs>
          <w:tab w:val="left" w:pos="1440"/>
        </w:tabs>
        <w:ind w:left="1440"/>
        <w:contextualSpacing w:val="0"/>
        <w:jc w:val="both"/>
        <w:rPr>
          <w:rFonts w:eastAsia="SimSun" w:cs="Arial"/>
          <w:sz w:val="24"/>
          <w:szCs w:val="24"/>
          <w:lang w:val="en-GB"/>
        </w:rPr>
      </w:pPr>
    </w:p>
    <w:p w:rsidR="00906E1B" w:rsidRPr="009003B9" w:rsidRDefault="00906E1B" w:rsidP="00A1492D">
      <w:pPr>
        <w:pStyle w:val="ListParagraph"/>
        <w:numPr>
          <w:ilvl w:val="0"/>
          <w:numId w:val="15"/>
        </w:numPr>
        <w:tabs>
          <w:tab w:val="left" w:pos="1440"/>
        </w:tabs>
        <w:spacing w:after="120"/>
        <w:ind w:left="1440" w:hanging="720"/>
        <w:contextualSpacing w:val="0"/>
        <w:jc w:val="both"/>
        <w:rPr>
          <w:rFonts w:eastAsia="SimSun" w:cs="Arial"/>
          <w:sz w:val="24"/>
          <w:szCs w:val="24"/>
          <w:lang w:val="en-GB"/>
        </w:rPr>
      </w:pPr>
      <w:r w:rsidRPr="009003B9">
        <w:rPr>
          <w:rFonts w:eastAsia="SimSun" w:cs="Arial"/>
          <w:sz w:val="24"/>
          <w:szCs w:val="24"/>
          <w:lang w:val="en-GB"/>
        </w:rPr>
        <w:t>If the Government without reasonable cause fails to perform or fulfil any of its obligations which adversely affects the CE’s obligations under this Agreement, then the CE may give notice in writing to the Government specifying the default and the Government shall remedy the relevant default within fourteen (14) days after receipt of such notice or such extended period as agreed by the Parties.</w:t>
      </w:r>
    </w:p>
    <w:p w:rsidR="00906E1B" w:rsidRPr="009003B9" w:rsidRDefault="00906E1B" w:rsidP="00A1492D">
      <w:pPr>
        <w:pStyle w:val="ListParagraph"/>
        <w:numPr>
          <w:ilvl w:val="0"/>
          <w:numId w:val="15"/>
        </w:numPr>
        <w:tabs>
          <w:tab w:val="left" w:pos="1440"/>
        </w:tabs>
        <w:ind w:left="1440" w:hanging="720"/>
        <w:contextualSpacing w:val="0"/>
        <w:jc w:val="both"/>
        <w:rPr>
          <w:rFonts w:eastAsia="SimSun" w:cs="Arial"/>
          <w:sz w:val="24"/>
          <w:szCs w:val="24"/>
          <w:lang w:val="en-GB"/>
        </w:rPr>
      </w:pPr>
      <w:r w:rsidRPr="009003B9">
        <w:rPr>
          <w:rFonts w:eastAsia="SimSun" w:cs="Arial"/>
          <w:sz w:val="24"/>
          <w:szCs w:val="24"/>
          <w:lang w:val="en-GB"/>
        </w:rPr>
        <w:t>If the Government fails to remedy the relevant default within such period or such other extended period as agreed by the Parties, the CE shall be entitled to terminate this Agreement at any time by giving notice to that effect</w:t>
      </w:r>
      <w:r w:rsidRPr="009003B9">
        <w:rPr>
          <w:rFonts w:cs="Arial"/>
          <w:sz w:val="24"/>
          <w:szCs w:val="24"/>
          <w:lang w:val="en-GB"/>
        </w:rPr>
        <w:t>.</w:t>
      </w:r>
    </w:p>
    <w:p w:rsidR="00906E1B" w:rsidRPr="009003B9" w:rsidRDefault="00906E1B" w:rsidP="00906E1B">
      <w:pPr>
        <w:spacing w:after="0" w:line="240" w:lineRule="auto"/>
        <w:jc w:val="both"/>
        <w:rPr>
          <w:rFonts w:ascii="Arial" w:hAnsi="Arial" w:cs="Arial"/>
          <w:b/>
          <w:sz w:val="24"/>
          <w:szCs w:val="24"/>
          <w:lang w:val="en-GB"/>
        </w:rPr>
      </w:pPr>
    </w:p>
    <w:p w:rsidR="008B45E3" w:rsidRPr="009003B9" w:rsidRDefault="008B45E3" w:rsidP="00906E1B">
      <w:pPr>
        <w:spacing w:after="0" w:line="240" w:lineRule="auto"/>
        <w:jc w:val="both"/>
        <w:rPr>
          <w:rFonts w:ascii="Arial" w:hAnsi="Arial" w:cs="Arial"/>
          <w:b/>
          <w:sz w:val="24"/>
          <w:szCs w:val="24"/>
          <w:lang w:val="en-GB"/>
        </w:rPr>
      </w:pPr>
    </w:p>
    <w:p w:rsidR="00906E1B" w:rsidRPr="009003B9" w:rsidRDefault="00906E1B" w:rsidP="0033192F">
      <w:pPr>
        <w:pStyle w:val="Heading2"/>
        <w:numPr>
          <w:ilvl w:val="1"/>
          <w:numId w:val="113"/>
        </w:numPr>
        <w:spacing w:line="240" w:lineRule="auto"/>
        <w:ind w:left="709" w:hanging="709"/>
        <w:rPr>
          <w:rFonts w:cs="Arial"/>
          <w:b/>
          <w:i w:val="0"/>
          <w:lang w:val="en-GB"/>
        </w:rPr>
      </w:pPr>
      <w:bookmarkStart w:id="146" w:name="_Toc384833668"/>
      <w:bookmarkStart w:id="147" w:name="_Toc499809866"/>
      <w:r w:rsidRPr="009003B9">
        <w:rPr>
          <w:rFonts w:cs="Arial"/>
          <w:b/>
          <w:i w:val="0"/>
          <w:lang w:val="en-GB"/>
        </w:rPr>
        <w:t>Consequences of Termination by the C</w:t>
      </w:r>
      <w:bookmarkEnd w:id="146"/>
      <w:r w:rsidRPr="009003B9">
        <w:rPr>
          <w:rFonts w:cs="Arial"/>
          <w:b/>
          <w:i w:val="0"/>
          <w:lang w:val="en-GB"/>
        </w:rPr>
        <w:t>E</w:t>
      </w:r>
      <w:bookmarkEnd w:id="147"/>
    </w:p>
    <w:p w:rsidR="00906E1B" w:rsidRPr="009003B9" w:rsidRDefault="00906E1B" w:rsidP="00906E1B">
      <w:pPr>
        <w:pStyle w:val="ListParagraph"/>
        <w:contextualSpacing w:val="0"/>
        <w:jc w:val="both"/>
        <w:rPr>
          <w:rFonts w:cs="Arial"/>
          <w:sz w:val="24"/>
          <w:szCs w:val="24"/>
          <w:lang w:val="en-GB"/>
        </w:rPr>
      </w:pPr>
    </w:p>
    <w:p w:rsidR="00906E1B" w:rsidRPr="009003B9" w:rsidRDefault="00906E1B" w:rsidP="00906E1B">
      <w:pPr>
        <w:pStyle w:val="ListParagraph"/>
        <w:spacing w:after="120"/>
        <w:contextualSpacing w:val="0"/>
        <w:jc w:val="both"/>
        <w:rPr>
          <w:rFonts w:cs="Arial"/>
          <w:sz w:val="24"/>
          <w:szCs w:val="24"/>
          <w:lang w:val="en-GB"/>
        </w:rPr>
      </w:pPr>
      <w:r w:rsidRPr="009003B9">
        <w:rPr>
          <w:rFonts w:cs="Arial"/>
          <w:sz w:val="24"/>
          <w:szCs w:val="24"/>
          <w:lang w:val="en-GB"/>
        </w:rPr>
        <w:t>Upon such termination, the CE shall accept the following undertaking by the Government as full and complete settlement of all claims for payment under or arising out of this Agreement:</w:t>
      </w:r>
    </w:p>
    <w:p w:rsidR="00906E1B" w:rsidRPr="009003B9" w:rsidRDefault="00906E1B" w:rsidP="0033192F">
      <w:pPr>
        <w:pStyle w:val="ListParagraph"/>
        <w:numPr>
          <w:ilvl w:val="0"/>
          <w:numId w:val="67"/>
        </w:numPr>
        <w:ind w:left="1440" w:hanging="720"/>
        <w:contextualSpacing w:val="0"/>
        <w:jc w:val="both"/>
        <w:rPr>
          <w:rFonts w:cs="Arial"/>
          <w:sz w:val="24"/>
          <w:szCs w:val="24"/>
          <w:lang w:val="en-GB"/>
        </w:rPr>
      </w:pPr>
      <w:r w:rsidRPr="009003B9">
        <w:rPr>
          <w:rFonts w:cs="Arial"/>
          <w:sz w:val="24"/>
          <w:szCs w:val="24"/>
          <w:lang w:val="en-GB"/>
        </w:rPr>
        <w:t>The Government shall, after receiving the detailed reports of the costs of the Services and other payments which has become due and owing to the CE, pay the C</w:t>
      </w:r>
      <w:r w:rsidR="007D0E61" w:rsidRPr="009003B9">
        <w:rPr>
          <w:rFonts w:cs="Arial"/>
          <w:sz w:val="24"/>
          <w:szCs w:val="24"/>
          <w:lang w:val="en-GB"/>
        </w:rPr>
        <w:t xml:space="preserve">E </w:t>
      </w:r>
      <w:r w:rsidRPr="009003B9">
        <w:rPr>
          <w:rFonts w:cs="Arial"/>
          <w:sz w:val="24"/>
          <w:szCs w:val="24"/>
          <w:lang w:val="en-GB"/>
        </w:rPr>
        <w:t>all costs incurred in accordance with this Agreement.</w:t>
      </w:r>
    </w:p>
    <w:p w:rsidR="00906E1B" w:rsidRPr="009003B9" w:rsidRDefault="00906E1B" w:rsidP="00906E1B">
      <w:pPr>
        <w:pStyle w:val="ListParagraph"/>
        <w:ind w:left="1440"/>
        <w:contextualSpacing w:val="0"/>
        <w:jc w:val="both"/>
        <w:rPr>
          <w:rFonts w:cs="Arial"/>
          <w:sz w:val="24"/>
          <w:szCs w:val="24"/>
          <w:lang w:val="en-GB"/>
        </w:rPr>
      </w:pPr>
    </w:p>
    <w:p w:rsidR="00906E1B" w:rsidRPr="009003B9" w:rsidRDefault="00906E1B" w:rsidP="0033192F">
      <w:pPr>
        <w:pStyle w:val="ListParagraph"/>
        <w:numPr>
          <w:ilvl w:val="0"/>
          <w:numId w:val="67"/>
        </w:numPr>
        <w:ind w:left="1440" w:hanging="720"/>
        <w:contextualSpacing w:val="0"/>
        <w:jc w:val="both"/>
        <w:rPr>
          <w:rFonts w:cs="Arial"/>
          <w:sz w:val="24"/>
          <w:szCs w:val="24"/>
          <w:lang w:val="en-GB"/>
        </w:rPr>
      </w:pPr>
      <w:r w:rsidRPr="009003B9">
        <w:rPr>
          <w:rFonts w:cs="Arial"/>
          <w:sz w:val="24"/>
          <w:szCs w:val="24"/>
          <w:lang w:val="en-GB"/>
        </w:rPr>
        <w:t>The CE shall −</w:t>
      </w:r>
    </w:p>
    <w:p w:rsidR="00906E1B" w:rsidRPr="009003B9" w:rsidRDefault="00906E1B" w:rsidP="00906E1B">
      <w:pPr>
        <w:pStyle w:val="ListParagraph"/>
        <w:ind w:left="1985"/>
        <w:contextualSpacing w:val="0"/>
        <w:jc w:val="both"/>
        <w:rPr>
          <w:rFonts w:cs="Arial"/>
          <w:sz w:val="24"/>
          <w:szCs w:val="24"/>
          <w:lang w:val="en-GB"/>
        </w:rPr>
      </w:pPr>
    </w:p>
    <w:p w:rsidR="00906E1B" w:rsidRPr="009003B9" w:rsidRDefault="00906E1B" w:rsidP="0033192F">
      <w:pPr>
        <w:pStyle w:val="ListParagraph"/>
        <w:numPr>
          <w:ilvl w:val="0"/>
          <w:numId w:val="68"/>
        </w:numPr>
        <w:ind w:left="1985" w:hanging="545"/>
        <w:contextualSpacing w:val="0"/>
        <w:jc w:val="both"/>
        <w:rPr>
          <w:rFonts w:cs="Arial"/>
          <w:sz w:val="24"/>
          <w:szCs w:val="24"/>
          <w:lang w:val="en-GB"/>
        </w:rPr>
      </w:pPr>
      <w:r w:rsidRPr="009003B9">
        <w:rPr>
          <w:rFonts w:cs="Arial"/>
          <w:sz w:val="24"/>
          <w:szCs w:val="24"/>
          <w:lang w:val="en-GB"/>
        </w:rPr>
        <w:t>cease to provide the Services to the Government;</w:t>
      </w:r>
    </w:p>
    <w:p w:rsidR="00906E1B" w:rsidRPr="009003B9" w:rsidRDefault="00906E1B" w:rsidP="00906E1B">
      <w:pPr>
        <w:pStyle w:val="ListParagraph"/>
        <w:ind w:left="1985"/>
        <w:contextualSpacing w:val="0"/>
        <w:jc w:val="both"/>
        <w:rPr>
          <w:rFonts w:cs="Arial"/>
          <w:sz w:val="24"/>
          <w:szCs w:val="24"/>
          <w:lang w:val="en-GB"/>
        </w:rPr>
      </w:pPr>
    </w:p>
    <w:p w:rsidR="00906E1B" w:rsidRPr="009003B9" w:rsidRDefault="00906E1B" w:rsidP="0033192F">
      <w:pPr>
        <w:pStyle w:val="ListParagraph"/>
        <w:numPr>
          <w:ilvl w:val="0"/>
          <w:numId w:val="68"/>
        </w:numPr>
        <w:ind w:left="1985" w:hanging="545"/>
        <w:contextualSpacing w:val="0"/>
        <w:jc w:val="both"/>
        <w:rPr>
          <w:rFonts w:cs="Arial"/>
          <w:sz w:val="24"/>
          <w:szCs w:val="24"/>
          <w:lang w:val="en-GB"/>
        </w:rPr>
      </w:pPr>
      <w:r w:rsidRPr="009003B9">
        <w:rPr>
          <w:rFonts w:cs="Arial"/>
          <w:sz w:val="24"/>
          <w:szCs w:val="24"/>
          <w:lang w:val="en-GB"/>
        </w:rPr>
        <w:t>at its own costs and expense, vacate and remove from the Project Management Team’s office any equipment, machineries and materials belonging to the CE, its employees, servants and agents and make good all damage caused by such removal or such detachment; and</w:t>
      </w:r>
    </w:p>
    <w:p w:rsidR="00906E1B" w:rsidRPr="009003B9" w:rsidRDefault="00906E1B" w:rsidP="00906E1B">
      <w:pPr>
        <w:pStyle w:val="ListParagraph"/>
        <w:ind w:left="1985"/>
        <w:contextualSpacing w:val="0"/>
        <w:jc w:val="both"/>
        <w:rPr>
          <w:rFonts w:cs="Arial"/>
          <w:sz w:val="24"/>
          <w:szCs w:val="24"/>
          <w:lang w:val="en-GB"/>
        </w:rPr>
      </w:pPr>
    </w:p>
    <w:p w:rsidR="00906E1B" w:rsidRPr="009003B9" w:rsidRDefault="00906E1B" w:rsidP="0033192F">
      <w:pPr>
        <w:pStyle w:val="ListParagraph"/>
        <w:numPr>
          <w:ilvl w:val="0"/>
          <w:numId w:val="68"/>
        </w:numPr>
        <w:ind w:left="1985" w:hanging="545"/>
        <w:contextualSpacing w:val="0"/>
        <w:jc w:val="both"/>
        <w:rPr>
          <w:rFonts w:cs="Arial"/>
          <w:sz w:val="24"/>
          <w:szCs w:val="24"/>
          <w:lang w:val="en-GB"/>
        </w:rPr>
      </w:pPr>
      <w:r w:rsidRPr="009003B9">
        <w:rPr>
          <w:rFonts w:cs="Arial"/>
          <w:sz w:val="24"/>
          <w:szCs w:val="24"/>
          <w:lang w:val="en-GB"/>
        </w:rPr>
        <w:t>at no cost, deliver to the Government all documents relevant to the Project as are in the possession of the CE who shall be permitted to retain copies of any documents so delivered to the Government.</w:t>
      </w:r>
    </w:p>
    <w:p w:rsidR="00906E1B" w:rsidRPr="009003B9" w:rsidRDefault="00906E1B" w:rsidP="00906E1B">
      <w:pPr>
        <w:pStyle w:val="ListParagraph"/>
        <w:ind w:left="1440"/>
        <w:contextualSpacing w:val="0"/>
        <w:jc w:val="both"/>
        <w:rPr>
          <w:rFonts w:cs="Arial"/>
          <w:sz w:val="24"/>
          <w:szCs w:val="24"/>
          <w:lang w:val="en-GB"/>
        </w:rPr>
      </w:pPr>
    </w:p>
    <w:p w:rsidR="00EC0FE8" w:rsidRPr="000C324D" w:rsidRDefault="00EC0FE8" w:rsidP="0033192F">
      <w:pPr>
        <w:pStyle w:val="ListParagraph"/>
        <w:numPr>
          <w:ilvl w:val="0"/>
          <w:numId w:val="125"/>
        </w:numPr>
        <w:tabs>
          <w:tab w:val="left" w:pos="1440"/>
        </w:tabs>
        <w:ind w:hanging="731"/>
        <w:contextualSpacing w:val="0"/>
        <w:jc w:val="both"/>
        <w:rPr>
          <w:rFonts w:cs="Arial"/>
          <w:sz w:val="24"/>
          <w:szCs w:val="24"/>
          <w:lang w:val="en-GB"/>
        </w:rPr>
      </w:pPr>
      <w:r w:rsidRPr="000C324D">
        <w:rPr>
          <w:rFonts w:cs="Arial"/>
          <w:sz w:val="24"/>
          <w:szCs w:val="24"/>
          <w:lang w:val="en-GB"/>
        </w:rPr>
        <w:t>The Government shall  −</w:t>
      </w:r>
    </w:p>
    <w:p w:rsidR="00EC0FE8" w:rsidRPr="000C324D" w:rsidRDefault="00EC0FE8" w:rsidP="00EC0FE8">
      <w:pPr>
        <w:spacing w:after="0" w:line="240" w:lineRule="auto"/>
        <w:ind w:left="1985"/>
        <w:jc w:val="both"/>
        <w:rPr>
          <w:rFonts w:ascii="Arial" w:hAnsi="Arial" w:cs="Arial"/>
          <w:sz w:val="24"/>
          <w:szCs w:val="24"/>
          <w:lang w:val="en-GB"/>
        </w:rPr>
      </w:pPr>
    </w:p>
    <w:p w:rsidR="00EC0FE8" w:rsidRPr="000C324D" w:rsidRDefault="00EC0FE8" w:rsidP="0033192F">
      <w:pPr>
        <w:pStyle w:val="ListParagraph"/>
        <w:numPr>
          <w:ilvl w:val="0"/>
          <w:numId w:val="124"/>
        </w:numPr>
        <w:jc w:val="both"/>
        <w:rPr>
          <w:rFonts w:cs="Arial"/>
          <w:sz w:val="24"/>
          <w:szCs w:val="24"/>
          <w:lang w:val="en-GB"/>
        </w:rPr>
      </w:pPr>
      <w:r w:rsidRPr="000C324D">
        <w:rPr>
          <w:rFonts w:cs="Arial"/>
          <w:sz w:val="24"/>
          <w:szCs w:val="24"/>
          <w:lang w:val="en-GB"/>
        </w:rPr>
        <w:t>pay the CE part of the consulting fees in proportion to the amount of the Services performed up to the date of termination;</w:t>
      </w:r>
    </w:p>
    <w:p w:rsidR="00EC0FE8" w:rsidRPr="009003B9" w:rsidRDefault="00EC0FE8" w:rsidP="00EC0FE8">
      <w:pPr>
        <w:pStyle w:val="ListParagraph"/>
        <w:ind w:left="2160"/>
        <w:jc w:val="both"/>
        <w:rPr>
          <w:rFonts w:cs="Arial"/>
          <w:color w:val="C00000"/>
          <w:sz w:val="24"/>
          <w:szCs w:val="24"/>
          <w:lang w:val="en-GB"/>
        </w:rPr>
      </w:pPr>
    </w:p>
    <w:p w:rsidR="00EC0FE8" w:rsidRPr="000C324D" w:rsidRDefault="00EC0FE8" w:rsidP="0033192F">
      <w:pPr>
        <w:pStyle w:val="ListParagraph"/>
        <w:numPr>
          <w:ilvl w:val="0"/>
          <w:numId w:val="124"/>
        </w:numPr>
        <w:jc w:val="both"/>
        <w:rPr>
          <w:rFonts w:cs="Arial"/>
          <w:sz w:val="24"/>
          <w:szCs w:val="24"/>
          <w:lang w:val="en-GB"/>
        </w:rPr>
      </w:pPr>
      <w:r w:rsidRPr="000C324D">
        <w:rPr>
          <w:rFonts w:cs="Arial"/>
          <w:sz w:val="24"/>
          <w:szCs w:val="24"/>
          <w:lang w:val="en-GB"/>
        </w:rPr>
        <w:t>deduct all costs, losses and damages incurred under 10.4 (b)(vii), from the payment then or thereafter due to the CE. The amount, if any, remaining to be paid thereafter to the CE and the amount under clause 11.1 (c)(i) shall constitute the CE’s sole claim for payment following termination under clause 11.1.</w:t>
      </w:r>
    </w:p>
    <w:p w:rsidR="00EC0FE8" w:rsidRPr="000C324D" w:rsidRDefault="00EC0FE8" w:rsidP="00EC0FE8">
      <w:pPr>
        <w:pStyle w:val="ListParagraph"/>
        <w:rPr>
          <w:rFonts w:cs="Arial"/>
          <w:sz w:val="24"/>
          <w:szCs w:val="24"/>
          <w:lang w:val="en-GB"/>
        </w:rPr>
      </w:pPr>
    </w:p>
    <w:p w:rsidR="00EC0FE8" w:rsidRPr="000C324D" w:rsidRDefault="00EC0FE8" w:rsidP="0033192F">
      <w:pPr>
        <w:pStyle w:val="ListParagraph"/>
        <w:numPr>
          <w:ilvl w:val="0"/>
          <w:numId w:val="124"/>
        </w:numPr>
        <w:jc w:val="both"/>
        <w:rPr>
          <w:rFonts w:cs="Arial"/>
          <w:sz w:val="24"/>
          <w:szCs w:val="24"/>
          <w:lang w:val="en-GB"/>
        </w:rPr>
      </w:pPr>
      <w:r w:rsidRPr="000C324D">
        <w:rPr>
          <w:rFonts w:cs="Arial"/>
          <w:sz w:val="24"/>
          <w:szCs w:val="24"/>
          <w:lang w:val="en-GB"/>
        </w:rPr>
        <w:t>be entitled to claim against the CE for any losses or damages suffered as a result of the termination; and</w:t>
      </w:r>
    </w:p>
    <w:p w:rsidR="00EC0FE8" w:rsidRPr="000C324D" w:rsidRDefault="00EC0FE8" w:rsidP="00EC0FE8">
      <w:pPr>
        <w:pStyle w:val="ListParagraph"/>
        <w:rPr>
          <w:rFonts w:cs="Arial"/>
          <w:sz w:val="24"/>
          <w:szCs w:val="24"/>
          <w:lang w:val="en-GB"/>
        </w:rPr>
      </w:pPr>
    </w:p>
    <w:p w:rsidR="00EC0FE8" w:rsidRPr="000C324D" w:rsidRDefault="00EC0FE8" w:rsidP="0033192F">
      <w:pPr>
        <w:pStyle w:val="ListParagraph"/>
        <w:numPr>
          <w:ilvl w:val="0"/>
          <w:numId w:val="124"/>
        </w:numPr>
        <w:jc w:val="both"/>
        <w:rPr>
          <w:rFonts w:cs="Arial"/>
          <w:sz w:val="24"/>
          <w:szCs w:val="24"/>
          <w:lang w:val="en-GB"/>
        </w:rPr>
      </w:pPr>
      <w:r w:rsidRPr="000C324D">
        <w:rPr>
          <w:rFonts w:cs="Arial"/>
          <w:sz w:val="24"/>
          <w:szCs w:val="24"/>
          <w:lang w:val="en-GB"/>
        </w:rPr>
        <w:t>be entitled to appoint another consultant to perform the Services.</w:t>
      </w:r>
    </w:p>
    <w:p w:rsidR="00EC0FE8" w:rsidRPr="000C324D" w:rsidRDefault="00EC0FE8" w:rsidP="00EC0FE8">
      <w:pPr>
        <w:pStyle w:val="ListParagraph"/>
        <w:ind w:left="1440"/>
        <w:contextualSpacing w:val="0"/>
        <w:jc w:val="both"/>
        <w:rPr>
          <w:rFonts w:cs="Arial"/>
          <w:sz w:val="24"/>
          <w:szCs w:val="24"/>
          <w:lang w:val="en-GB"/>
        </w:rPr>
      </w:pPr>
    </w:p>
    <w:p w:rsidR="00EC0FE8" w:rsidRPr="000C324D" w:rsidRDefault="00EC0FE8" w:rsidP="00EC0FE8">
      <w:pPr>
        <w:pStyle w:val="ListParagraph"/>
        <w:ind w:left="1440"/>
        <w:contextualSpacing w:val="0"/>
        <w:jc w:val="both"/>
        <w:rPr>
          <w:rFonts w:cs="Arial"/>
          <w:sz w:val="24"/>
          <w:szCs w:val="24"/>
          <w:lang w:val="en-GB"/>
        </w:rPr>
      </w:pPr>
    </w:p>
    <w:p w:rsidR="00EC0FE8" w:rsidRPr="000C324D" w:rsidRDefault="00EC0FE8" w:rsidP="0033192F">
      <w:pPr>
        <w:pStyle w:val="ListParagraph"/>
        <w:numPr>
          <w:ilvl w:val="0"/>
          <w:numId w:val="126"/>
        </w:numPr>
        <w:ind w:left="1418" w:hanging="709"/>
        <w:jc w:val="both"/>
        <w:rPr>
          <w:rFonts w:cs="Arial"/>
          <w:sz w:val="24"/>
          <w:szCs w:val="24"/>
          <w:lang w:val="en-GB"/>
        </w:rPr>
      </w:pPr>
      <w:r w:rsidRPr="000C324D">
        <w:rPr>
          <w:rFonts w:cs="Arial"/>
          <w:sz w:val="24"/>
          <w:szCs w:val="24"/>
          <w:lang w:val="en-GB"/>
        </w:rPr>
        <w:t>For the avoidance of doubt, the Parties hereby agree that the CE shall not be entitled to any other form of losses including loss of profit, damages, claims or whatsoever other than those stipulated under clause 11.1 (c)(i)  (if any). The Parties further agree that the payment made by the Government under clause 11.1 (c)(i)  shall constitute as a full and final settlement between the Parties.</w:t>
      </w:r>
    </w:p>
    <w:p w:rsidR="00906E1B" w:rsidRPr="000C324D" w:rsidRDefault="00906E1B" w:rsidP="00906E1B">
      <w:pPr>
        <w:pStyle w:val="ListParagraph"/>
        <w:ind w:left="1440"/>
        <w:contextualSpacing w:val="0"/>
        <w:jc w:val="both"/>
        <w:rPr>
          <w:rFonts w:cs="Arial"/>
          <w:sz w:val="24"/>
          <w:szCs w:val="24"/>
          <w:lang w:val="en-GB"/>
        </w:rPr>
      </w:pPr>
    </w:p>
    <w:p w:rsidR="00906E1B" w:rsidRPr="009003B9" w:rsidRDefault="00906E1B" w:rsidP="0033192F">
      <w:pPr>
        <w:pStyle w:val="Heading1"/>
        <w:numPr>
          <w:ilvl w:val="0"/>
          <w:numId w:val="88"/>
        </w:numPr>
        <w:spacing w:before="0" w:after="0"/>
        <w:ind w:hanging="720"/>
        <w:rPr>
          <w:rFonts w:cs="Arial"/>
          <w:bCs w:val="0"/>
          <w:sz w:val="24"/>
          <w:szCs w:val="24"/>
          <w:lang w:val="en-GB"/>
        </w:rPr>
      </w:pPr>
      <w:bookmarkStart w:id="148" w:name="_Toc384833669"/>
      <w:bookmarkStart w:id="149" w:name="_Toc499809867"/>
      <w:r w:rsidRPr="009003B9">
        <w:rPr>
          <w:rFonts w:cs="Arial"/>
          <w:bCs w:val="0"/>
          <w:sz w:val="24"/>
          <w:szCs w:val="24"/>
          <w:lang w:val="en-GB"/>
        </w:rPr>
        <w:t>TERMINATION ON NATIONAL INTEREST</w:t>
      </w:r>
      <w:bookmarkEnd w:id="148"/>
      <w:bookmarkEnd w:id="149"/>
    </w:p>
    <w:p w:rsidR="00906E1B" w:rsidRPr="009003B9" w:rsidRDefault="00906E1B" w:rsidP="00906E1B">
      <w:pPr>
        <w:spacing w:after="0" w:line="240" w:lineRule="auto"/>
        <w:ind w:left="720"/>
        <w:jc w:val="both"/>
        <w:rPr>
          <w:rFonts w:ascii="Arial" w:hAnsi="Arial" w:cs="Arial"/>
          <w:b/>
          <w:sz w:val="24"/>
          <w:szCs w:val="24"/>
          <w:lang w:val="en-GB"/>
        </w:rPr>
      </w:pPr>
    </w:p>
    <w:p w:rsidR="00906E1B" w:rsidRPr="009003B9" w:rsidRDefault="00906E1B" w:rsidP="00A1492D">
      <w:pPr>
        <w:pStyle w:val="ListParagraph"/>
        <w:numPr>
          <w:ilvl w:val="0"/>
          <w:numId w:val="16"/>
        </w:numPr>
        <w:tabs>
          <w:tab w:val="left" w:pos="1440"/>
        </w:tabs>
        <w:ind w:left="1440" w:hanging="720"/>
        <w:contextualSpacing w:val="0"/>
        <w:jc w:val="both"/>
        <w:rPr>
          <w:rFonts w:cs="Arial"/>
          <w:sz w:val="24"/>
          <w:szCs w:val="24"/>
          <w:lang w:val="en-GB"/>
        </w:rPr>
      </w:pPr>
      <w:r w:rsidRPr="009003B9">
        <w:rPr>
          <w:rFonts w:cs="Arial"/>
          <w:sz w:val="24"/>
          <w:szCs w:val="24"/>
          <w:lang w:val="en-GB"/>
        </w:rPr>
        <w:t>Notwithstanding any provisions of this Agreement, the Government may terminate this Agreement by giving not less than fourteen (14) days notice to that effect to the CE (without any obligation to give any reason thereof) if it considers that such termination is necessary for national interest, in the interest of national security or for the purposes of Government policy or public policy.</w:t>
      </w:r>
    </w:p>
    <w:p w:rsidR="00906E1B" w:rsidRPr="009003B9" w:rsidRDefault="00906E1B" w:rsidP="00906E1B">
      <w:pPr>
        <w:pStyle w:val="ListParagraph"/>
        <w:tabs>
          <w:tab w:val="left" w:pos="1440"/>
        </w:tabs>
        <w:ind w:left="1440"/>
        <w:contextualSpacing w:val="0"/>
        <w:jc w:val="both"/>
        <w:rPr>
          <w:rFonts w:cs="Arial"/>
          <w:sz w:val="24"/>
          <w:szCs w:val="24"/>
          <w:lang w:val="en-GB"/>
        </w:rPr>
      </w:pPr>
    </w:p>
    <w:p w:rsidR="005C750F" w:rsidRPr="009003B9" w:rsidRDefault="005C750F" w:rsidP="005C750F">
      <w:pPr>
        <w:pStyle w:val="ListParagraph"/>
        <w:numPr>
          <w:ilvl w:val="0"/>
          <w:numId w:val="16"/>
        </w:numPr>
        <w:tabs>
          <w:tab w:val="left" w:pos="1440"/>
        </w:tabs>
        <w:ind w:left="1440" w:hanging="720"/>
        <w:contextualSpacing w:val="0"/>
        <w:jc w:val="both"/>
        <w:rPr>
          <w:rFonts w:cs="Arial"/>
          <w:sz w:val="24"/>
          <w:szCs w:val="24"/>
          <w:lang w:val="en-GB"/>
        </w:rPr>
      </w:pPr>
      <w:r w:rsidRPr="009003B9">
        <w:rPr>
          <w:rFonts w:cs="Arial"/>
          <w:sz w:val="24"/>
          <w:szCs w:val="24"/>
          <w:lang w:val="en-GB"/>
        </w:rPr>
        <w:t>Upon such termination −</w:t>
      </w:r>
    </w:p>
    <w:p w:rsidR="005C750F" w:rsidRPr="009003B9" w:rsidRDefault="005C750F" w:rsidP="005C750F">
      <w:pPr>
        <w:pStyle w:val="ListParagraph"/>
        <w:tabs>
          <w:tab w:val="left" w:pos="1440"/>
          <w:tab w:val="left" w:pos="1985"/>
        </w:tabs>
        <w:ind w:left="1418"/>
        <w:contextualSpacing w:val="0"/>
        <w:jc w:val="both"/>
        <w:rPr>
          <w:rFonts w:cs="Arial"/>
          <w:sz w:val="24"/>
          <w:szCs w:val="24"/>
          <w:lang w:val="en-GB"/>
        </w:rPr>
      </w:pPr>
    </w:p>
    <w:p w:rsidR="005C750F" w:rsidRPr="009003B9" w:rsidRDefault="005C750F" w:rsidP="0033192F">
      <w:pPr>
        <w:pStyle w:val="ListParagraph"/>
        <w:numPr>
          <w:ilvl w:val="0"/>
          <w:numId w:val="74"/>
        </w:numPr>
        <w:tabs>
          <w:tab w:val="left" w:pos="1440"/>
          <w:tab w:val="left" w:pos="1985"/>
        </w:tabs>
        <w:ind w:firstLine="338"/>
        <w:contextualSpacing w:val="0"/>
        <w:jc w:val="both"/>
        <w:rPr>
          <w:rFonts w:cs="Arial"/>
          <w:sz w:val="24"/>
          <w:szCs w:val="24"/>
          <w:lang w:val="en-GB"/>
        </w:rPr>
      </w:pPr>
      <w:r w:rsidRPr="009003B9">
        <w:rPr>
          <w:rFonts w:cs="Arial"/>
          <w:sz w:val="24"/>
          <w:szCs w:val="24"/>
          <w:lang w:val="en-GB"/>
        </w:rPr>
        <w:t>clause 11.1(b) shall apply; and</w:t>
      </w:r>
    </w:p>
    <w:p w:rsidR="005C750F" w:rsidRPr="000C324D" w:rsidRDefault="005C750F" w:rsidP="005C750F">
      <w:pPr>
        <w:pStyle w:val="ListParagraph"/>
        <w:tabs>
          <w:tab w:val="left" w:pos="1440"/>
          <w:tab w:val="left" w:pos="1985"/>
        </w:tabs>
        <w:ind w:left="1985"/>
        <w:contextualSpacing w:val="0"/>
        <w:jc w:val="both"/>
        <w:rPr>
          <w:rFonts w:cs="Arial"/>
          <w:sz w:val="24"/>
          <w:szCs w:val="24"/>
          <w:lang w:val="en-GB"/>
        </w:rPr>
      </w:pPr>
    </w:p>
    <w:p w:rsidR="005C750F" w:rsidRPr="000C324D" w:rsidRDefault="005C750F" w:rsidP="0033192F">
      <w:pPr>
        <w:pStyle w:val="ListParagraph"/>
        <w:numPr>
          <w:ilvl w:val="0"/>
          <w:numId w:val="74"/>
        </w:numPr>
        <w:tabs>
          <w:tab w:val="clear" w:pos="1080"/>
          <w:tab w:val="left" w:pos="1440"/>
          <w:tab w:val="left" w:pos="1985"/>
        </w:tabs>
        <w:ind w:left="1985" w:hanging="567"/>
        <w:contextualSpacing w:val="0"/>
        <w:jc w:val="both"/>
        <w:rPr>
          <w:rFonts w:cs="Arial"/>
          <w:sz w:val="24"/>
          <w:szCs w:val="24"/>
          <w:lang w:val="en-GB"/>
        </w:rPr>
      </w:pPr>
      <w:r w:rsidRPr="000C324D">
        <w:rPr>
          <w:rFonts w:cs="Arial"/>
          <w:sz w:val="24"/>
          <w:szCs w:val="24"/>
          <w:lang w:val="en-GB"/>
        </w:rPr>
        <w:t>the Parties hereby agree that the CE shall not be entitled to any other form of losses including loss of profit, damages, claims or whatsoever other than those stipulated under clause 11.1 (c)(i). The Parties further agree that the payment made by the Government under clause 11.1 (c)(i)  shall constitute as a full and final</w:t>
      </w:r>
      <w:r w:rsidR="000C324D">
        <w:rPr>
          <w:rFonts w:cs="Arial"/>
          <w:sz w:val="24"/>
          <w:szCs w:val="24"/>
          <w:lang w:val="en-GB"/>
        </w:rPr>
        <w:t xml:space="preserve"> settlement between the Parties.</w:t>
      </w:r>
    </w:p>
    <w:p w:rsidR="00906E1B" w:rsidRPr="009003B9" w:rsidRDefault="00906E1B" w:rsidP="00906E1B">
      <w:pPr>
        <w:pStyle w:val="ListParagraph"/>
        <w:tabs>
          <w:tab w:val="left" w:pos="1440"/>
        </w:tabs>
        <w:ind w:left="1440"/>
        <w:contextualSpacing w:val="0"/>
        <w:jc w:val="both"/>
        <w:rPr>
          <w:rFonts w:cs="Arial"/>
          <w:sz w:val="24"/>
          <w:szCs w:val="24"/>
          <w:lang w:val="en-GB"/>
        </w:rPr>
      </w:pPr>
    </w:p>
    <w:p w:rsidR="00906E1B" w:rsidRDefault="00906E1B" w:rsidP="00A1492D">
      <w:pPr>
        <w:pStyle w:val="ListParagraph"/>
        <w:numPr>
          <w:ilvl w:val="0"/>
          <w:numId w:val="16"/>
        </w:numPr>
        <w:tabs>
          <w:tab w:val="left" w:pos="1440"/>
        </w:tabs>
        <w:ind w:left="1440" w:hanging="720"/>
        <w:contextualSpacing w:val="0"/>
        <w:jc w:val="both"/>
        <w:rPr>
          <w:rFonts w:cs="Arial"/>
          <w:sz w:val="24"/>
          <w:szCs w:val="24"/>
          <w:lang w:val="en-GB"/>
        </w:rPr>
      </w:pPr>
      <w:r w:rsidRPr="009003B9">
        <w:rPr>
          <w:rFonts w:cs="Arial"/>
          <w:sz w:val="24"/>
          <w:szCs w:val="24"/>
          <w:lang w:val="en-GB"/>
        </w:rPr>
        <w:t>For the purposes of this clause, what constitutes “national interest”, “interest of national security”, “the Government policy” and “public policy” shall be solely made and determined by the Government and such determination shall for all intent and purposes be final and conclusive and shall not be open to any challenge whatsoever.</w:t>
      </w:r>
    </w:p>
    <w:p w:rsidR="00BA389D" w:rsidRPr="00BA389D" w:rsidRDefault="00BA389D" w:rsidP="00BA389D">
      <w:pPr>
        <w:tabs>
          <w:tab w:val="left" w:pos="1440"/>
        </w:tabs>
        <w:jc w:val="both"/>
        <w:rPr>
          <w:rFonts w:cs="Arial"/>
          <w:sz w:val="24"/>
          <w:szCs w:val="24"/>
          <w:lang w:val="en-GB"/>
        </w:rPr>
      </w:pPr>
    </w:p>
    <w:p w:rsidR="00906E1B" w:rsidRPr="009003B9" w:rsidRDefault="00906E1B" w:rsidP="00906E1B">
      <w:pPr>
        <w:spacing w:after="0" w:line="240" w:lineRule="auto"/>
        <w:ind w:left="720"/>
        <w:jc w:val="both"/>
        <w:rPr>
          <w:rFonts w:ascii="Arial" w:hAnsi="Arial" w:cs="Arial"/>
          <w:b/>
          <w:sz w:val="24"/>
          <w:szCs w:val="24"/>
          <w:lang w:val="en-GB"/>
        </w:rPr>
      </w:pPr>
    </w:p>
    <w:p w:rsidR="00906E1B" w:rsidRPr="009003B9" w:rsidRDefault="00906E1B" w:rsidP="0033192F">
      <w:pPr>
        <w:pStyle w:val="Heading1"/>
        <w:numPr>
          <w:ilvl w:val="0"/>
          <w:numId w:val="88"/>
        </w:numPr>
        <w:spacing w:before="0" w:after="0"/>
        <w:ind w:hanging="720"/>
        <w:rPr>
          <w:rFonts w:cs="Arial"/>
          <w:b w:val="0"/>
          <w:i/>
          <w:sz w:val="24"/>
          <w:szCs w:val="24"/>
          <w:lang w:val="en-GB"/>
        </w:rPr>
      </w:pPr>
      <w:bookmarkStart w:id="150" w:name="_Toc384833670"/>
      <w:bookmarkStart w:id="151" w:name="_Toc499809868"/>
      <w:r w:rsidRPr="009003B9">
        <w:rPr>
          <w:rFonts w:cs="Arial"/>
          <w:bCs w:val="0"/>
          <w:sz w:val="24"/>
          <w:szCs w:val="24"/>
          <w:lang w:val="en-GB"/>
        </w:rPr>
        <w:t>TERMINATION</w:t>
      </w:r>
      <w:r w:rsidRPr="009003B9">
        <w:rPr>
          <w:rFonts w:cs="Arial"/>
          <w:b w:val="0"/>
          <w:bCs w:val="0"/>
          <w:i/>
          <w:sz w:val="24"/>
          <w:szCs w:val="24"/>
          <w:lang w:val="en-GB"/>
        </w:rPr>
        <w:t xml:space="preserve"> </w:t>
      </w:r>
      <w:r w:rsidRPr="009003B9">
        <w:rPr>
          <w:rFonts w:cs="Arial"/>
          <w:bCs w:val="0"/>
          <w:sz w:val="24"/>
          <w:szCs w:val="24"/>
          <w:lang w:val="en-GB"/>
        </w:rPr>
        <w:t>ON CORRUPTION, UNLAWFUL OR ILLEGAL ACTIVITIES</w:t>
      </w:r>
      <w:bookmarkEnd w:id="150"/>
      <w:bookmarkEnd w:id="151"/>
    </w:p>
    <w:p w:rsidR="00906E1B" w:rsidRPr="009003B9" w:rsidRDefault="00906E1B" w:rsidP="00906E1B">
      <w:pPr>
        <w:pStyle w:val="ListParagraph"/>
        <w:tabs>
          <w:tab w:val="left" w:pos="1440"/>
        </w:tabs>
        <w:ind w:left="1440"/>
        <w:contextualSpacing w:val="0"/>
        <w:jc w:val="both"/>
        <w:rPr>
          <w:rFonts w:cs="Arial"/>
          <w:sz w:val="24"/>
          <w:szCs w:val="24"/>
          <w:lang w:val="en-GB"/>
        </w:rPr>
      </w:pPr>
    </w:p>
    <w:p w:rsidR="00906E1B" w:rsidRPr="009003B9" w:rsidRDefault="00906E1B" w:rsidP="00A1492D">
      <w:pPr>
        <w:pStyle w:val="ListParagraph"/>
        <w:numPr>
          <w:ilvl w:val="0"/>
          <w:numId w:val="17"/>
        </w:numPr>
        <w:tabs>
          <w:tab w:val="left" w:pos="1440"/>
        </w:tabs>
        <w:ind w:left="1440" w:hanging="720"/>
        <w:contextualSpacing w:val="0"/>
        <w:jc w:val="both"/>
        <w:rPr>
          <w:rFonts w:cs="Arial"/>
          <w:sz w:val="24"/>
          <w:szCs w:val="24"/>
          <w:lang w:val="en-GB"/>
        </w:rPr>
      </w:pPr>
      <w:r w:rsidRPr="009003B9">
        <w:rPr>
          <w:rFonts w:cs="Arial"/>
          <w:sz w:val="24"/>
          <w:szCs w:val="24"/>
          <w:lang w:val="en-GB"/>
        </w:rPr>
        <w:t>Without prejudice to any other rights of the Government, if the CE, its personnel, servants or employees, is convicted by a court of law for corruption or unlawful or illegal activities in relation to this Agreement or any other agreement that the CE may have with the Government, the Government shall be entitled to terminate this Agreement at any time by giving immediate written notice to that effect to the CE.</w:t>
      </w:r>
    </w:p>
    <w:p w:rsidR="00906E1B" w:rsidRPr="009003B9" w:rsidRDefault="00906E1B" w:rsidP="00906E1B">
      <w:pPr>
        <w:pStyle w:val="ListParagraph"/>
        <w:tabs>
          <w:tab w:val="left" w:pos="1440"/>
        </w:tabs>
        <w:ind w:left="1440"/>
        <w:contextualSpacing w:val="0"/>
        <w:jc w:val="both"/>
        <w:rPr>
          <w:rFonts w:cs="Arial"/>
          <w:sz w:val="24"/>
          <w:szCs w:val="24"/>
          <w:lang w:val="en-GB"/>
        </w:rPr>
      </w:pPr>
    </w:p>
    <w:p w:rsidR="00906E1B" w:rsidRPr="009003B9" w:rsidRDefault="00906E1B" w:rsidP="00A1492D">
      <w:pPr>
        <w:pStyle w:val="ListParagraph"/>
        <w:numPr>
          <w:ilvl w:val="0"/>
          <w:numId w:val="17"/>
        </w:numPr>
        <w:tabs>
          <w:tab w:val="left" w:pos="1440"/>
        </w:tabs>
        <w:ind w:left="1440" w:hanging="720"/>
        <w:contextualSpacing w:val="0"/>
        <w:jc w:val="both"/>
        <w:rPr>
          <w:rFonts w:cs="Arial"/>
          <w:sz w:val="24"/>
          <w:szCs w:val="24"/>
          <w:lang w:val="en-GB"/>
        </w:rPr>
      </w:pPr>
      <w:r w:rsidRPr="009003B9">
        <w:rPr>
          <w:rFonts w:cs="Arial"/>
          <w:sz w:val="24"/>
          <w:szCs w:val="24"/>
          <w:lang w:val="en-GB"/>
        </w:rPr>
        <w:t>Upon such termination −</w:t>
      </w:r>
    </w:p>
    <w:p w:rsidR="00906E1B" w:rsidRPr="009003B9" w:rsidRDefault="00906E1B" w:rsidP="00906E1B">
      <w:pPr>
        <w:pStyle w:val="ListParagraph"/>
        <w:tabs>
          <w:tab w:val="left" w:pos="1440"/>
          <w:tab w:val="left" w:pos="1985"/>
        </w:tabs>
        <w:ind w:left="1418"/>
        <w:contextualSpacing w:val="0"/>
        <w:jc w:val="both"/>
        <w:rPr>
          <w:rFonts w:cs="Arial"/>
          <w:sz w:val="24"/>
          <w:szCs w:val="24"/>
          <w:lang w:val="en-GB"/>
        </w:rPr>
      </w:pPr>
    </w:p>
    <w:p w:rsidR="00906E1B" w:rsidRPr="009003B9" w:rsidRDefault="00906E1B" w:rsidP="0033192F">
      <w:pPr>
        <w:pStyle w:val="ListParagraph"/>
        <w:numPr>
          <w:ilvl w:val="0"/>
          <w:numId w:val="75"/>
        </w:numPr>
        <w:tabs>
          <w:tab w:val="left" w:pos="1440"/>
          <w:tab w:val="left" w:pos="1985"/>
        </w:tabs>
        <w:ind w:firstLine="338"/>
        <w:contextualSpacing w:val="0"/>
        <w:jc w:val="both"/>
        <w:rPr>
          <w:rFonts w:cs="Arial"/>
          <w:sz w:val="24"/>
          <w:szCs w:val="24"/>
          <w:lang w:val="en-GB"/>
        </w:rPr>
      </w:pPr>
      <w:r w:rsidRPr="009003B9">
        <w:rPr>
          <w:rFonts w:cs="Arial"/>
          <w:sz w:val="24"/>
          <w:szCs w:val="24"/>
          <w:lang w:val="en-GB"/>
        </w:rPr>
        <w:t>clauses 10.4(b) and (c) shall apply; and</w:t>
      </w:r>
    </w:p>
    <w:p w:rsidR="00906E1B" w:rsidRPr="009003B9" w:rsidRDefault="00906E1B" w:rsidP="00906E1B">
      <w:pPr>
        <w:pStyle w:val="ListParagraph"/>
        <w:ind w:left="1985"/>
        <w:contextualSpacing w:val="0"/>
        <w:jc w:val="both"/>
        <w:rPr>
          <w:rFonts w:cs="Arial"/>
          <w:sz w:val="24"/>
          <w:szCs w:val="24"/>
          <w:lang w:val="en-GB"/>
        </w:rPr>
      </w:pPr>
    </w:p>
    <w:p w:rsidR="00906E1B" w:rsidRPr="009003B9" w:rsidRDefault="00906E1B" w:rsidP="0033192F">
      <w:pPr>
        <w:pStyle w:val="ListParagraph"/>
        <w:numPr>
          <w:ilvl w:val="0"/>
          <w:numId w:val="75"/>
        </w:numPr>
        <w:tabs>
          <w:tab w:val="clear" w:pos="1080"/>
        </w:tabs>
        <w:ind w:left="1985" w:hanging="567"/>
        <w:contextualSpacing w:val="0"/>
        <w:jc w:val="both"/>
        <w:rPr>
          <w:rFonts w:cs="Arial"/>
          <w:sz w:val="24"/>
          <w:szCs w:val="24"/>
          <w:lang w:val="en-GB"/>
        </w:rPr>
      </w:pPr>
      <w:r w:rsidRPr="009003B9">
        <w:rPr>
          <w:rFonts w:cs="Arial"/>
          <w:sz w:val="24"/>
          <w:szCs w:val="24"/>
          <w:lang w:val="en-GB"/>
        </w:rPr>
        <w:t>the Government shall be entitled to all losses, costs, damages and expenses (including any incidental costs and expenses) incurred by the Government arising from such termination.</w:t>
      </w:r>
    </w:p>
    <w:p w:rsidR="0047120E" w:rsidRPr="009003B9" w:rsidRDefault="0047120E" w:rsidP="0047120E">
      <w:pPr>
        <w:pStyle w:val="ListParagraph"/>
        <w:rPr>
          <w:rFonts w:cs="Arial"/>
          <w:sz w:val="24"/>
          <w:szCs w:val="24"/>
          <w:lang w:val="en-GB"/>
        </w:rPr>
      </w:pPr>
    </w:p>
    <w:p w:rsidR="0047120E" w:rsidRPr="000C324D" w:rsidRDefault="0047120E" w:rsidP="0033192F">
      <w:pPr>
        <w:pStyle w:val="ListParagraph"/>
        <w:numPr>
          <w:ilvl w:val="0"/>
          <w:numId w:val="75"/>
        </w:numPr>
        <w:tabs>
          <w:tab w:val="clear" w:pos="1080"/>
        </w:tabs>
        <w:ind w:left="1985" w:hanging="567"/>
        <w:contextualSpacing w:val="0"/>
        <w:jc w:val="both"/>
        <w:rPr>
          <w:rFonts w:cs="Arial"/>
          <w:sz w:val="24"/>
          <w:szCs w:val="24"/>
          <w:lang w:val="en-GB"/>
        </w:rPr>
      </w:pPr>
      <w:r w:rsidRPr="000C324D">
        <w:rPr>
          <w:rFonts w:cs="Arial"/>
          <w:sz w:val="24"/>
          <w:szCs w:val="24"/>
          <w:lang w:val="en-GB"/>
        </w:rPr>
        <w:t>For avoidance of doubt, the Parties hereby agree that, su</w:t>
      </w:r>
      <w:r w:rsidR="00983A86">
        <w:rPr>
          <w:rFonts w:cs="Arial"/>
          <w:sz w:val="24"/>
          <w:szCs w:val="24"/>
          <w:lang w:val="en-GB"/>
        </w:rPr>
        <w:t>bject to 13 (b)(i), the CE</w:t>
      </w:r>
      <w:r w:rsidRPr="000C324D">
        <w:rPr>
          <w:rFonts w:cs="Arial"/>
          <w:sz w:val="24"/>
          <w:szCs w:val="24"/>
          <w:lang w:val="en-GB"/>
        </w:rPr>
        <w:t xml:space="preserve"> shall not be entitled to any other form of losses including loss of profit, damages, claims or whatsoever upon termination of this Agreement</w:t>
      </w:r>
    </w:p>
    <w:p w:rsidR="0047120E" w:rsidRPr="009003B9" w:rsidRDefault="0047120E" w:rsidP="0047120E">
      <w:pPr>
        <w:pStyle w:val="ListParagraph"/>
        <w:ind w:left="1985"/>
        <w:contextualSpacing w:val="0"/>
        <w:jc w:val="both"/>
        <w:rPr>
          <w:rFonts w:cs="Arial"/>
          <w:sz w:val="24"/>
          <w:szCs w:val="24"/>
          <w:lang w:val="en-GB"/>
        </w:rPr>
      </w:pPr>
    </w:p>
    <w:p w:rsidR="00906E1B" w:rsidRPr="009003B9" w:rsidRDefault="00906E1B" w:rsidP="00906E1B">
      <w:pPr>
        <w:spacing w:after="0" w:line="240" w:lineRule="auto"/>
        <w:ind w:left="720"/>
        <w:jc w:val="both"/>
        <w:rPr>
          <w:rFonts w:ascii="Arial" w:hAnsi="Arial" w:cs="Arial"/>
          <w:b/>
          <w:sz w:val="24"/>
          <w:szCs w:val="24"/>
          <w:lang w:val="en-GB"/>
        </w:rPr>
      </w:pPr>
      <w:bookmarkStart w:id="152" w:name="_Toc423258638"/>
      <w:bookmarkStart w:id="153" w:name="_Toc423258920"/>
      <w:bookmarkStart w:id="154" w:name="_Toc423259120"/>
    </w:p>
    <w:p w:rsidR="00906E1B" w:rsidRPr="009003B9" w:rsidRDefault="00906E1B" w:rsidP="0033192F">
      <w:pPr>
        <w:pStyle w:val="Heading1"/>
        <w:numPr>
          <w:ilvl w:val="0"/>
          <w:numId w:val="88"/>
        </w:numPr>
        <w:spacing w:before="0" w:after="0"/>
        <w:ind w:hanging="720"/>
        <w:rPr>
          <w:rFonts w:cs="Arial"/>
          <w:sz w:val="24"/>
          <w:szCs w:val="24"/>
          <w:lang w:val="en-GB"/>
        </w:rPr>
      </w:pPr>
      <w:bookmarkStart w:id="155" w:name="_Toc384833672"/>
      <w:bookmarkStart w:id="156" w:name="_Toc499809869"/>
      <w:bookmarkEnd w:id="152"/>
      <w:bookmarkEnd w:id="153"/>
      <w:bookmarkEnd w:id="154"/>
      <w:r w:rsidRPr="009003B9">
        <w:rPr>
          <w:rFonts w:cs="Arial"/>
          <w:sz w:val="24"/>
          <w:szCs w:val="24"/>
          <w:lang w:val="en-GB"/>
        </w:rPr>
        <w:t>FORCE MAJEURE</w:t>
      </w:r>
      <w:bookmarkEnd w:id="155"/>
      <w:bookmarkEnd w:id="156"/>
    </w:p>
    <w:p w:rsidR="00906E1B" w:rsidRPr="009003B9" w:rsidRDefault="00906E1B" w:rsidP="00906E1B">
      <w:pPr>
        <w:spacing w:after="0" w:line="240" w:lineRule="auto"/>
        <w:ind w:left="709"/>
        <w:jc w:val="both"/>
        <w:rPr>
          <w:rFonts w:ascii="Arial" w:hAnsi="Arial" w:cs="Arial"/>
          <w:b/>
          <w:sz w:val="24"/>
          <w:szCs w:val="24"/>
          <w:lang w:val="en-GB"/>
        </w:rPr>
      </w:pPr>
    </w:p>
    <w:p w:rsidR="00906E1B" w:rsidRPr="009003B9" w:rsidRDefault="00906E1B" w:rsidP="0033192F">
      <w:pPr>
        <w:pStyle w:val="Heading2"/>
        <w:numPr>
          <w:ilvl w:val="1"/>
          <w:numId w:val="114"/>
        </w:numPr>
        <w:spacing w:line="240" w:lineRule="auto"/>
        <w:ind w:left="709" w:hanging="709"/>
        <w:rPr>
          <w:rFonts w:cs="Arial"/>
          <w:b/>
          <w:i w:val="0"/>
          <w:lang w:val="en-GB"/>
        </w:rPr>
      </w:pPr>
      <w:bookmarkStart w:id="157" w:name="_Toc384833673"/>
      <w:bookmarkStart w:id="158" w:name="_Toc499809870"/>
      <w:r w:rsidRPr="009003B9">
        <w:rPr>
          <w:rFonts w:cs="Arial"/>
          <w:b/>
          <w:i w:val="0"/>
          <w:lang w:val="en-GB"/>
        </w:rPr>
        <w:t>Events</w:t>
      </w:r>
      <w:bookmarkEnd w:id="157"/>
      <w:bookmarkEnd w:id="158"/>
    </w:p>
    <w:p w:rsidR="00906E1B" w:rsidRPr="009003B9" w:rsidRDefault="00906E1B" w:rsidP="00906E1B">
      <w:pPr>
        <w:pStyle w:val="ListParagraph"/>
        <w:autoSpaceDE w:val="0"/>
        <w:autoSpaceDN w:val="0"/>
        <w:adjustRightInd w:val="0"/>
        <w:jc w:val="both"/>
        <w:rPr>
          <w:rFonts w:cs="Arial"/>
          <w:sz w:val="24"/>
          <w:szCs w:val="24"/>
          <w:lang w:val="en-GB"/>
        </w:rPr>
      </w:pPr>
    </w:p>
    <w:p w:rsidR="00B116B5" w:rsidRPr="009003B9" w:rsidRDefault="00B116B5" w:rsidP="00B116B5">
      <w:pPr>
        <w:pStyle w:val="ListParagraph"/>
        <w:autoSpaceDE w:val="0"/>
        <w:autoSpaceDN w:val="0"/>
        <w:adjustRightInd w:val="0"/>
        <w:jc w:val="both"/>
        <w:rPr>
          <w:rFonts w:cs="Arial"/>
          <w:sz w:val="24"/>
          <w:szCs w:val="24"/>
          <w:lang w:val="en-GB"/>
        </w:rPr>
      </w:pPr>
      <w:r w:rsidRPr="009003B9">
        <w:rPr>
          <w:rFonts w:cs="Arial"/>
          <w:sz w:val="24"/>
          <w:szCs w:val="24"/>
          <w:lang w:val="en-GB"/>
        </w:rPr>
        <w:t xml:space="preserve">Neither Party shall be in breach of its obligations under this Agreement if it is unable to perform or fulfil any of its obligations under this Agreement </w:t>
      </w:r>
      <w:r w:rsidRPr="0035023C">
        <w:rPr>
          <w:rFonts w:cs="Arial"/>
          <w:sz w:val="24"/>
          <w:szCs w:val="24"/>
          <w:lang w:val="en-GB"/>
        </w:rPr>
        <w:t>or any part of them as a result of the occurrence of an Event of Force Majeure.</w:t>
      </w:r>
      <w:r w:rsidR="0035023C">
        <w:rPr>
          <w:rFonts w:cs="Arial"/>
          <w:sz w:val="24"/>
          <w:szCs w:val="24"/>
          <w:lang w:val="en-GB"/>
        </w:rPr>
        <w:t xml:space="preserve"> </w:t>
      </w:r>
      <w:r w:rsidRPr="009003B9">
        <w:rPr>
          <w:rFonts w:cs="Arial"/>
          <w:sz w:val="24"/>
          <w:szCs w:val="24"/>
          <w:lang w:val="en-GB"/>
        </w:rPr>
        <w:t>An “Event of Force Majeure” shall mean an event, not within the control of the Party affected, which that Party is unable to prevent, avoid or remove, and shall mean –</w:t>
      </w:r>
    </w:p>
    <w:p w:rsidR="00906E1B" w:rsidRPr="009003B9" w:rsidRDefault="00906E1B" w:rsidP="00906E1B">
      <w:pPr>
        <w:pStyle w:val="ListParagraph"/>
        <w:autoSpaceDE w:val="0"/>
        <w:autoSpaceDN w:val="0"/>
        <w:adjustRightInd w:val="0"/>
        <w:jc w:val="both"/>
        <w:rPr>
          <w:rFonts w:cs="Arial"/>
          <w:sz w:val="24"/>
          <w:szCs w:val="24"/>
          <w:lang w:val="en-GB"/>
        </w:rPr>
      </w:pPr>
    </w:p>
    <w:p w:rsidR="00906E1B" w:rsidRPr="009003B9" w:rsidRDefault="00906E1B" w:rsidP="0033192F">
      <w:pPr>
        <w:numPr>
          <w:ilvl w:val="0"/>
          <w:numId w:val="73"/>
        </w:numPr>
        <w:autoSpaceDE w:val="0"/>
        <w:autoSpaceDN w:val="0"/>
        <w:adjustRightInd w:val="0"/>
        <w:spacing w:after="0" w:line="240" w:lineRule="auto"/>
        <w:ind w:left="1455" w:hanging="746"/>
        <w:jc w:val="both"/>
        <w:rPr>
          <w:rFonts w:ascii="Arial" w:eastAsia="Times New Roman" w:hAnsi="Arial" w:cs="Arial"/>
          <w:sz w:val="24"/>
          <w:szCs w:val="24"/>
          <w:lang w:val="en-GB"/>
        </w:rPr>
      </w:pPr>
      <w:r w:rsidRPr="009003B9">
        <w:rPr>
          <w:rFonts w:ascii="Arial" w:eastAsia="Times New Roman" w:hAnsi="Arial" w:cs="Arial"/>
          <w:sz w:val="24"/>
          <w:szCs w:val="24"/>
          <w:lang w:val="en-GB"/>
        </w:rPr>
        <w:t>war (whether declared or not), hostilities, invasion, armed conflict, acts of foreign enemy, insurrection, revolution, rebellion, military or usurped power, civil war, or acts of terrorism;</w:t>
      </w:r>
    </w:p>
    <w:p w:rsidR="00906E1B" w:rsidRPr="009003B9" w:rsidRDefault="00906E1B" w:rsidP="00906E1B">
      <w:pPr>
        <w:autoSpaceDE w:val="0"/>
        <w:autoSpaceDN w:val="0"/>
        <w:adjustRightInd w:val="0"/>
        <w:spacing w:after="0" w:line="240" w:lineRule="auto"/>
        <w:ind w:left="1455"/>
        <w:jc w:val="both"/>
        <w:rPr>
          <w:rFonts w:ascii="Arial" w:eastAsia="Times New Roman" w:hAnsi="Arial" w:cs="Arial"/>
          <w:sz w:val="24"/>
          <w:szCs w:val="24"/>
          <w:lang w:val="en-GB"/>
        </w:rPr>
      </w:pPr>
    </w:p>
    <w:p w:rsidR="00906E1B" w:rsidRPr="009003B9" w:rsidRDefault="00906E1B" w:rsidP="0033192F">
      <w:pPr>
        <w:numPr>
          <w:ilvl w:val="0"/>
          <w:numId w:val="73"/>
        </w:numPr>
        <w:autoSpaceDE w:val="0"/>
        <w:autoSpaceDN w:val="0"/>
        <w:adjustRightInd w:val="0"/>
        <w:spacing w:after="0" w:line="240" w:lineRule="auto"/>
        <w:ind w:left="1455" w:hanging="746"/>
        <w:jc w:val="both"/>
        <w:rPr>
          <w:rFonts w:ascii="Arial" w:eastAsia="Times New Roman" w:hAnsi="Arial" w:cs="Arial"/>
          <w:sz w:val="24"/>
          <w:szCs w:val="24"/>
          <w:lang w:val="en-GB"/>
        </w:rPr>
      </w:pPr>
      <w:r w:rsidRPr="009003B9">
        <w:rPr>
          <w:rFonts w:ascii="Arial" w:eastAsia="Times New Roman" w:hAnsi="Arial" w:cs="Arial"/>
          <w:sz w:val="24"/>
          <w:szCs w:val="24"/>
          <w:lang w:val="en-GB"/>
        </w:rPr>
        <w:t>ionising radiation or contamination by radioactivity from any nuclear waste, from the combustion of nuclear fuel, radioactive toxic explosive, or other hazardous properties of any explosive, nuclear assembly or nuclear component thereof;</w:t>
      </w:r>
    </w:p>
    <w:p w:rsidR="00906E1B" w:rsidRPr="009003B9" w:rsidRDefault="00906E1B" w:rsidP="00906E1B">
      <w:pPr>
        <w:autoSpaceDE w:val="0"/>
        <w:autoSpaceDN w:val="0"/>
        <w:adjustRightInd w:val="0"/>
        <w:spacing w:after="0" w:line="240" w:lineRule="auto"/>
        <w:ind w:left="1455"/>
        <w:jc w:val="both"/>
        <w:rPr>
          <w:rFonts w:ascii="Arial" w:eastAsia="Times New Roman" w:hAnsi="Arial" w:cs="Arial"/>
          <w:sz w:val="24"/>
          <w:szCs w:val="24"/>
          <w:lang w:val="en-GB"/>
        </w:rPr>
      </w:pPr>
    </w:p>
    <w:p w:rsidR="00906E1B" w:rsidRPr="009003B9" w:rsidRDefault="00906E1B" w:rsidP="0033192F">
      <w:pPr>
        <w:numPr>
          <w:ilvl w:val="0"/>
          <w:numId w:val="73"/>
        </w:numPr>
        <w:autoSpaceDE w:val="0"/>
        <w:autoSpaceDN w:val="0"/>
        <w:adjustRightInd w:val="0"/>
        <w:spacing w:after="0" w:line="240" w:lineRule="auto"/>
        <w:ind w:left="1455" w:hanging="746"/>
        <w:jc w:val="both"/>
        <w:rPr>
          <w:rFonts w:ascii="Arial" w:eastAsia="Times New Roman" w:hAnsi="Arial" w:cs="Arial"/>
          <w:sz w:val="24"/>
          <w:szCs w:val="24"/>
          <w:lang w:val="en-GB"/>
        </w:rPr>
      </w:pPr>
      <w:r w:rsidRPr="009003B9">
        <w:rPr>
          <w:rFonts w:ascii="Arial" w:eastAsia="Times New Roman" w:hAnsi="Arial" w:cs="Arial"/>
          <w:sz w:val="24"/>
          <w:szCs w:val="24"/>
          <w:lang w:val="en-GB"/>
        </w:rPr>
        <w:t>pressure waves caused by aircraft or other aerial devices traveling at sonic or supersonic speeds;</w:t>
      </w:r>
    </w:p>
    <w:p w:rsidR="00906E1B" w:rsidRPr="009003B9" w:rsidRDefault="00906E1B" w:rsidP="00906E1B">
      <w:pPr>
        <w:autoSpaceDE w:val="0"/>
        <w:autoSpaceDN w:val="0"/>
        <w:adjustRightInd w:val="0"/>
        <w:spacing w:after="0" w:line="240" w:lineRule="auto"/>
        <w:ind w:left="1455"/>
        <w:jc w:val="both"/>
        <w:rPr>
          <w:rFonts w:ascii="Arial" w:eastAsia="Times New Roman" w:hAnsi="Arial" w:cs="Arial"/>
          <w:sz w:val="24"/>
          <w:szCs w:val="24"/>
          <w:lang w:val="en-GB"/>
        </w:rPr>
      </w:pPr>
    </w:p>
    <w:p w:rsidR="00906E1B" w:rsidRPr="009003B9" w:rsidRDefault="00906E1B" w:rsidP="0033192F">
      <w:pPr>
        <w:numPr>
          <w:ilvl w:val="0"/>
          <w:numId w:val="73"/>
        </w:numPr>
        <w:autoSpaceDE w:val="0"/>
        <w:autoSpaceDN w:val="0"/>
        <w:adjustRightInd w:val="0"/>
        <w:spacing w:after="0" w:line="240" w:lineRule="auto"/>
        <w:ind w:left="1455" w:hanging="746"/>
        <w:jc w:val="both"/>
        <w:rPr>
          <w:rFonts w:ascii="Arial" w:eastAsia="Times New Roman" w:hAnsi="Arial" w:cs="Arial"/>
          <w:sz w:val="24"/>
          <w:szCs w:val="24"/>
          <w:lang w:val="en-GB"/>
        </w:rPr>
      </w:pPr>
      <w:r w:rsidRPr="009003B9">
        <w:rPr>
          <w:rFonts w:ascii="Arial" w:eastAsia="Times New Roman" w:hAnsi="Arial" w:cs="Arial"/>
          <w:sz w:val="24"/>
          <w:szCs w:val="24"/>
          <w:lang w:val="en-GB"/>
        </w:rPr>
        <w:t>natural catastrophe including but not limited to earthquakes, floods, subterranean spontaneous combustion or any operation of the force of nature, lightning and exceptionally inclement weather; and</w:t>
      </w:r>
    </w:p>
    <w:p w:rsidR="00906E1B" w:rsidRPr="009003B9" w:rsidRDefault="00906E1B" w:rsidP="00906E1B">
      <w:pPr>
        <w:autoSpaceDE w:val="0"/>
        <w:autoSpaceDN w:val="0"/>
        <w:adjustRightInd w:val="0"/>
        <w:spacing w:after="0" w:line="240" w:lineRule="auto"/>
        <w:ind w:left="1455"/>
        <w:jc w:val="both"/>
        <w:rPr>
          <w:rFonts w:ascii="Arial" w:eastAsia="Times New Roman" w:hAnsi="Arial" w:cs="Arial"/>
          <w:sz w:val="24"/>
          <w:szCs w:val="24"/>
          <w:lang w:val="en-GB"/>
        </w:rPr>
      </w:pPr>
    </w:p>
    <w:p w:rsidR="00906E1B" w:rsidRPr="009003B9" w:rsidRDefault="00906E1B" w:rsidP="0033192F">
      <w:pPr>
        <w:numPr>
          <w:ilvl w:val="0"/>
          <w:numId w:val="73"/>
        </w:numPr>
        <w:autoSpaceDE w:val="0"/>
        <w:autoSpaceDN w:val="0"/>
        <w:adjustRightInd w:val="0"/>
        <w:spacing w:after="0" w:line="240" w:lineRule="auto"/>
        <w:ind w:left="1455" w:hanging="746"/>
        <w:jc w:val="both"/>
        <w:rPr>
          <w:rFonts w:ascii="Arial" w:eastAsia="Times New Roman" w:hAnsi="Arial" w:cs="Arial"/>
          <w:sz w:val="24"/>
          <w:szCs w:val="24"/>
          <w:lang w:val="en-GB"/>
        </w:rPr>
      </w:pPr>
      <w:r w:rsidRPr="009003B9">
        <w:rPr>
          <w:rFonts w:ascii="Arial" w:eastAsia="Times New Roman" w:hAnsi="Arial" w:cs="Arial"/>
          <w:sz w:val="24"/>
          <w:szCs w:val="24"/>
          <w:lang w:val="en-GB"/>
        </w:rPr>
        <w:t>riot and disorders, criminal damage, sabotage, strike, lock out, labour unrest or other industrial disturbances (affecting the performance of this Agreement) which are not the fault of the C</w:t>
      </w:r>
      <w:r w:rsidR="007D0E61" w:rsidRPr="009003B9">
        <w:rPr>
          <w:rFonts w:ascii="Arial" w:eastAsia="Times New Roman" w:hAnsi="Arial" w:cs="Arial"/>
          <w:sz w:val="24"/>
          <w:szCs w:val="24"/>
          <w:lang w:val="en-GB"/>
        </w:rPr>
        <w:t>E</w:t>
      </w:r>
      <w:r w:rsidRPr="009003B9">
        <w:rPr>
          <w:rFonts w:ascii="Arial" w:eastAsia="Times New Roman" w:hAnsi="Arial" w:cs="Arial"/>
          <w:sz w:val="24"/>
          <w:szCs w:val="24"/>
          <w:lang w:val="en-GB"/>
        </w:rPr>
        <w:t xml:space="preserve"> or its employees, which causes, or can reasonably be expected to cause either Party to fail to comply with its obligations,</w:t>
      </w:r>
    </w:p>
    <w:p w:rsidR="00906E1B" w:rsidRPr="009003B9"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p>
    <w:p w:rsidR="00906E1B" w:rsidRPr="009003B9"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r w:rsidRPr="009003B9">
        <w:rPr>
          <w:rFonts w:ascii="Arial" w:eastAsia="Times New Roman" w:hAnsi="Arial" w:cs="Arial"/>
          <w:sz w:val="24"/>
          <w:szCs w:val="24"/>
          <w:lang w:val="en-GB"/>
        </w:rPr>
        <w:t xml:space="preserve">PROVIDED THAT Event of Force Majeure shall not include economic downturn, non-availability or insufficient of fund or lack of financing on the part of the </w:t>
      </w:r>
      <w:r w:rsidR="007D0E61" w:rsidRPr="009003B9">
        <w:rPr>
          <w:rFonts w:ascii="Arial" w:eastAsia="Times New Roman" w:hAnsi="Arial" w:cs="Arial"/>
          <w:sz w:val="24"/>
          <w:szCs w:val="24"/>
          <w:lang w:val="en-GB"/>
        </w:rPr>
        <w:t>CE</w:t>
      </w:r>
      <w:r w:rsidRPr="009003B9">
        <w:rPr>
          <w:rFonts w:ascii="Arial" w:eastAsia="Times New Roman" w:hAnsi="Arial" w:cs="Arial"/>
          <w:sz w:val="24"/>
          <w:szCs w:val="24"/>
          <w:lang w:val="en-GB"/>
        </w:rPr>
        <w:t xml:space="preserve"> to perform its obligations under this Agreement.</w:t>
      </w:r>
    </w:p>
    <w:p w:rsidR="00906E1B" w:rsidRPr="009003B9" w:rsidRDefault="00906E1B" w:rsidP="00906E1B">
      <w:pPr>
        <w:autoSpaceDE w:val="0"/>
        <w:autoSpaceDN w:val="0"/>
        <w:adjustRightInd w:val="0"/>
        <w:spacing w:after="0" w:line="240" w:lineRule="auto"/>
        <w:jc w:val="both"/>
        <w:rPr>
          <w:rFonts w:ascii="Arial" w:eastAsia="Times New Roman" w:hAnsi="Arial" w:cs="Arial"/>
          <w:sz w:val="24"/>
          <w:szCs w:val="24"/>
          <w:lang w:val="en-GB"/>
        </w:rPr>
      </w:pPr>
    </w:p>
    <w:p w:rsidR="00906E1B" w:rsidRPr="009003B9" w:rsidRDefault="00906E1B" w:rsidP="0033192F">
      <w:pPr>
        <w:pStyle w:val="Heading2"/>
        <w:numPr>
          <w:ilvl w:val="1"/>
          <w:numId w:val="114"/>
        </w:numPr>
        <w:spacing w:line="240" w:lineRule="auto"/>
        <w:ind w:left="709" w:hanging="709"/>
        <w:rPr>
          <w:rFonts w:cs="Arial"/>
          <w:b/>
          <w:i w:val="0"/>
          <w:lang w:val="en-GB"/>
        </w:rPr>
      </w:pPr>
      <w:bookmarkStart w:id="159" w:name="_Toc384833674"/>
      <w:bookmarkStart w:id="160" w:name="_Toc499809871"/>
      <w:r w:rsidRPr="009003B9">
        <w:rPr>
          <w:rFonts w:cs="Arial"/>
          <w:b/>
          <w:i w:val="0"/>
          <w:lang w:val="en-GB"/>
        </w:rPr>
        <w:t>Notification of Force Majeure</w:t>
      </w:r>
      <w:bookmarkEnd w:id="159"/>
      <w:bookmarkEnd w:id="160"/>
      <w:r w:rsidRPr="009003B9">
        <w:rPr>
          <w:rFonts w:cs="Arial"/>
          <w:b/>
          <w:i w:val="0"/>
          <w:lang w:val="en-GB"/>
        </w:rPr>
        <w:t xml:space="preserve"> </w:t>
      </w:r>
    </w:p>
    <w:p w:rsidR="00906E1B" w:rsidRPr="009003B9"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p>
    <w:p w:rsidR="00906E1B" w:rsidRPr="009003B9"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r w:rsidRPr="009003B9">
        <w:rPr>
          <w:rFonts w:ascii="Arial" w:eastAsia="Times New Roman" w:hAnsi="Arial" w:cs="Arial"/>
          <w:sz w:val="24"/>
          <w:szCs w:val="24"/>
          <w:lang w:val="en-GB"/>
        </w:rPr>
        <w:t>If any Event of Force Majeure occurs which renders a Party unable to perform or fulfil any of its obligations under this Agreement, the Party so affected shall immediately notify the other in writing of the occurrence of any Event of Force Majeure applicable to its obligations under this Agreement giving full details thereof and measures being taken by the Party so affected to reduce the severity of such event and subsequently the cessation of such event. If either Party does not agree that an Event of Force Majeure has occurred then the dispute shall be referred to the GR for a decision.</w:t>
      </w:r>
    </w:p>
    <w:p w:rsidR="00EE4A87" w:rsidRPr="009003B9" w:rsidRDefault="00EE4A87" w:rsidP="00906E1B">
      <w:pPr>
        <w:autoSpaceDE w:val="0"/>
        <w:autoSpaceDN w:val="0"/>
        <w:adjustRightInd w:val="0"/>
        <w:spacing w:after="0" w:line="240" w:lineRule="auto"/>
        <w:jc w:val="both"/>
        <w:rPr>
          <w:rFonts w:ascii="Arial" w:eastAsia="Times New Roman" w:hAnsi="Arial" w:cs="Arial"/>
          <w:sz w:val="24"/>
          <w:szCs w:val="24"/>
          <w:lang w:val="en-GB"/>
        </w:rPr>
      </w:pPr>
    </w:p>
    <w:p w:rsidR="00906E1B" w:rsidRPr="009003B9" w:rsidRDefault="00906E1B" w:rsidP="0033192F">
      <w:pPr>
        <w:pStyle w:val="Heading2"/>
        <w:numPr>
          <w:ilvl w:val="1"/>
          <w:numId w:val="114"/>
        </w:numPr>
        <w:spacing w:line="240" w:lineRule="auto"/>
        <w:ind w:left="709" w:hanging="709"/>
        <w:rPr>
          <w:rFonts w:cs="Arial"/>
          <w:b/>
          <w:i w:val="0"/>
          <w:lang w:val="en-GB"/>
        </w:rPr>
      </w:pPr>
      <w:bookmarkStart w:id="161" w:name="_Toc384833675"/>
      <w:bookmarkStart w:id="162" w:name="_Toc499809872"/>
      <w:r w:rsidRPr="009003B9">
        <w:rPr>
          <w:rFonts w:cs="Arial"/>
          <w:b/>
          <w:i w:val="0"/>
          <w:lang w:val="en-GB"/>
        </w:rPr>
        <w:t>Termination by Force Majeure</w:t>
      </w:r>
      <w:bookmarkEnd w:id="161"/>
      <w:bookmarkEnd w:id="162"/>
    </w:p>
    <w:p w:rsidR="00906E1B" w:rsidRPr="009003B9"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p>
    <w:p w:rsidR="00906E1B" w:rsidRPr="009003B9"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r w:rsidRPr="009003B9">
        <w:rPr>
          <w:rFonts w:ascii="Arial" w:eastAsia="Times New Roman" w:hAnsi="Arial" w:cs="Arial"/>
          <w:sz w:val="24"/>
          <w:szCs w:val="24"/>
          <w:lang w:val="en-GB"/>
        </w:rPr>
        <w:t>If an Event of Force Majeure has occurred and either Party reasonably considers such Event of Force Majeure applicable to it to be of such severity or to be continuing for a period of more than six (6) months then the Parties may mutually terminate this Agreement.</w:t>
      </w:r>
    </w:p>
    <w:p w:rsidR="00906E1B" w:rsidRPr="009003B9"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p>
    <w:p w:rsidR="00906E1B" w:rsidRPr="009003B9" w:rsidRDefault="00906E1B" w:rsidP="0033192F">
      <w:pPr>
        <w:pStyle w:val="Heading2"/>
        <w:numPr>
          <w:ilvl w:val="1"/>
          <w:numId w:val="114"/>
        </w:numPr>
        <w:spacing w:line="240" w:lineRule="auto"/>
        <w:ind w:left="709" w:hanging="709"/>
        <w:rPr>
          <w:rFonts w:cs="Arial"/>
          <w:b/>
          <w:i w:val="0"/>
          <w:lang w:val="en-GB"/>
        </w:rPr>
      </w:pPr>
      <w:bookmarkStart w:id="163" w:name="_Toc384833676"/>
      <w:bookmarkStart w:id="164" w:name="_Toc499809873"/>
      <w:r w:rsidRPr="009003B9">
        <w:rPr>
          <w:rFonts w:cs="Arial"/>
          <w:b/>
          <w:i w:val="0"/>
          <w:lang w:val="en-GB"/>
        </w:rPr>
        <w:t>Consequences of Termination due to Event of Force Majeure</w:t>
      </w:r>
      <w:bookmarkEnd w:id="163"/>
      <w:bookmarkEnd w:id="164"/>
    </w:p>
    <w:p w:rsidR="00906E1B" w:rsidRPr="009003B9"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p>
    <w:p w:rsidR="00906E1B" w:rsidRPr="0035023C"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r w:rsidRPr="0035023C">
        <w:rPr>
          <w:rFonts w:ascii="Arial" w:eastAsia="Times New Roman" w:hAnsi="Arial" w:cs="Arial"/>
          <w:sz w:val="24"/>
          <w:szCs w:val="24"/>
          <w:lang w:val="en-GB"/>
        </w:rPr>
        <w:t>If this Agreement is terminated pursuant to clause 1</w:t>
      </w:r>
      <w:r w:rsidR="009003B9" w:rsidRPr="0035023C">
        <w:rPr>
          <w:rFonts w:ascii="Arial" w:eastAsia="Times New Roman" w:hAnsi="Arial" w:cs="Arial"/>
          <w:sz w:val="24"/>
          <w:szCs w:val="24"/>
          <w:lang w:val="en-GB"/>
        </w:rPr>
        <w:t>4</w:t>
      </w:r>
      <w:r w:rsidRPr="0035023C">
        <w:rPr>
          <w:rFonts w:ascii="Arial" w:eastAsia="Times New Roman" w:hAnsi="Arial" w:cs="Arial"/>
          <w:sz w:val="24"/>
          <w:szCs w:val="24"/>
          <w:lang w:val="en-GB"/>
        </w:rPr>
        <w:t>.3, all rights and obligations hereunder shall forthwith terminate and neither Party shall have any claims against each other save and except in respect of any antecedent breach.</w:t>
      </w:r>
    </w:p>
    <w:p w:rsidR="00906E1B" w:rsidRPr="0035023C" w:rsidRDefault="00906E1B" w:rsidP="00906E1B">
      <w:pPr>
        <w:autoSpaceDE w:val="0"/>
        <w:autoSpaceDN w:val="0"/>
        <w:adjustRightInd w:val="0"/>
        <w:spacing w:after="0" w:line="240" w:lineRule="auto"/>
        <w:jc w:val="both"/>
        <w:rPr>
          <w:rFonts w:ascii="Arial" w:eastAsia="Times New Roman" w:hAnsi="Arial" w:cs="Arial"/>
          <w:sz w:val="24"/>
          <w:szCs w:val="24"/>
          <w:lang w:val="en-GB"/>
        </w:rPr>
      </w:pPr>
    </w:p>
    <w:p w:rsidR="00906E1B" w:rsidRPr="0035023C" w:rsidRDefault="00906E1B" w:rsidP="0033192F">
      <w:pPr>
        <w:pStyle w:val="Heading2"/>
        <w:numPr>
          <w:ilvl w:val="1"/>
          <w:numId w:val="114"/>
        </w:numPr>
        <w:spacing w:line="240" w:lineRule="auto"/>
        <w:ind w:left="709" w:hanging="709"/>
        <w:rPr>
          <w:rFonts w:cs="Arial"/>
          <w:b/>
          <w:i w:val="0"/>
          <w:lang w:val="en-GB"/>
        </w:rPr>
      </w:pPr>
      <w:bookmarkStart w:id="165" w:name="_Toc384833677"/>
      <w:bookmarkStart w:id="166" w:name="_Toc499809874"/>
      <w:r w:rsidRPr="0035023C">
        <w:rPr>
          <w:rFonts w:cs="Arial"/>
          <w:b/>
          <w:i w:val="0"/>
          <w:lang w:val="en-GB"/>
        </w:rPr>
        <w:t>Delay</w:t>
      </w:r>
      <w:bookmarkEnd w:id="165"/>
      <w:bookmarkEnd w:id="166"/>
    </w:p>
    <w:p w:rsidR="00906E1B" w:rsidRPr="0035023C" w:rsidRDefault="00906E1B" w:rsidP="00906E1B">
      <w:pPr>
        <w:autoSpaceDE w:val="0"/>
        <w:autoSpaceDN w:val="0"/>
        <w:adjustRightInd w:val="0"/>
        <w:spacing w:after="0" w:line="240" w:lineRule="auto"/>
        <w:ind w:left="1455"/>
        <w:jc w:val="both"/>
        <w:rPr>
          <w:rFonts w:ascii="Arial" w:eastAsia="Times New Roman" w:hAnsi="Arial" w:cs="Arial"/>
          <w:sz w:val="24"/>
          <w:szCs w:val="24"/>
          <w:lang w:val="en-GB"/>
        </w:rPr>
      </w:pPr>
    </w:p>
    <w:p w:rsidR="00906E1B" w:rsidRPr="0035023C" w:rsidRDefault="00906E1B" w:rsidP="0033192F">
      <w:pPr>
        <w:numPr>
          <w:ilvl w:val="0"/>
          <w:numId w:val="71"/>
        </w:numPr>
        <w:autoSpaceDE w:val="0"/>
        <w:autoSpaceDN w:val="0"/>
        <w:adjustRightInd w:val="0"/>
        <w:spacing w:after="0" w:line="240" w:lineRule="auto"/>
        <w:ind w:left="1455" w:hanging="746"/>
        <w:jc w:val="both"/>
        <w:rPr>
          <w:rFonts w:ascii="Arial" w:eastAsia="Times New Roman" w:hAnsi="Arial" w:cs="Arial"/>
          <w:sz w:val="24"/>
          <w:szCs w:val="24"/>
          <w:lang w:val="en-GB"/>
        </w:rPr>
      </w:pPr>
      <w:r w:rsidRPr="0035023C">
        <w:rPr>
          <w:rFonts w:ascii="Arial" w:eastAsia="Times New Roman" w:hAnsi="Arial" w:cs="Arial"/>
          <w:sz w:val="24"/>
          <w:szCs w:val="24"/>
          <w:lang w:val="en-GB"/>
        </w:rPr>
        <w:t>Any Party to this Agreement affected by the Event of Force Majeure who has complied with the requirement to provide notice in accordance with clause 1</w:t>
      </w:r>
      <w:r w:rsidR="009003B9" w:rsidRPr="0035023C">
        <w:rPr>
          <w:rFonts w:ascii="Arial" w:eastAsia="Times New Roman" w:hAnsi="Arial" w:cs="Arial"/>
          <w:sz w:val="24"/>
          <w:szCs w:val="24"/>
          <w:lang w:val="en-GB"/>
        </w:rPr>
        <w:t>4</w:t>
      </w:r>
      <w:r w:rsidRPr="0035023C">
        <w:rPr>
          <w:rFonts w:ascii="Arial" w:eastAsia="Times New Roman" w:hAnsi="Arial" w:cs="Arial"/>
          <w:sz w:val="24"/>
          <w:szCs w:val="24"/>
          <w:lang w:val="en-GB"/>
        </w:rPr>
        <w:t>.2 shall not be liable for any delay in performing its obligation under this Agreement to the extent that such delay has been caused by one or more of Event of Force Majeure and the time for completion of any obligation under this Agreement shall be extended by the amount of the delay caused by such Event of Force Majeure. If the Parties do not agree as to the duration of the delay, the disagreement shall be referred to the GR for a decision.</w:t>
      </w:r>
    </w:p>
    <w:p w:rsidR="00906E1B" w:rsidRPr="0035023C" w:rsidRDefault="00906E1B" w:rsidP="00906E1B">
      <w:pPr>
        <w:autoSpaceDE w:val="0"/>
        <w:autoSpaceDN w:val="0"/>
        <w:adjustRightInd w:val="0"/>
        <w:spacing w:after="0" w:line="240" w:lineRule="auto"/>
        <w:ind w:left="1455"/>
        <w:jc w:val="both"/>
        <w:rPr>
          <w:rFonts w:ascii="Arial" w:eastAsia="Times New Roman" w:hAnsi="Arial" w:cs="Arial"/>
          <w:sz w:val="24"/>
          <w:szCs w:val="24"/>
          <w:lang w:val="en-GB"/>
        </w:rPr>
      </w:pPr>
    </w:p>
    <w:p w:rsidR="00906E1B" w:rsidRPr="009003B9" w:rsidRDefault="00906E1B" w:rsidP="0033192F">
      <w:pPr>
        <w:numPr>
          <w:ilvl w:val="0"/>
          <w:numId w:val="71"/>
        </w:numPr>
        <w:autoSpaceDE w:val="0"/>
        <w:autoSpaceDN w:val="0"/>
        <w:adjustRightInd w:val="0"/>
        <w:spacing w:after="0" w:line="240" w:lineRule="auto"/>
        <w:ind w:left="1455" w:hanging="746"/>
        <w:jc w:val="both"/>
        <w:rPr>
          <w:rFonts w:ascii="Arial" w:eastAsia="Times New Roman" w:hAnsi="Arial" w:cs="Arial"/>
          <w:sz w:val="24"/>
          <w:szCs w:val="24"/>
          <w:lang w:val="en-GB"/>
        </w:rPr>
      </w:pPr>
      <w:r w:rsidRPr="0035023C">
        <w:rPr>
          <w:rFonts w:ascii="Arial" w:eastAsia="Times New Roman" w:hAnsi="Arial" w:cs="Arial"/>
          <w:sz w:val="24"/>
          <w:szCs w:val="24"/>
          <w:lang w:val="en-GB"/>
        </w:rPr>
        <w:t>Notwithstanding clause 1</w:t>
      </w:r>
      <w:r w:rsidR="009003B9" w:rsidRPr="0035023C">
        <w:rPr>
          <w:rFonts w:ascii="Arial" w:eastAsia="Times New Roman" w:hAnsi="Arial" w:cs="Arial"/>
          <w:sz w:val="24"/>
          <w:szCs w:val="24"/>
          <w:lang w:val="en-GB"/>
        </w:rPr>
        <w:t>4</w:t>
      </w:r>
      <w:r w:rsidRPr="0035023C">
        <w:rPr>
          <w:rFonts w:ascii="Arial" w:eastAsia="Times New Roman" w:hAnsi="Arial" w:cs="Arial"/>
          <w:sz w:val="24"/>
          <w:szCs w:val="24"/>
          <w:lang w:val="en-GB"/>
        </w:rPr>
        <w:t>.5(a), if the continuing occurrence of an Event of Force Majeure is of such severity</w:t>
      </w:r>
      <w:r w:rsidRPr="009003B9">
        <w:rPr>
          <w:rFonts w:ascii="Arial" w:eastAsia="Times New Roman" w:hAnsi="Arial" w:cs="Arial"/>
          <w:sz w:val="24"/>
          <w:szCs w:val="24"/>
          <w:lang w:val="en-GB"/>
        </w:rPr>
        <w:t xml:space="preserve"> that it frustrates the original intention and objective of the Parties hereto, the Parties hereto shall forthwith take steps to discuss the circumstances and the consequences of such event and shall consider how best to achieve the objectives of this Agreement in such circumstances and shall, if appropriate, give consideration to any amendment of this Agreement and the terms and conditions of such amendments.</w:t>
      </w:r>
    </w:p>
    <w:p w:rsidR="00906E1B" w:rsidRPr="009003B9" w:rsidRDefault="00906E1B" w:rsidP="00906E1B">
      <w:pPr>
        <w:autoSpaceDE w:val="0"/>
        <w:autoSpaceDN w:val="0"/>
        <w:adjustRightInd w:val="0"/>
        <w:spacing w:after="0" w:line="240" w:lineRule="auto"/>
        <w:jc w:val="both"/>
        <w:rPr>
          <w:rFonts w:ascii="Arial" w:eastAsia="Times New Roman" w:hAnsi="Arial" w:cs="Arial"/>
          <w:sz w:val="24"/>
          <w:szCs w:val="24"/>
          <w:lang w:val="en-GB"/>
        </w:rPr>
      </w:pPr>
    </w:p>
    <w:p w:rsidR="00906E1B" w:rsidRPr="009003B9" w:rsidRDefault="00906E1B" w:rsidP="0033192F">
      <w:pPr>
        <w:pStyle w:val="Heading2"/>
        <w:numPr>
          <w:ilvl w:val="1"/>
          <w:numId w:val="114"/>
        </w:numPr>
        <w:spacing w:line="240" w:lineRule="auto"/>
        <w:ind w:left="709" w:hanging="709"/>
        <w:rPr>
          <w:rFonts w:cs="Arial"/>
          <w:b/>
          <w:i w:val="0"/>
          <w:lang w:val="en-GB"/>
        </w:rPr>
      </w:pPr>
      <w:bookmarkStart w:id="167" w:name="_Toc384833678"/>
      <w:bookmarkStart w:id="168" w:name="_Toc499809875"/>
      <w:r w:rsidRPr="009003B9">
        <w:rPr>
          <w:rFonts w:cs="Arial"/>
          <w:b/>
          <w:i w:val="0"/>
          <w:lang w:val="en-GB"/>
        </w:rPr>
        <w:t>Restoration</w:t>
      </w:r>
      <w:bookmarkEnd w:id="167"/>
      <w:bookmarkEnd w:id="168"/>
    </w:p>
    <w:p w:rsidR="00906E1B" w:rsidRPr="009003B9"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p>
    <w:p w:rsidR="00906E1B" w:rsidRPr="009003B9"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r w:rsidRPr="009003B9">
        <w:rPr>
          <w:rFonts w:ascii="Arial" w:eastAsia="Times New Roman" w:hAnsi="Arial" w:cs="Arial"/>
          <w:sz w:val="24"/>
          <w:szCs w:val="24"/>
          <w:lang w:val="en-GB"/>
        </w:rPr>
        <w:t>Notwithstanding any other provision in this Agreement, if an Event of Force Majeure occurs and this Agreement is not terminated then in any case where the delivery of the Services or any part thereof has been affected, the C</w:t>
      </w:r>
      <w:r w:rsidR="00EE4A87" w:rsidRPr="009003B9">
        <w:rPr>
          <w:rFonts w:ascii="Arial" w:eastAsia="Times New Roman" w:hAnsi="Arial" w:cs="Arial"/>
          <w:sz w:val="24"/>
          <w:szCs w:val="24"/>
          <w:lang w:val="en-GB"/>
        </w:rPr>
        <w:t>E</w:t>
      </w:r>
      <w:r w:rsidRPr="009003B9">
        <w:rPr>
          <w:rFonts w:ascii="Arial" w:eastAsia="Times New Roman" w:hAnsi="Arial" w:cs="Arial"/>
          <w:sz w:val="24"/>
          <w:szCs w:val="24"/>
          <w:lang w:val="en-GB"/>
        </w:rPr>
        <w:t xml:space="preserve"> shall restore such Services to what it was immediately prior to the occurrence of that Event of Force Majeure at its own expenses.  Where as a result of such restoration the C</w:t>
      </w:r>
      <w:r w:rsidR="00EE4A87" w:rsidRPr="009003B9">
        <w:rPr>
          <w:rFonts w:ascii="Arial" w:eastAsia="Times New Roman" w:hAnsi="Arial" w:cs="Arial"/>
          <w:sz w:val="24"/>
          <w:szCs w:val="24"/>
          <w:lang w:val="en-GB"/>
        </w:rPr>
        <w:t>E</w:t>
      </w:r>
      <w:r w:rsidRPr="009003B9">
        <w:rPr>
          <w:rFonts w:ascii="Arial" w:eastAsia="Times New Roman" w:hAnsi="Arial" w:cs="Arial"/>
          <w:sz w:val="24"/>
          <w:szCs w:val="24"/>
          <w:lang w:val="en-GB"/>
        </w:rPr>
        <w:t xml:space="preserve"> is able to demonstrate that it has incurred substantial costs affecting the Services, the C</w:t>
      </w:r>
      <w:r w:rsidR="00EE4A87" w:rsidRPr="009003B9">
        <w:rPr>
          <w:rFonts w:ascii="Arial" w:eastAsia="Times New Roman" w:hAnsi="Arial" w:cs="Arial"/>
          <w:sz w:val="24"/>
          <w:szCs w:val="24"/>
          <w:lang w:val="en-GB"/>
        </w:rPr>
        <w:t>E</w:t>
      </w:r>
      <w:r w:rsidRPr="009003B9">
        <w:rPr>
          <w:rFonts w:ascii="Arial" w:eastAsia="Times New Roman" w:hAnsi="Arial" w:cs="Arial"/>
          <w:sz w:val="24"/>
          <w:szCs w:val="24"/>
          <w:lang w:val="en-GB"/>
        </w:rPr>
        <w:t xml:space="preserve"> may apply to the Government for such remedies to enable the Company to recover the costs of such restoration. </w:t>
      </w:r>
    </w:p>
    <w:p w:rsidR="00F32A56" w:rsidRPr="009003B9" w:rsidRDefault="00F32A56" w:rsidP="00906E1B">
      <w:pPr>
        <w:autoSpaceDE w:val="0"/>
        <w:autoSpaceDN w:val="0"/>
        <w:adjustRightInd w:val="0"/>
        <w:spacing w:after="0" w:line="240" w:lineRule="auto"/>
        <w:ind w:left="709"/>
        <w:jc w:val="both"/>
        <w:rPr>
          <w:rFonts w:ascii="Arial" w:eastAsia="Times New Roman" w:hAnsi="Arial" w:cs="Arial"/>
          <w:sz w:val="24"/>
          <w:szCs w:val="24"/>
          <w:lang w:val="en-GB"/>
        </w:rPr>
      </w:pPr>
    </w:p>
    <w:p w:rsidR="00906E1B" w:rsidRPr="009003B9" w:rsidRDefault="00DB41A8" w:rsidP="0033192F">
      <w:pPr>
        <w:pStyle w:val="Heading2"/>
        <w:numPr>
          <w:ilvl w:val="1"/>
          <w:numId w:val="114"/>
        </w:numPr>
        <w:spacing w:line="240" w:lineRule="auto"/>
        <w:ind w:left="709" w:hanging="709"/>
        <w:rPr>
          <w:rFonts w:cs="Arial"/>
          <w:b/>
          <w:i w:val="0"/>
          <w:lang w:val="en-GB"/>
        </w:rPr>
      </w:pPr>
      <w:bookmarkStart w:id="169" w:name="_Toc384833679"/>
      <w:bookmarkStart w:id="170" w:name="_Toc499809876"/>
      <w:r w:rsidRPr="009003B9">
        <w:rPr>
          <w:rFonts w:cs="Arial"/>
          <w:b/>
          <w:i w:val="0"/>
          <w:lang w:val="en-GB"/>
        </w:rPr>
        <w:t>I</w:t>
      </w:r>
      <w:r w:rsidR="00906E1B" w:rsidRPr="009003B9">
        <w:rPr>
          <w:rFonts w:cs="Arial"/>
          <w:b/>
          <w:i w:val="0"/>
          <w:lang w:val="en-GB"/>
        </w:rPr>
        <w:t>nsurance</w:t>
      </w:r>
      <w:bookmarkEnd w:id="169"/>
      <w:bookmarkEnd w:id="170"/>
    </w:p>
    <w:p w:rsidR="00906E1B" w:rsidRPr="009003B9"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p>
    <w:p w:rsidR="00906E1B" w:rsidRPr="009003B9" w:rsidRDefault="00906E1B" w:rsidP="00906E1B">
      <w:pPr>
        <w:autoSpaceDE w:val="0"/>
        <w:autoSpaceDN w:val="0"/>
        <w:adjustRightInd w:val="0"/>
        <w:spacing w:after="0" w:line="240" w:lineRule="auto"/>
        <w:ind w:left="709"/>
        <w:jc w:val="both"/>
        <w:rPr>
          <w:rFonts w:ascii="Arial" w:eastAsia="Times New Roman" w:hAnsi="Arial" w:cs="Arial"/>
          <w:sz w:val="24"/>
          <w:szCs w:val="24"/>
          <w:lang w:val="en-GB"/>
        </w:rPr>
      </w:pPr>
      <w:r w:rsidRPr="009003B9">
        <w:rPr>
          <w:rFonts w:ascii="Arial" w:eastAsia="Times New Roman" w:hAnsi="Arial" w:cs="Arial"/>
          <w:sz w:val="24"/>
          <w:szCs w:val="24"/>
          <w:lang w:val="en-GB"/>
        </w:rPr>
        <w:t>Notwithstanding any other Clause, the C</w:t>
      </w:r>
      <w:r w:rsidR="00EE4A87" w:rsidRPr="009003B9">
        <w:rPr>
          <w:rFonts w:ascii="Arial" w:eastAsia="Times New Roman" w:hAnsi="Arial" w:cs="Arial"/>
          <w:sz w:val="24"/>
          <w:szCs w:val="24"/>
          <w:lang w:val="en-GB"/>
        </w:rPr>
        <w:t>E</w:t>
      </w:r>
      <w:r w:rsidRPr="009003B9">
        <w:rPr>
          <w:rFonts w:ascii="Arial" w:eastAsia="Times New Roman" w:hAnsi="Arial" w:cs="Arial"/>
          <w:sz w:val="24"/>
          <w:szCs w:val="24"/>
          <w:lang w:val="en-GB"/>
        </w:rPr>
        <w:t xml:space="preserve"> shall ensure that whenever reasonably practicable insurance is effected (whether by itself or by its contractors) to cover the occurrence of Events of Force Majeure, PROVIDED THAT such Events of Force Majeure are reasonably and practicably insurable.</w:t>
      </w:r>
    </w:p>
    <w:p w:rsidR="00EE4A87" w:rsidRPr="009003B9" w:rsidRDefault="00EE4A87" w:rsidP="00906E1B">
      <w:pPr>
        <w:autoSpaceDE w:val="0"/>
        <w:autoSpaceDN w:val="0"/>
        <w:adjustRightInd w:val="0"/>
        <w:spacing w:after="0" w:line="240" w:lineRule="auto"/>
        <w:ind w:left="709"/>
        <w:jc w:val="both"/>
        <w:rPr>
          <w:rFonts w:ascii="Arial" w:eastAsia="Times New Roman" w:hAnsi="Arial" w:cs="Arial"/>
          <w:sz w:val="24"/>
          <w:szCs w:val="24"/>
          <w:lang w:val="en-GB"/>
        </w:rPr>
      </w:pPr>
    </w:p>
    <w:p w:rsidR="00834C08" w:rsidRPr="009003B9" w:rsidRDefault="00834C08" w:rsidP="00906E1B">
      <w:pPr>
        <w:autoSpaceDE w:val="0"/>
        <w:autoSpaceDN w:val="0"/>
        <w:adjustRightInd w:val="0"/>
        <w:spacing w:after="0" w:line="240" w:lineRule="auto"/>
        <w:ind w:left="709"/>
        <w:jc w:val="both"/>
        <w:rPr>
          <w:rFonts w:ascii="Arial" w:eastAsia="Times New Roman" w:hAnsi="Arial" w:cs="Arial"/>
          <w:sz w:val="24"/>
          <w:szCs w:val="24"/>
          <w:lang w:val="en-GB"/>
        </w:rPr>
      </w:pPr>
    </w:p>
    <w:p w:rsidR="00906E1B" w:rsidRPr="009003B9" w:rsidRDefault="00906E1B" w:rsidP="00906E1B">
      <w:pPr>
        <w:tabs>
          <w:tab w:val="left" w:pos="540"/>
        </w:tabs>
        <w:spacing w:after="0" w:line="240" w:lineRule="auto"/>
        <w:contextualSpacing/>
        <w:jc w:val="center"/>
        <w:rPr>
          <w:rFonts w:ascii="Arial" w:hAnsi="Arial" w:cs="Arial"/>
          <w:b/>
          <w:sz w:val="24"/>
          <w:szCs w:val="24"/>
          <w:lang w:val="en-GB"/>
        </w:rPr>
      </w:pPr>
      <w:r w:rsidRPr="009003B9">
        <w:rPr>
          <w:rFonts w:ascii="Arial" w:hAnsi="Arial" w:cs="Arial"/>
          <w:b/>
          <w:sz w:val="24"/>
          <w:szCs w:val="24"/>
          <w:lang w:val="en-GB"/>
        </w:rPr>
        <w:t>PART F</w:t>
      </w:r>
    </w:p>
    <w:p w:rsidR="00906E1B" w:rsidRPr="009003B9" w:rsidRDefault="00906E1B" w:rsidP="00906E1B">
      <w:pPr>
        <w:tabs>
          <w:tab w:val="left" w:pos="540"/>
        </w:tabs>
        <w:spacing w:after="0" w:line="240" w:lineRule="auto"/>
        <w:contextualSpacing/>
        <w:jc w:val="center"/>
        <w:rPr>
          <w:rFonts w:ascii="Arial" w:hAnsi="Arial" w:cs="Arial"/>
          <w:b/>
          <w:sz w:val="24"/>
          <w:szCs w:val="24"/>
          <w:lang w:val="en-GB"/>
        </w:rPr>
      </w:pPr>
    </w:p>
    <w:p w:rsidR="00906E1B" w:rsidRPr="009003B9" w:rsidRDefault="00906E1B" w:rsidP="00906E1B">
      <w:pPr>
        <w:pStyle w:val="Header2"/>
        <w:spacing w:before="0" w:after="0" w:line="240" w:lineRule="auto"/>
        <w:contextualSpacing/>
        <w:rPr>
          <w:rFonts w:ascii="Arial" w:hAnsi="Arial"/>
          <w:b/>
          <w:sz w:val="24"/>
          <w:szCs w:val="24"/>
          <w:u w:val="none"/>
        </w:rPr>
      </w:pPr>
      <w:bookmarkStart w:id="171" w:name="_Toc196160225"/>
      <w:r w:rsidRPr="009003B9">
        <w:rPr>
          <w:rFonts w:ascii="Arial" w:hAnsi="Arial"/>
          <w:b/>
          <w:sz w:val="24"/>
          <w:szCs w:val="24"/>
          <w:u w:val="none"/>
        </w:rPr>
        <w:t>GENERAL PROVISIONS</w:t>
      </w:r>
      <w:bookmarkEnd w:id="171"/>
    </w:p>
    <w:p w:rsidR="00906E1B" w:rsidRPr="009003B9" w:rsidRDefault="00906E1B" w:rsidP="00906E1B">
      <w:pPr>
        <w:pStyle w:val="Header2"/>
        <w:spacing w:before="0" w:after="0" w:line="240" w:lineRule="auto"/>
        <w:contextualSpacing/>
        <w:jc w:val="both"/>
        <w:rPr>
          <w:rFonts w:ascii="Arial" w:hAnsi="Arial"/>
          <w:sz w:val="24"/>
          <w:szCs w:val="24"/>
          <w:u w:val="none"/>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172" w:name="_Toc384833680"/>
      <w:bookmarkStart w:id="173" w:name="_Toc499809877"/>
      <w:r w:rsidRPr="009003B9">
        <w:rPr>
          <w:rFonts w:cs="Arial"/>
          <w:sz w:val="24"/>
          <w:szCs w:val="24"/>
          <w:lang w:val="en-GB"/>
        </w:rPr>
        <w:t>AMENDMENT</w:t>
      </w:r>
      <w:bookmarkEnd w:id="172"/>
      <w:bookmarkEnd w:id="173"/>
    </w:p>
    <w:p w:rsidR="00906E1B" w:rsidRPr="009003B9" w:rsidRDefault="00906E1B" w:rsidP="00906E1B">
      <w:pPr>
        <w:spacing w:after="0" w:line="240" w:lineRule="auto"/>
        <w:ind w:left="720"/>
        <w:jc w:val="both"/>
        <w:rPr>
          <w:rFonts w:ascii="Arial" w:hAnsi="Arial" w:cs="Arial"/>
          <w:sz w:val="24"/>
          <w:szCs w:val="24"/>
          <w:lang w:val="en-GB"/>
        </w:rPr>
      </w:pPr>
    </w:p>
    <w:p w:rsidR="00906E1B" w:rsidRPr="009003B9" w:rsidRDefault="00906E1B" w:rsidP="00906E1B">
      <w:pPr>
        <w:spacing w:after="0" w:line="240" w:lineRule="auto"/>
        <w:ind w:left="720"/>
        <w:jc w:val="both"/>
        <w:rPr>
          <w:rFonts w:ascii="Arial" w:hAnsi="Arial" w:cs="Arial"/>
          <w:sz w:val="24"/>
          <w:szCs w:val="24"/>
          <w:lang w:val="en-GB"/>
        </w:rPr>
      </w:pPr>
      <w:r w:rsidRPr="009003B9">
        <w:rPr>
          <w:rFonts w:ascii="Arial" w:hAnsi="Arial" w:cs="Arial"/>
          <w:sz w:val="24"/>
          <w:szCs w:val="24"/>
          <w:lang w:val="en-GB"/>
        </w:rPr>
        <w:t xml:space="preserve">No modification, amendment or waiver of any of the provisions of this Agreement shall be valid unless it is made in writing by way of supplementary agreement specifically referring to this Agreement and duly signed by the Parties or its duly authorised representatives.  The provision in respect of such amendment, variation or modification thereof shall be supplemental to and be read as an integral part of this Agreement which shall remain in full force and effect as between the Parties. </w:t>
      </w:r>
    </w:p>
    <w:p w:rsidR="00906E1B" w:rsidRPr="009003B9" w:rsidRDefault="00906E1B" w:rsidP="00906E1B">
      <w:pPr>
        <w:spacing w:after="120" w:line="240" w:lineRule="auto"/>
        <w:jc w:val="both"/>
        <w:rPr>
          <w:rFonts w:ascii="Arial" w:hAnsi="Arial" w:cs="Arial"/>
          <w:sz w:val="24"/>
          <w:szCs w:val="24"/>
          <w:lang w:val="en-GB"/>
        </w:rPr>
      </w:pPr>
    </w:p>
    <w:p w:rsidR="00906E1B" w:rsidRPr="009003B9" w:rsidRDefault="00906E1B" w:rsidP="0033192F">
      <w:pPr>
        <w:pStyle w:val="Heading1"/>
        <w:numPr>
          <w:ilvl w:val="0"/>
          <w:numId w:val="88"/>
        </w:numPr>
        <w:spacing w:before="0" w:after="0"/>
        <w:ind w:hanging="720"/>
        <w:rPr>
          <w:rFonts w:cs="Arial"/>
          <w:b w:val="0"/>
          <w:sz w:val="24"/>
          <w:szCs w:val="24"/>
          <w:lang w:val="en-GB"/>
        </w:rPr>
      </w:pPr>
      <w:bookmarkStart w:id="174" w:name="_Toc384833681"/>
      <w:bookmarkStart w:id="175" w:name="_Toc499809878"/>
      <w:r w:rsidRPr="009003B9">
        <w:rPr>
          <w:rFonts w:cs="Arial"/>
          <w:sz w:val="24"/>
          <w:szCs w:val="24"/>
          <w:lang w:val="en-GB"/>
        </w:rPr>
        <w:t>NOTICES</w:t>
      </w:r>
      <w:bookmarkEnd w:id="174"/>
      <w:bookmarkEnd w:id="175"/>
    </w:p>
    <w:p w:rsidR="00906E1B" w:rsidRPr="009003B9" w:rsidRDefault="00906E1B" w:rsidP="00906E1B">
      <w:pPr>
        <w:tabs>
          <w:tab w:val="left" w:pos="1418"/>
        </w:tabs>
        <w:spacing w:after="0" w:line="240" w:lineRule="auto"/>
        <w:ind w:left="1418"/>
        <w:jc w:val="both"/>
        <w:rPr>
          <w:rFonts w:ascii="Arial" w:eastAsia="Times New Roman" w:hAnsi="Arial" w:cs="Arial"/>
          <w:sz w:val="24"/>
          <w:szCs w:val="24"/>
          <w:lang w:val="en-GB"/>
        </w:rPr>
      </w:pPr>
    </w:p>
    <w:p w:rsidR="00906E1B" w:rsidRPr="009003B9" w:rsidRDefault="00906E1B" w:rsidP="0033192F">
      <w:pPr>
        <w:numPr>
          <w:ilvl w:val="0"/>
          <w:numId w:val="70"/>
        </w:numPr>
        <w:tabs>
          <w:tab w:val="left" w:pos="1418"/>
        </w:tabs>
        <w:spacing w:after="0" w:line="240" w:lineRule="auto"/>
        <w:ind w:left="1418" w:hanging="709"/>
        <w:jc w:val="both"/>
        <w:rPr>
          <w:rFonts w:ascii="Arial" w:eastAsia="Times New Roman" w:hAnsi="Arial" w:cs="Arial"/>
          <w:sz w:val="24"/>
          <w:szCs w:val="24"/>
          <w:lang w:val="en-GB"/>
        </w:rPr>
      </w:pPr>
      <w:r w:rsidRPr="009003B9">
        <w:rPr>
          <w:rFonts w:ascii="Arial" w:eastAsia="Times New Roman" w:hAnsi="Arial" w:cs="Arial"/>
          <w:sz w:val="24"/>
          <w:szCs w:val="24"/>
          <w:lang w:val="en-GB"/>
        </w:rPr>
        <w:t>Any notice, approval, consent, request or other communication required or permitted to be given or made under this Agreement shall be in writing in Bahasa Malaysia or English language and delivered to the address or facsimile number of the Government or the C</w:t>
      </w:r>
      <w:r w:rsidR="00F60A39" w:rsidRPr="009003B9">
        <w:rPr>
          <w:rFonts w:ascii="Arial" w:eastAsia="Times New Roman" w:hAnsi="Arial" w:cs="Arial"/>
          <w:sz w:val="24"/>
          <w:szCs w:val="24"/>
          <w:lang w:val="en-GB"/>
        </w:rPr>
        <w:t>E</w:t>
      </w:r>
      <w:r w:rsidRPr="009003B9">
        <w:rPr>
          <w:rFonts w:ascii="Arial" w:eastAsia="Times New Roman" w:hAnsi="Arial" w:cs="Arial"/>
          <w:sz w:val="24"/>
          <w:szCs w:val="24"/>
          <w:lang w:val="en-GB"/>
        </w:rPr>
        <w:t xml:space="preserve">, as the case may be, shown below or to such other addresses, or facsimile numbers as either party may have notified the sender and shall unless otherwise specified herein deemed to be duly given or made, in the case of delivery in person, when delivered to the recipient at such address or by facsimile transmission, when the recipient’s facsimile  number is shown on the sender’s print-out for the transmission regarding the date, time and transmission of all pages, </w:t>
      </w:r>
      <w:r w:rsidR="001C739A" w:rsidRPr="009003B9">
        <w:rPr>
          <w:rFonts w:ascii="Arial" w:eastAsia="Times New Roman" w:hAnsi="Arial" w:cs="Arial"/>
          <w:sz w:val="24"/>
          <w:szCs w:val="24"/>
          <w:lang w:val="en-GB"/>
        </w:rPr>
        <w:t>as specified</w:t>
      </w:r>
      <w:r w:rsidRPr="009003B9">
        <w:rPr>
          <w:rFonts w:ascii="Arial" w:eastAsia="Times New Roman" w:hAnsi="Arial" w:cs="Arial"/>
          <w:sz w:val="24"/>
          <w:szCs w:val="24"/>
          <w:lang w:val="en-GB"/>
        </w:rPr>
        <w:t xml:space="preserve"> under item </w:t>
      </w:r>
      <w:r w:rsidR="00A450A7" w:rsidRPr="009003B9">
        <w:rPr>
          <w:rFonts w:ascii="Arial" w:eastAsia="Times New Roman" w:hAnsi="Arial" w:cs="Arial"/>
          <w:sz w:val="24"/>
          <w:szCs w:val="24"/>
          <w:lang w:val="en-GB"/>
        </w:rPr>
        <w:t>9</w:t>
      </w:r>
      <w:r w:rsidRPr="009003B9">
        <w:rPr>
          <w:rFonts w:ascii="Arial" w:eastAsia="Times New Roman" w:hAnsi="Arial" w:cs="Arial"/>
          <w:sz w:val="24"/>
          <w:szCs w:val="24"/>
          <w:lang w:val="en-GB"/>
        </w:rPr>
        <w:t xml:space="preserve"> in </w:t>
      </w:r>
      <w:r w:rsidRPr="009003B9">
        <w:rPr>
          <w:rFonts w:ascii="Arial" w:eastAsia="Times New Roman" w:hAnsi="Arial" w:cs="Arial"/>
          <w:b/>
          <w:sz w:val="24"/>
          <w:szCs w:val="24"/>
          <w:lang w:val="en-GB"/>
        </w:rPr>
        <w:t xml:space="preserve">Appendix </w:t>
      </w:r>
      <w:r w:rsidR="005D160F" w:rsidRPr="009003B9">
        <w:rPr>
          <w:rFonts w:ascii="Arial" w:eastAsia="Times New Roman" w:hAnsi="Arial" w:cs="Arial"/>
          <w:b/>
          <w:sz w:val="24"/>
          <w:szCs w:val="24"/>
          <w:lang w:val="en-GB"/>
        </w:rPr>
        <w:t>7</w:t>
      </w:r>
      <w:r w:rsidRPr="009003B9">
        <w:rPr>
          <w:rFonts w:ascii="Arial" w:eastAsia="Times New Roman" w:hAnsi="Arial" w:cs="Arial"/>
          <w:b/>
          <w:sz w:val="24"/>
          <w:szCs w:val="24"/>
          <w:lang w:val="en-GB"/>
        </w:rPr>
        <w:t xml:space="preserve"> </w:t>
      </w:r>
      <w:r w:rsidRPr="009003B9">
        <w:rPr>
          <w:rFonts w:ascii="Arial" w:eastAsia="Times New Roman" w:hAnsi="Arial" w:cs="Arial"/>
          <w:sz w:val="24"/>
          <w:szCs w:val="24"/>
          <w:lang w:val="en-GB"/>
        </w:rPr>
        <w:t>of this Agreement.</w:t>
      </w:r>
    </w:p>
    <w:p w:rsidR="00906E1B" w:rsidRPr="009003B9" w:rsidRDefault="00906E1B" w:rsidP="00906E1B">
      <w:pPr>
        <w:spacing w:after="0" w:line="240" w:lineRule="auto"/>
        <w:ind w:left="1440"/>
        <w:jc w:val="both"/>
        <w:rPr>
          <w:rFonts w:ascii="Arial" w:eastAsia="Times New Roman" w:hAnsi="Arial" w:cs="Arial"/>
          <w:sz w:val="24"/>
          <w:szCs w:val="24"/>
          <w:lang w:val="en-GB"/>
        </w:rPr>
      </w:pPr>
    </w:p>
    <w:p w:rsidR="00906E1B" w:rsidRPr="009003B9" w:rsidRDefault="00906E1B" w:rsidP="0033192F">
      <w:pPr>
        <w:numPr>
          <w:ilvl w:val="0"/>
          <w:numId w:val="70"/>
        </w:numPr>
        <w:spacing w:after="0" w:line="240" w:lineRule="auto"/>
        <w:ind w:left="1440" w:hanging="720"/>
        <w:jc w:val="both"/>
        <w:rPr>
          <w:rFonts w:ascii="Arial" w:eastAsia="Times New Roman" w:hAnsi="Arial" w:cs="Arial"/>
          <w:sz w:val="24"/>
          <w:szCs w:val="24"/>
          <w:lang w:val="en-GB"/>
        </w:rPr>
      </w:pPr>
      <w:r w:rsidRPr="009003B9">
        <w:rPr>
          <w:rFonts w:ascii="Arial" w:eastAsia="Times New Roman" w:hAnsi="Arial" w:cs="Arial"/>
          <w:sz w:val="24"/>
          <w:szCs w:val="24"/>
          <w:lang w:val="en-GB"/>
        </w:rPr>
        <w:t>It shall be the duty of the Parties to notify the other if there is a change of address or entity by giving a written notice within fourteen days (14).</w:t>
      </w:r>
    </w:p>
    <w:p w:rsidR="00906E1B" w:rsidRPr="009003B9" w:rsidRDefault="00906E1B" w:rsidP="00906E1B">
      <w:pPr>
        <w:spacing w:after="0" w:line="240" w:lineRule="auto"/>
        <w:jc w:val="both"/>
        <w:rPr>
          <w:rFonts w:ascii="Arial" w:hAnsi="Arial" w:cs="Arial"/>
          <w:sz w:val="24"/>
          <w:szCs w:val="24"/>
          <w:lang w:val="en-GB"/>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176" w:name="_Toc384833682"/>
      <w:bookmarkStart w:id="177" w:name="_Toc499809879"/>
      <w:r w:rsidRPr="009003B9">
        <w:rPr>
          <w:rFonts w:cs="Arial"/>
          <w:sz w:val="24"/>
          <w:szCs w:val="24"/>
          <w:lang w:val="en-GB"/>
        </w:rPr>
        <w:t>GOVERNING LAW</w:t>
      </w:r>
      <w:bookmarkEnd w:id="176"/>
      <w:bookmarkEnd w:id="177"/>
    </w:p>
    <w:p w:rsidR="00906E1B" w:rsidRPr="009003B9" w:rsidRDefault="00906E1B" w:rsidP="00906E1B">
      <w:pPr>
        <w:tabs>
          <w:tab w:val="left" w:pos="720"/>
        </w:tabs>
        <w:spacing w:after="0" w:line="240" w:lineRule="auto"/>
        <w:ind w:left="720"/>
        <w:jc w:val="both"/>
        <w:rPr>
          <w:rFonts w:ascii="Arial" w:hAnsi="Arial" w:cs="Arial"/>
          <w:sz w:val="24"/>
          <w:szCs w:val="24"/>
          <w:lang w:val="en-GB"/>
        </w:rPr>
      </w:pPr>
    </w:p>
    <w:p w:rsidR="00906E1B" w:rsidRPr="009003B9" w:rsidRDefault="00906E1B" w:rsidP="00906E1B">
      <w:pPr>
        <w:tabs>
          <w:tab w:val="left" w:pos="720"/>
        </w:tabs>
        <w:spacing w:after="0" w:line="240" w:lineRule="auto"/>
        <w:ind w:left="720"/>
        <w:jc w:val="both"/>
        <w:rPr>
          <w:rFonts w:ascii="Arial" w:hAnsi="Arial" w:cs="Arial"/>
          <w:sz w:val="24"/>
          <w:szCs w:val="24"/>
          <w:lang w:val="en-GB"/>
        </w:rPr>
      </w:pPr>
      <w:r w:rsidRPr="009003B9">
        <w:rPr>
          <w:rFonts w:ascii="Arial" w:hAnsi="Arial" w:cs="Arial"/>
          <w:sz w:val="24"/>
          <w:szCs w:val="24"/>
          <w:lang w:val="en-GB"/>
        </w:rPr>
        <w:t>This Agreement shall be governed by and construed in accordance with the laws of Malaysia and the Parties irrevocably submit to the jurisdic</w:t>
      </w:r>
      <w:bookmarkStart w:id="178" w:name="_Toc423258655"/>
      <w:bookmarkStart w:id="179" w:name="_Toc423258937"/>
      <w:bookmarkStart w:id="180" w:name="_Toc423259137"/>
      <w:r w:rsidRPr="009003B9">
        <w:rPr>
          <w:rFonts w:ascii="Arial" w:hAnsi="Arial" w:cs="Arial"/>
          <w:sz w:val="24"/>
          <w:szCs w:val="24"/>
          <w:lang w:val="en-GB"/>
        </w:rPr>
        <w:t>tion of the courts of Malaysia.</w:t>
      </w:r>
    </w:p>
    <w:p w:rsidR="00906E1B" w:rsidRPr="009003B9" w:rsidRDefault="00906E1B" w:rsidP="00906E1B">
      <w:pPr>
        <w:spacing w:after="0" w:line="240" w:lineRule="auto"/>
        <w:ind w:left="720"/>
        <w:jc w:val="both"/>
        <w:rPr>
          <w:rFonts w:ascii="Arial" w:hAnsi="Arial" w:cs="Arial"/>
          <w:b/>
          <w:sz w:val="24"/>
          <w:szCs w:val="24"/>
          <w:lang w:val="en-GB"/>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181" w:name="_Toc384833683"/>
      <w:bookmarkStart w:id="182" w:name="_Toc499809880"/>
      <w:r w:rsidRPr="009003B9">
        <w:rPr>
          <w:rFonts w:cs="Arial"/>
          <w:sz w:val="24"/>
          <w:szCs w:val="24"/>
          <w:lang w:val="en-GB"/>
        </w:rPr>
        <w:t>COMPLIANCE WITH LAWS AND REGULATIONS</w:t>
      </w:r>
      <w:bookmarkEnd w:id="181"/>
      <w:bookmarkEnd w:id="182"/>
    </w:p>
    <w:p w:rsidR="00906E1B" w:rsidRPr="009003B9" w:rsidRDefault="00906E1B" w:rsidP="00906E1B">
      <w:pPr>
        <w:pStyle w:val="ListParagraph"/>
        <w:ind w:left="1440"/>
        <w:jc w:val="both"/>
        <w:rPr>
          <w:rFonts w:cs="Arial"/>
          <w:b/>
          <w:sz w:val="24"/>
          <w:szCs w:val="24"/>
          <w:lang w:val="en-GB"/>
        </w:rPr>
      </w:pPr>
    </w:p>
    <w:p w:rsidR="00906E1B" w:rsidRPr="009003B9" w:rsidRDefault="00906E1B" w:rsidP="0033192F">
      <w:pPr>
        <w:pStyle w:val="ListParagraph"/>
        <w:numPr>
          <w:ilvl w:val="0"/>
          <w:numId w:val="84"/>
        </w:numPr>
        <w:ind w:hanging="731"/>
        <w:jc w:val="both"/>
        <w:rPr>
          <w:rFonts w:cs="Arial"/>
          <w:b/>
          <w:sz w:val="24"/>
          <w:szCs w:val="24"/>
          <w:lang w:val="en-GB"/>
        </w:rPr>
      </w:pPr>
      <w:r w:rsidRPr="009003B9">
        <w:rPr>
          <w:rFonts w:cs="Arial"/>
          <w:sz w:val="24"/>
          <w:szCs w:val="24"/>
          <w:lang w:val="en-GB"/>
        </w:rPr>
        <w:t>The C</w:t>
      </w:r>
      <w:r w:rsidR="00F60A39" w:rsidRPr="009003B9">
        <w:rPr>
          <w:rFonts w:cs="Arial"/>
          <w:sz w:val="24"/>
          <w:szCs w:val="24"/>
          <w:lang w:val="en-GB"/>
        </w:rPr>
        <w:t>E</w:t>
      </w:r>
      <w:r w:rsidRPr="009003B9">
        <w:rPr>
          <w:rFonts w:cs="Arial"/>
          <w:sz w:val="24"/>
          <w:szCs w:val="24"/>
          <w:lang w:val="en-GB"/>
        </w:rPr>
        <w:t xml:space="preserve"> shall comply with all applicable laws and regulations in Malaysia and all statutory requirements, standards and guidelines, regulating or relating to the conduct, trade, business of it’s profession and shall be fully and solely liable for the provisions of the Services.</w:t>
      </w:r>
    </w:p>
    <w:p w:rsidR="00906E1B" w:rsidRPr="009003B9" w:rsidRDefault="00906E1B" w:rsidP="00906E1B">
      <w:pPr>
        <w:pStyle w:val="ListParagraph"/>
        <w:spacing w:after="120"/>
        <w:ind w:left="1440"/>
        <w:jc w:val="both"/>
        <w:rPr>
          <w:rFonts w:cs="Arial"/>
          <w:b/>
          <w:sz w:val="24"/>
          <w:szCs w:val="24"/>
          <w:lang w:val="en-GB"/>
        </w:rPr>
      </w:pPr>
    </w:p>
    <w:p w:rsidR="00906E1B" w:rsidRPr="009003B9" w:rsidRDefault="00906E1B" w:rsidP="0033192F">
      <w:pPr>
        <w:pStyle w:val="ListParagraph"/>
        <w:numPr>
          <w:ilvl w:val="0"/>
          <w:numId w:val="84"/>
        </w:numPr>
        <w:ind w:hanging="731"/>
        <w:jc w:val="both"/>
        <w:rPr>
          <w:rFonts w:cs="Arial"/>
          <w:b/>
          <w:sz w:val="24"/>
          <w:szCs w:val="24"/>
          <w:lang w:val="en-GB"/>
        </w:rPr>
      </w:pPr>
      <w:r w:rsidRPr="009003B9">
        <w:rPr>
          <w:rFonts w:cs="Arial"/>
          <w:sz w:val="24"/>
          <w:szCs w:val="24"/>
          <w:lang w:val="en-GB"/>
        </w:rPr>
        <w:t>The C</w:t>
      </w:r>
      <w:r w:rsidR="00F60A39" w:rsidRPr="009003B9">
        <w:rPr>
          <w:rFonts w:cs="Arial"/>
          <w:sz w:val="24"/>
          <w:szCs w:val="24"/>
          <w:lang w:val="en-GB"/>
        </w:rPr>
        <w:t>E</w:t>
      </w:r>
      <w:r w:rsidRPr="009003B9">
        <w:rPr>
          <w:rFonts w:cs="Arial"/>
          <w:sz w:val="24"/>
          <w:szCs w:val="24"/>
          <w:lang w:val="en-GB"/>
        </w:rPr>
        <w:t xml:space="preserve"> shall comply with relevant policies, procedures and regulations of the Government</w:t>
      </w:r>
      <w:r w:rsidR="00295EB4">
        <w:rPr>
          <w:rFonts w:cs="Arial"/>
          <w:sz w:val="24"/>
          <w:szCs w:val="24"/>
          <w:lang w:val="en-GB"/>
        </w:rPr>
        <w:t xml:space="preserve"> in carrying out the Services.</w:t>
      </w:r>
    </w:p>
    <w:p w:rsidR="00906E1B" w:rsidRPr="009003B9" w:rsidRDefault="00906E1B" w:rsidP="00906E1B">
      <w:pPr>
        <w:pStyle w:val="ListParagraph"/>
        <w:ind w:left="1440"/>
        <w:jc w:val="both"/>
        <w:rPr>
          <w:rFonts w:cs="Arial"/>
          <w:b/>
          <w:sz w:val="24"/>
          <w:szCs w:val="24"/>
          <w:lang w:val="en-GB"/>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183" w:name="_Toc384833684"/>
      <w:bookmarkStart w:id="184" w:name="_Toc499809881"/>
      <w:bookmarkEnd w:id="178"/>
      <w:bookmarkEnd w:id="179"/>
      <w:bookmarkEnd w:id="180"/>
      <w:r w:rsidRPr="009003B9">
        <w:rPr>
          <w:rFonts w:cs="Arial"/>
          <w:sz w:val="24"/>
          <w:szCs w:val="24"/>
          <w:lang w:val="en-GB"/>
        </w:rPr>
        <w:t>SEVERABILITY</w:t>
      </w:r>
      <w:bookmarkEnd w:id="183"/>
      <w:bookmarkEnd w:id="184"/>
    </w:p>
    <w:p w:rsidR="00906E1B" w:rsidRPr="009003B9" w:rsidRDefault="00906E1B" w:rsidP="00906E1B">
      <w:pPr>
        <w:spacing w:after="0" w:line="240" w:lineRule="auto"/>
        <w:ind w:left="720"/>
        <w:jc w:val="both"/>
        <w:rPr>
          <w:rFonts w:ascii="Arial" w:hAnsi="Arial" w:cs="Arial"/>
          <w:bCs/>
          <w:sz w:val="24"/>
          <w:szCs w:val="24"/>
          <w:lang w:val="en-GB"/>
        </w:rPr>
      </w:pPr>
    </w:p>
    <w:p w:rsidR="00906E1B" w:rsidRPr="009003B9" w:rsidRDefault="00906E1B" w:rsidP="00906E1B">
      <w:pPr>
        <w:spacing w:after="0" w:line="240" w:lineRule="auto"/>
        <w:ind w:left="720"/>
        <w:jc w:val="both"/>
        <w:rPr>
          <w:rFonts w:ascii="Arial" w:hAnsi="Arial" w:cs="Arial"/>
          <w:bCs/>
          <w:sz w:val="24"/>
          <w:szCs w:val="24"/>
          <w:lang w:val="en-GB"/>
        </w:rPr>
      </w:pPr>
      <w:r w:rsidRPr="009003B9">
        <w:rPr>
          <w:rFonts w:ascii="Arial" w:hAnsi="Arial" w:cs="Arial"/>
          <w:bCs/>
          <w:sz w:val="24"/>
          <w:szCs w:val="24"/>
          <w:lang w:val="en-GB"/>
        </w:rPr>
        <w:t>If any provision of this Agreement is held to be illegal or is invalid under any laws or regulations effective and applicable during the term of this Agreement such provision shall be fully severable and this Agreement shall be construed as if such illegal or invalid provision had never comprised as part of this Agreement and the remaining provisions of this Agreement shall remain in full force and effect and shall not be affected by the illegal or invalid provision or by its severance from this Agreement.</w:t>
      </w:r>
    </w:p>
    <w:p w:rsidR="009B3D08" w:rsidRPr="009003B9" w:rsidRDefault="009B3D08" w:rsidP="00906E1B">
      <w:pPr>
        <w:spacing w:after="0" w:line="240" w:lineRule="auto"/>
        <w:ind w:left="720"/>
        <w:jc w:val="both"/>
        <w:rPr>
          <w:rFonts w:ascii="Arial" w:hAnsi="Arial" w:cs="Arial"/>
          <w:bCs/>
          <w:sz w:val="24"/>
          <w:szCs w:val="24"/>
          <w:lang w:val="en-GB"/>
        </w:rPr>
      </w:pPr>
    </w:p>
    <w:p w:rsidR="009B3D08" w:rsidRDefault="009B3D08" w:rsidP="009B3D08">
      <w:pPr>
        <w:pStyle w:val="Heading1"/>
        <w:numPr>
          <w:ilvl w:val="0"/>
          <w:numId w:val="88"/>
        </w:numPr>
        <w:spacing w:before="0" w:after="0"/>
        <w:ind w:hanging="720"/>
        <w:rPr>
          <w:rFonts w:cs="Arial"/>
          <w:sz w:val="24"/>
          <w:szCs w:val="24"/>
          <w:lang w:val="en-GB"/>
        </w:rPr>
      </w:pPr>
      <w:bookmarkStart w:id="185" w:name="_Toc499809882"/>
      <w:r w:rsidRPr="0035023C">
        <w:rPr>
          <w:rFonts w:cs="Arial"/>
          <w:sz w:val="24"/>
          <w:szCs w:val="24"/>
          <w:lang w:val="en-GB"/>
        </w:rPr>
        <w:t>ASSIGNMENT</w:t>
      </w:r>
      <w:bookmarkEnd w:id="185"/>
    </w:p>
    <w:p w:rsidR="0035023C" w:rsidRPr="0035023C" w:rsidRDefault="0035023C" w:rsidP="0035023C">
      <w:pPr>
        <w:rPr>
          <w:lang w:val="en-GB"/>
        </w:rPr>
      </w:pPr>
    </w:p>
    <w:p w:rsidR="009B3D08" w:rsidRPr="0035023C" w:rsidRDefault="009B3D08" w:rsidP="009B3D08">
      <w:pPr>
        <w:ind w:left="720"/>
        <w:rPr>
          <w:rFonts w:asciiTheme="minorHAnsi" w:hAnsiTheme="minorHAnsi" w:cstheme="minorHAnsi"/>
          <w:sz w:val="24"/>
          <w:szCs w:val="24"/>
          <w:lang w:val="en-GB"/>
        </w:rPr>
      </w:pPr>
      <w:r w:rsidRPr="0035023C">
        <w:rPr>
          <w:rFonts w:asciiTheme="minorHAnsi" w:hAnsiTheme="minorHAnsi" w:cstheme="minorHAnsi"/>
          <w:sz w:val="24"/>
          <w:szCs w:val="24"/>
          <w:lang w:val="en-GB"/>
        </w:rPr>
        <w:t xml:space="preserve">The </w:t>
      </w:r>
      <w:r w:rsidR="00FC6AF1" w:rsidRPr="0035023C">
        <w:rPr>
          <w:rFonts w:asciiTheme="minorHAnsi" w:hAnsiTheme="minorHAnsi" w:cstheme="minorHAnsi"/>
          <w:sz w:val="24"/>
          <w:szCs w:val="24"/>
          <w:lang w:val="en-GB"/>
        </w:rPr>
        <w:t>CE</w:t>
      </w:r>
      <w:r w:rsidRPr="0035023C">
        <w:rPr>
          <w:rFonts w:asciiTheme="minorHAnsi" w:hAnsiTheme="minorHAnsi" w:cstheme="minorHAnsi"/>
          <w:sz w:val="24"/>
          <w:szCs w:val="24"/>
          <w:lang w:val="en-GB"/>
        </w:rPr>
        <w:t xml:space="preserve"> shall not assign, transfer or novate this Agreement or any part of it or any benefit or interest conferred by this Agreement to any third party. </w:t>
      </w:r>
    </w:p>
    <w:p w:rsidR="009B3D08" w:rsidRPr="009003B9" w:rsidRDefault="009B3D08" w:rsidP="00650168">
      <w:pPr>
        <w:pStyle w:val="ListParagraph"/>
        <w:jc w:val="both"/>
        <w:rPr>
          <w:rFonts w:cs="Arial"/>
          <w:bCs/>
          <w:sz w:val="24"/>
          <w:szCs w:val="24"/>
          <w:lang w:val="en-GB"/>
        </w:rPr>
      </w:pPr>
    </w:p>
    <w:p w:rsidR="00906E1B" w:rsidRPr="009003B9" w:rsidRDefault="00906E1B" w:rsidP="00906E1B">
      <w:pPr>
        <w:spacing w:after="0" w:line="240" w:lineRule="auto"/>
        <w:ind w:left="720"/>
        <w:jc w:val="both"/>
        <w:rPr>
          <w:rFonts w:ascii="Arial" w:hAnsi="Arial" w:cs="Arial"/>
          <w:bCs/>
          <w:sz w:val="24"/>
          <w:szCs w:val="24"/>
          <w:lang w:val="en-GB"/>
        </w:rPr>
      </w:pPr>
    </w:p>
    <w:p w:rsidR="00906E1B" w:rsidRPr="009003B9" w:rsidRDefault="00906E1B" w:rsidP="0033192F">
      <w:pPr>
        <w:pStyle w:val="Heading1"/>
        <w:numPr>
          <w:ilvl w:val="0"/>
          <w:numId w:val="88"/>
        </w:numPr>
        <w:spacing w:before="0" w:after="0"/>
        <w:ind w:hanging="720"/>
        <w:rPr>
          <w:rFonts w:cs="Arial"/>
          <w:b w:val="0"/>
          <w:sz w:val="24"/>
          <w:szCs w:val="24"/>
          <w:lang w:val="en-GB"/>
        </w:rPr>
      </w:pPr>
      <w:bookmarkStart w:id="186" w:name="_Toc384833685"/>
      <w:bookmarkStart w:id="187" w:name="_Toc499809883"/>
      <w:r w:rsidRPr="009003B9">
        <w:rPr>
          <w:rFonts w:cs="Arial"/>
          <w:sz w:val="24"/>
          <w:szCs w:val="24"/>
          <w:lang w:val="en-GB"/>
        </w:rPr>
        <w:t>RELATIONSHIP</w:t>
      </w:r>
      <w:r w:rsidRPr="009003B9">
        <w:rPr>
          <w:rFonts w:cs="Arial"/>
          <w:b w:val="0"/>
          <w:sz w:val="24"/>
          <w:szCs w:val="24"/>
          <w:lang w:val="en-GB"/>
        </w:rPr>
        <w:t xml:space="preserve"> </w:t>
      </w:r>
      <w:r w:rsidRPr="009003B9">
        <w:rPr>
          <w:rFonts w:cs="Arial"/>
          <w:sz w:val="24"/>
          <w:szCs w:val="24"/>
          <w:lang w:val="en-GB"/>
        </w:rPr>
        <w:t>OF THE PARTIES</w:t>
      </w:r>
      <w:bookmarkEnd w:id="186"/>
      <w:bookmarkEnd w:id="187"/>
    </w:p>
    <w:p w:rsidR="00906E1B" w:rsidRPr="009003B9" w:rsidRDefault="00906E1B" w:rsidP="00906E1B">
      <w:pPr>
        <w:autoSpaceDE w:val="0"/>
        <w:autoSpaceDN w:val="0"/>
        <w:adjustRightInd w:val="0"/>
        <w:spacing w:after="0" w:line="240" w:lineRule="auto"/>
        <w:ind w:left="720"/>
        <w:jc w:val="both"/>
        <w:rPr>
          <w:rFonts w:ascii="Arial" w:eastAsia="Times New Roman" w:hAnsi="Arial" w:cs="Arial"/>
          <w:sz w:val="24"/>
          <w:szCs w:val="24"/>
          <w:lang w:val="en-GB"/>
        </w:rPr>
      </w:pPr>
    </w:p>
    <w:p w:rsidR="00906E1B" w:rsidRPr="009003B9" w:rsidRDefault="00906E1B" w:rsidP="00906E1B">
      <w:pPr>
        <w:autoSpaceDE w:val="0"/>
        <w:autoSpaceDN w:val="0"/>
        <w:adjustRightInd w:val="0"/>
        <w:spacing w:after="0" w:line="240" w:lineRule="auto"/>
        <w:ind w:left="720"/>
        <w:jc w:val="both"/>
        <w:rPr>
          <w:rFonts w:ascii="Arial" w:eastAsia="Times New Roman" w:hAnsi="Arial" w:cs="Arial"/>
          <w:sz w:val="24"/>
          <w:szCs w:val="24"/>
          <w:lang w:val="en-GB"/>
        </w:rPr>
      </w:pPr>
      <w:r w:rsidRPr="009003B9">
        <w:rPr>
          <w:rFonts w:ascii="Arial" w:eastAsia="Times New Roman" w:hAnsi="Arial" w:cs="Arial"/>
          <w:sz w:val="24"/>
          <w:szCs w:val="24"/>
          <w:lang w:val="en-GB"/>
        </w:rPr>
        <w:t>Nothing in this Agreement shall be construed as establishing or creating a partnership or a relationship of master and servant between any of the Parties and none of them shall have any authority to bind the other in any way nor shall this Agreement be construed to constitute any party the agent of the other party.</w:t>
      </w:r>
    </w:p>
    <w:p w:rsidR="00906E1B" w:rsidRPr="009003B9" w:rsidRDefault="00906E1B" w:rsidP="00906E1B">
      <w:pPr>
        <w:autoSpaceDE w:val="0"/>
        <w:autoSpaceDN w:val="0"/>
        <w:adjustRightInd w:val="0"/>
        <w:spacing w:after="0" w:line="240" w:lineRule="auto"/>
        <w:ind w:left="720"/>
        <w:jc w:val="both"/>
        <w:rPr>
          <w:rFonts w:ascii="Arial" w:eastAsia="Times New Roman" w:hAnsi="Arial" w:cs="Arial"/>
          <w:sz w:val="24"/>
          <w:szCs w:val="24"/>
          <w:lang w:val="en-GB"/>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188" w:name="_Toc384833686"/>
      <w:bookmarkStart w:id="189" w:name="_Toc499809884"/>
      <w:r w:rsidRPr="009003B9">
        <w:rPr>
          <w:rFonts w:cs="Arial"/>
          <w:sz w:val="24"/>
          <w:szCs w:val="24"/>
          <w:lang w:val="en-GB"/>
        </w:rPr>
        <w:t>ADVERTISEMENT</w:t>
      </w:r>
      <w:bookmarkEnd w:id="188"/>
      <w:bookmarkEnd w:id="189"/>
    </w:p>
    <w:p w:rsidR="00906E1B" w:rsidRPr="009003B9" w:rsidRDefault="00906E1B" w:rsidP="00906E1B">
      <w:pPr>
        <w:pStyle w:val="BodyText2"/>
        <w:spacing w:after="0" w:line="240" w:lineRule="auto"/>
        <w:ind w:left="720"/>
        <w:jc w:val="both"/>
        <w:rPr>
          <w:rFonts w:ascii="Arial" w:hAnsi="Arial" w:cs="Arial"/>
        </w:rPr>
      </w:pPr>
    </w:p>
    <w:p w:rsidR="00906E1B" w:rsidRPr="009003B9" w:rsidRDefault="00906E1B" w:rsidP="00906E1B">
      <w:pPr>
        <w:pStyle w:val="BodyText2"/>
        <w:spacing w:after="0" w:line="240" w:lineRule="auto"/>
        <w:ind w:left="720"/>
        <w:jc w:val="both"/>
        <w:rPr>
          <w:rFonts w:ascii="Arial" w:hAnsi="Arial" w:cs="Arial"/>
        </w:rPr>
      </w:pPr>
      <w:r w:rsidRPr="009003B9">
        <w:rPr>
          <w:rFonts w:ascii="Arial" w:hAnsi="Arial" w:cs="Arial"/>
        </w:rPr>
        <w:t>No advertisement in respect of this Agreement shall be published by the C</w:t>
      </w:r>
      <w:r w:rsidR="00F60A39" w:rsidRPr="009003B9">
        <w:rPr>
          <w:rFonts w:ascii="Arial" w:hAnsi="Arial" w:cs="Arial"/>
        </w:rPr>
        <w:t>E</w:t>
      </w:r>
      <w:r w:rsidRPr="009003B9">
        <w:rPr>
          <w:rFonts w:ascii="Arial" w:hAnsi="Arial" w:cs="Arial"/>
        </w:rPr>
        <w:t xml:space="preserve"> or with the C</w:t>
      </w:r>
      <w:r w:rsidR="00F60A39" w:rsidRPr="009003B9">
        <w:rPr>
          <w:rFonts w:ascii="Arial" w:hAnsi="Arial" w:cs="Arial"/>
        </w:rPr>
        <w:t>E</w:t>
      </w:r>
      <w:r w:rsidRPr="009003B9">
        <w:rPr>
          <w:rFonts w:ascii="Arial" w:hAnsi="Arial" w:cs="Arial"/>
        </w:rPr>
        <w:t>’s authority in the newspaper, magazine or in any forms of advertisement without prior written approval of the Government.</w:t>
      </w:r>
    </w:p>
    <w:p w:rsidR="003124E2" w:rsidRPr="009003B9" w:rsidRDefault="003124E2" w:rsidP="00C55FD9">
      <w:pPr>
        <w:pStyle w:val="BodyText2"/>
        <w:spacing w:after="0" w:line="240" w:lineRule="auto"/>
        <w:jc w:val="both"/>
        <w:rPr>
          <w:rFonts w:ascii="Arial" w:hAnsi="Arial" w:cs="Arial"/>
        </w:rPr>
      </w:pPr>
    </w:p>
    <w:p w:rsidR="00834C08" w:rsidRPr="009003B9" w:rsidRDefault="00834C08" w:rsidP="00906E1B">
      <w:pPr>
        <w:pStyle w:val="BodyText2"/>
        <w:spacing w:after="0" w:line="240" w:lineRule="auto"/>
        <w:ind w:left="720"/>
        <w:jc w:val="both"/>
        <w:rPr>
          <w:rFonts w:ascii="Arial" w:hAnsi="Arial" w:cs="Arial"/>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190" w:name="_Toc384833687"/>
      <w:bookmarkStart w:id="191" w:name="_Toc499809885"/>
      <w:r w:rsidRPr="009003B9">
        <w:rPr>
          <w:rFonts w:cs="Arial"/>
          <w:sz w:val="24"/>
          <w:szCs w:val="24"/>
          <w:lang w:val="en-GB"/>
        </w:rPr>
        <w:t>TIME</w:t>
      </w:r>
      <w:bookmarkEnd w:id="190"/>
      <w:bookmarkEnd w:id="191"/>
    </w:p>
    <w:p w:rsidR="00906E1B" w:rsidRPr="009003B9" w:rsidRDefault="00906E1B" w:rsidP="00906E1B">
      <w:pPr>
        <w:spacing w:after="0" w:line="240" w:lineRule="auto"/>
        <w:ind w:left="720"/>
        <w:jc w:val="both"/>
        <w:rPr>
          <w:rFonts w:ascii="Arial" w:hAnsi="Arial" w:cs="Arial"/>
          <w:sz w:val="24"/>
          <w:szCs w:val="24"/>
          <w:lang w:val="en-GB"/>
        </w:rPr>
      </w:pPr>
    </w:p>
    <w:p w:rsidR="00906E1B" w:rsidRPr="009003B9" w:rsidRDefault="00906E1B" w:rsidP="00906E1B">
      <w:pPr>
        <w:spacing w:after="0" w:line="240" w:lineRule="auto"/>
        <w:ind w:left="720"/>
        <w:jc w:val="both"/>
        <w:rPr>
          <w:rFonts w:ascii="Arial" w:hAnsi="Arial" w:cs="Arial"/>
          <w:sz w:val="24"/>
          <w:szCs w:val="24"/>
          <w:lang w:val="en-GB"/>
        </w:rPr>
      </w:pPr>
      <w:r w:rsidRPr="009003B9">
        <w:rPr>
          <w:rFonts w:ascii="Arial" w:hAnsi="Arial" w:cs="Arial"/>
          <w:sz w:val="24"/>
          <w:szCs w:val="24"/>
          <w:lang w:val="en-GB"/>
        </w:rPr>
        <w:t>Time wherever mentioned, shall be of the</w:t>
      </w:r>
      <w:r w:rsidRPr="009003B9">
        <w:rPr>
          <w:rFonts w:ascii="Arial" w:hAnsi="Arial" w:cs="Arial"/>
          <w:color w:val="7030A0"/>
          <w:sz w:val="24"/>
          <w:szCs w:val="24"/>
          <w:lang w:val="en-GB"/>
        </w:rPr>
        <w:t xml:space="preserve"> </w:t>
      </w:r>
      <w:r w:rsidRPr="009003B9">
        <w:rPr>
          <w:rFonts w:ascii="Arial" w:hAnsi="Arial" w:cs="Arial"/>
          <w:sz w:val="24"/>
          <w:szCs w:val="24"/>
          <w:lang w:val="en-GB"/>
        </w:rPr>
        <w:t>essence of this Agreement.</w:t>
      </w:r>
    </w:p>
    <w:p w:rsidR="008B45E3" w:rsidRPr="009003B9" w:rsidRDefault="008B45E3" w:rsidP="00906E1B">
      <w:pPr>
        <w:spacing w:after="0" w:line="240" w:lineRule="auto"/>
        <w:jc w:val="both"/>
        <w:rPr>
          <w:rFonts w:ascii="Arial" w:hAnsi="Arial" w:cs="Arial"/>
          <w:b/>
          <w:sz w:val="24"/>
          <w:szCs w:val="24"/>
          <w:lang w:val="en-GB"/>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192" w:name="_Toc384833688"/>
      <w:bookmarkStart w:id="193" w:name="_Toc499809886"/>
      <w:r w:rsidRPr="009003B9">
        <w:rPr>
          <w:rFonts w:cs="Arial"/>
          <w:sz w:val="24"/>
          <w:szCs w:val="24"/>
          <w:lang w:val="en-GB"/>
        </w:rPr>
        <w:t>COSTS AND STAMP DUTY</w:t>
      </w:r>
      <w:bookmarkEnd w:id="192"/>
      <w:bookmarkEnd w:id="193"/>
    </w:p>
    <w:p w:rsidR="00906E1B" w:rsidRPr="009003B9" w:rsidRDefault="00906E1B" w:rsidP="00906E1B">
      <w:pPr>
        <w:tabs>
          <w:tab w:val="left" w:pos="720"/>
        </w:tabs>
        <w:spacing w:after="0" w:line="240" w:lineRule="auto"/>
        <w:ind w:left="720"/>
        <w:jc w:val="both"/>
        <w:rPr>
          <w:rFonts w:ascii="Arial" w:hAnsi="Arial" w:cs="Arial"/>
          <w:sz w:val="24"/>
          <w:szCs w:val="24"/>
          <w:lang w:val="en-GB"/>
        </w:rPr>
      </w:pPr>
    </w:p>
    <w:p w:rsidR="00906E1B" w:rsidRPr="009003B9" w:rsidRDefault="00906E1B" w:rsidP="00906E1B">
      <w:pPr>
        <w:tabs>
          <w:tab w:val="left" w:pos="720"/>
        </w:tabs>
        <w:spacing w:after="0" w:line="240" w:lineRule="auto"/>
        <w:ind w:left="720"/>
        <w:jc w:val="both"/>
        <w:rPr>
          <w:rFonts w:ascii="Arial" w:hAnsi="Arial" w:cs="Arial"/>
          <w:sz w:val="24"/>
          <w:szCs w:val="24"/>
          <w:lang w:val="en-GB"/>
        </w:rPr>
      </w:pPr>
      <w:r w:rsidRPr="009003B9">
        <w:rPr>
          <w:rFonts w:ascii="Arial" w:hAnsi="Arial" w:cs="Arial"/>
          <w:sz w:val="24"/>
          <w:szCs w:val="24"/>
          <w:lang w:val="en-GB"/>
        </w:rPr>
        <w:t>The C</w:t>
      </w:r>
      <w:r w:rsidR="00F60A39" w:rsidRPr="009003B9">
        <w:rPr>
          <w:rFonts w:ascii="Arial" w:hAnsi="Arial" w:cs="Arial"/>
          <w:sz w:val="24"/>
          <w:szCs w:val="24"/>
          <w:lang w:val="en-GB"/>
        </w:rPr>
        <w:t>E</w:t>
      </w:r>
      <w:r w:rsidRPr="009003B9">
        <w:rPr>
          <w:rFonts w:ascii="Arial" w:hAnsi="Arial" w:cs="Arial"/>
          <w:sz w:val="24"/>
          <w:szCs w:val="24"/>
          <w:lang w:val="en-GB"/>
        </w:rPr>
        <w:t xml:space="preserve"> shall solely bear the stamp duties, legal costs and fees in the preparation and execution of this Agreement and anything incidental thereto.</w:t>
      </w:r>
    </w:p>
    <w:p w:rsidR="00906E1B" w:rsidRPr="009003B9" w:rsidRDefault="00906E1B" w:rsidP="00906E1B">
      <w:pPr>
        <w:spacing w:after="0" w:line="240" w:lineRule="auto"/>
        <w:jc w:val="both"/>
        <w:rPr>
          <w:rFonts w:ascii="Arial" w:hAnsi="Arial" w:cs="Arial"/>
          <w:b/>
          <w:sz w:val="24"/>
          <w:szCs w:val="24"/>
          <w:lang w:val="en-GB"/>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194" w:name="_Toc384833689"/>
      <w:bookmarkStart w:id="195" w:name="_Toc499809887"/>
      <w:r w:rsidRPr="009003B9">
        <w:rPr>
          <w:rFonts w:cs="Arial"/>
          <w:sz w:val="24"/>
          <w:szCs w:val="24"/>
          <w:lang w:val="en-GB"/>
        </w:rPr>
        <w:t>INCOME TAX</w:t>
      </w:r>
      <w:bookmarkEnd w:id="194"/>
      <w:bookmarkEnd w:id="195"/>
    </w:p>
    <w:p w:rsidR="00906E1B" w:rsidRPr="009003B9" w:rsidRDefault="00906E1B" w:rsidP="00906E1B">
      <w:pPr>
        <w:spacing w:after="0" w:line="240" w:lineRule="auto"/>
        <w:ind w:left="1418"/>
        <w:jc w:val="both"/>
        <w:rPr>
          <w:rFonts w:ascii="Arial" w:hAnsi="Arial" w:cs="Arial"/>
          <w:sz w:val="24"/>
          <w:szCs w:val="24"/>
          <w:lang w:val="en-GB"/>
        </w:rPr>
      </w:pPr>
    </w:p>
    <w:p w:rsidR="00906E1B" w:rsidRPr="009003B9" w:rsidRDefault="00906E1B" w:rsidP="00A1492D">
      <w:pPr>
        <w:numPr>
          <w:ilvl w:val="0"/>
          <w:numId w:val="33"/>
        </w:numPr>
        <w:spacing w:after="0" w:line="240" w:lineRule="auto"/>
        <w:ind w:left="1418" w:hanging="698"/>
        <w:jc w:val="both"/>
        <w:rPr>
          <w:rFonts w:ascii="Arial" w:hAnsi="Arial" w:cs="Arial"/>
          <w:sz w:val="24"/>
          <w:szCs w:val="24"/>
          <w:lang w:val="en-GB"/>
        </w:rPr>
      </w:pPr>
      <w:r w:rsidRPr="009003B9">
        <w:rPr>
          <w:rFonts w:ascii="Arial" w:hAnsi="Arial" w:cs="Arial"/>
          <w:sz w:val="24"/>
          <w:szCs w:val="24"/>
          <w:lang w:val="en-GB"/>
        </w:rPr>
        <w:t>The C</w:t>
      </w:r>
      <w:r w:rsidR="00F60A39" w:rsidRPr="009003B9">
        <w:rPr>
          <w:rFonts w:ascii="Arial" w:hAnsi="Arial" w:cs="Arial"/>
          <w:sz w:val="24"/>
          <w:szCs w:val="24"/>
          <w:lang w:val="en-GB"/>
        </w:rPr>
        <w:t>E</w:t>
      </w:r>
      <w:r w:rsidRPr="009003B9">
        <w:rPr>
          <w:rFonts w:ascii="Arial" w:hAnsi="Arial" w:cs="Arial"/>
          <w:sz w:val="24"/>
          <w:szCs w:val="24"/>
          <w:lang w:val="en-GB"/>
        </w:rPr>
        <w:t xml:space="preserve"> and Personnel, including any expatriate personnel and/or foreign Associated Consultant(s) for the Services shall submit the necessary tax returns as required by the Director-General of Inland Revenue in respect of their income in order that tax can be assessed.</w:t>
      </w:r>
    </w:p>
    <w:p w:rsidR="00906E1B" w:rsidRPr="009003B9" w:rsidRDefault="00906E1B" w:rsidP="00906E1B">
      <w:pPr>
        <w:spacing w:after="0" w:line="240" w:lineRule="auto"/>
        <w:ind w:left="1418"/>
        <w:jc w:val="both"/>
        <w:rPr>
          <w:rFonts w:ascii="Arial" w:hAnsi="Arial" w:cs="Arial"/>
          <w:sz w:val="24"/>
          <w:szCs w:val="24"/>
          <w:lang w:val="en-GB"/>
        </w:rPr>
      </w:pPr>
    </w:p>
    <w:p w:rsidR="00906E1B" w:rsidRPr="009003B9" w:rsidRDefault="00906E1B" w:rsidP="00A1492D">
      <w:pPr>
        <w:numPr>
          <w:ilvl w:val="0"/>
          <w:numId w:val="33"/>
        </w:numPr>
        <w:spacing w:after="0" w:line="240" w:lineRule="auto"/>
        <w:ind w:left="1418" w:hanging="698"/>
        <w:jc w:val="both"/>
        <w:rPr>
          <w:rFonts w:ascii="Arial" w:hAnsi="Arial" w:cs="Arial"/>
          <w:sz w:val="24"/>
          <w:szCs w:val="24"/>
          <w:lang w:val="en-GB"/>
        </w:rPr>
      </w:pPr>
      <w:r w:rsidRPr="009003B9">
        <w:rPr>
          <w:rFonts w:ascii="Arial" w:hAnsi="Arial" w:cs="Arial"/>
          <w:sz w:val="24"/>
          <w:szCs w:val="24"/>
          <w:lang w:val="en-GB"/>
        </w:rPr>
        <w:t>The Government shall deduct tax from all payments due to any expatriate personnel and/or foreign Associated Consultant(s) at the rate prescribed under the withholding tax laws in effect in Malaysia.</w:t>
      </w:r>
    </w:p>
    <w:p w:rsidR="00906E1B" w:rsidRPr="009003B9" w:rsidRDefault="00906E1B" w:rsidP="00906E1B">
      <w:pPr>
        <w:spacing w:after="0" w:line="240" w:lineRule="auto"/>
        <w:ind w:left="1418"/>
        <w:jc w:val="both"/>
        <w:rPr>
          <w:rFonts w:ascii="Arial" w:hAnsi="Arial" w:cs="Arial"/>
          <w:sz w:val="24"/>
          <w:szCs w:val="24"/>
          <w:lang w:val="en-GB"/>
        </w:rPr>
      </w:pPr>
    </w:p>
    <w:p w:rsidR="00906E1B" w:rsidRPr="009003B9" w:rsidRDefault="00906E1B" w:rsidP="00A1492D">
      <w:pPr>
        <w:numPr>
          <w:ilvl w:val="0"/>
          <w:numId w:val="33"/>
        </w:numPr>
        <w:spacing w:after="0" w:line="240" w:lineRule="auto"/>
        <w:ind w:left="1418" w:hanging="698"/>
        <w:jc w:val="both"/>
        <w:rPr>
          <w:rFonts w:ascii="Arial" w:hAnsi="Arial" w:cs="Arial"/>
          <w:sz w:val="24"/>
          <w:szCs w:val="24"/>
          <w:lang w:val="en-GB"/>
        </w:rPr>
      </w:pPr>
      <w:r w:rsidRPr="009003B9">
        <w:rPr>
          <w:rFonts w:ascii="Arial" w:hAnsi="Arial" w:cs="Arial"/>
          <w:sz w:val="24"/>
          <w:szCs w:val="24"/>
          <w:lang w:val="en-GB"/>
        </w:rPr>
        <w:t>The Government agrees to reimburse the foreign Associated Consultant(s) any excess payment in income tax.</w:t>
      </w:r>
    </w:p>
    <w:p w:rsidR="00906E1B" w:rsidRPr="009003B9" w:rsidRDefault="00906E1B" w:rsidP="00906E1B">
      <w:pPr>
        <w:spacing w:after="0" w:line="240" w:lineRule="auto"/>
        <w:ind w:left="1418"/>
        <w:jc w:val="both"/>
        <w:rPr>
          <w:rFonts w:ascii="Arial" w:hAnsi="Arial" w:cs="Arial"/>
          <w:sz w:val="24"/>
          <w:szCs w:val="24"/>
          <w:lang w:val="en-GB"/>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196" w:name="_Toc384833690"/>
      <w:bookmarkStart w:id="197" w:name="_Toc499809888"/>
      <w:r w:rsidRPr="009003B9">
        <w:rPr>
          <w:rFonts w:cs="Arial"/>
          <w:sz w:val="24"/>
          <w:szCs w:val="24"/>
          <w:lang w:val="en-GB"/>
        </w:rPr>
        <w:t>SCHEDULES AND APPENDICES</w:t>
      </w:r>
      <w:bookmarkEnd w:id="196"/>
      <w:bookmarkEnd w:id="197"/>
    </w:p>
    <w:p w:rsidR="00906E1B" w:rsidRPr="009003B9" w:rsidRDefault="00906E1B" w:rsidP="00906E1B">
      <w:pPr>
        <w:spacing w:after="0" w:line="240" w:lineRule="auto"/>
        <w:ind w:left="720"/>
        <w:jc w:val="both"/>
        <w:rPr>
          <w:rFonts w:ascii="Arial" w:hAnsi="Arial" w:cs="Arial"/>
          <w:sz w:val="24"/>
          <w:szCs w:val="24"/>
          <w:lang w:val="en-GB"/>
        </w:rPr>
      </w:pPr>
    </w:p>
    <w:p w:rsidR="00906E1B" w:rsidRPr="009003B9" w:rsidRDefault="00906E1B" w:rsidP="00906E1B">
      <w:pPr>
        <w:spacing w:after="0" w:line="240" w:lineRule="auto"/>
        <w:ind w:left="720"/>
        <w:jc w:val="both"/>
        <w:rPr>
          <w:rFonts w:ascii="Arial" w:hAnsi="Arial" w:cs="Arial"/>
          <w:sz w:val="24"/>
          <w:szCs w:val="24"/>
          <w:lang w:val="en-GB"/>
        </w:rPr>
      </w:pPr>
      <w:r w:rsidRPr="009003B9">
        <w:rPr>
          <w:rFonts w:ascii="Arial" w:hAnsi="Arial" w:cs="Arial"/>
          <w:sz w:val="24"/>
          <w:szCs w:val="24"/>
          <w:lang w:val="en-GB"/>
        </w:rPr>
        <w:t>All Schedules and Appendices herewith shall form an integral part of this Agreement and are to be taken as mutually explanatory of one another. However, if there is any ambiguity or discrepancy −</w:t>
      </w:r>
    </w:p>
    <w:p w:rsidR="00906E1B" w:rsidRPr="009003B9" w:rsidRDefault="00906E1B" w:rsidP="00906E1B">
      <w:pPr>
        <w:spacing w:after="0" w:line="240" w:lineRule="auto"/>
        <w:ind w:left="1440"/>
        <w:jc w:val="both"/>
        <w:rPr>
          <w:rFonts w:ascii="Arial" w:hAnsi="Arial" w:cs="Arial"/>
          <w:sz w:val="24"/>
          <w:szCs w:val="24"/>
          <w:lang w:val="en-GB"/>
        </w:rPr>
      </w:pPr>
    </w:p>
    <w:p w:rsidR="00906E1B" w:rsidRPr="009003B9" w:rsidRDefault="00906E1B" w:rsidP="00A1492D">
      <w:pPr>
        <w:numPr>
          <w:ilvl w:val="0"/>
          <w:numId w:val="22"/>
        </w:numPr>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between the Appendices with the terms and conditions of this Agreement, then the terms and conditions of this Agreement shall prevail over the Appendices; or</w:t>
      </w:r>
    </w:p>
    <w:p w:rsidR="00906E1B" w:rsidRPr="009003B9" w:rsidRDefault="00906E1B" w:rsidP="00906E1B">
      <w:pPr>
        <w:spacing w:after="0" w:line="240" w:lineRule="auto"/>
        <w:ind w:left="1440"/>
        <w:jc w:val="both"/>
        <w:rPr>
          <w:rFonts w:ascii="Arial" w:hAnsi="Arial" w:cs="Arial"/>
          <w:b/>
          <w:sz w:val="24"/>
          <w:szCs w:val="24"/>
          <w:lang w:val="en-GB"/>
        </w:rPr>
      </w:pPr>
    </w:p>
    <w:p w:rsidR="00906E1B" w:rsidRPr="009003B9" w:rsidRDefault="00906E1B" w:rsidP="00A1492D">
      <w:pPr>
        <w:numPr>
          <w:ilvl w:val="0"/>
          <w:numId w:val="22"/>
        </w:numPr>
        <w:spacing w:after="0" w:line="240" w:lineRule="auto"/>
        <w:ind w:left="1440" w:hanging="720"/>
        <w:jc w:val="both"/>
        <w:rPr>
          <w:rFonts w:ascii="Arial" w:hAnsi="Arial" w:cs="Arial"/>
          <w:b/>
          <w:sz w:val="24"/>
          <w:szCs w:val="24"/>
          <w:lang w:val="en-GB"/>
        </w:rPr>
      </w:pPr>
      <w:r w:rsidRPr="009003B9">
        <w:rPr>
          <w:rFonts w:ascii="Arial" w:hAnsi="Arial" w:cs="Arial"/>
          <w:sz w:val="24"/>
          <w:szCs w:val="24"/>
          <w:lang w:val="en-GB"/>
        </w:rPr>
        <w:t>in the Appendices of this Agreement, the GR and C</w:t>
      </w:r>
      <w:r w:rsidR="007D0E61" w:rsidRPr="009003B9">
        <w:rPr>
          <w:rFonts w:ascii="Arial" w:hAnsi="Arial" w:cs="Arial"/>
          <w:sz w:val="24"/>
          <w:szCs w:val="24"/>
          <w:lang w:val="en-GB"/>
        </w:rPr>
        <w:t>E</w:t>
      </w:r>
      <w:r w:rsidRPr="009003B9">
        <w:rPr>
          <w:rFonts w:ascii="Arial" w:hAnsi="Arial" w:cs="Arial"/>
          <w:sz w:val="24"/>
          <w:szCs w:val="24"/>
          <w:lang w:val="en-GB"/>
        </w:rPr>
        <w:t xml:space="preserve"> shall reach a mutual understanding to resolve the ambiguity or discrepancy.</w:t>
      </w:r>
    </w:p>
    <w:p w:rsidR="00906E1B" w:rsidRPr="009003B9" w:rsidRDefault="00906E1B" w:rsidP="00906E1B">
      <w:pPr>
        <w:spacing w:after="0" w:line="240" w:lineRule="auto"/>
        <w:jc w:val="both"/>
        <w:rPr>
          <w:rFonts w:ascii="Arial" w:hAnsi="Arial" w:cs="Arial"/>
          <w:b/>
          <w:sz w:val="24"/>
          <w:szCs w:val="24"/>
          <w:lang w:val="en-GB"/>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198" w:name="_Toc384833691"/>
      <w:bookmarkStart w:id="199" w:name="_Toc499809889"/>
      <w:r w:rsidRPr="009003B9">
        <w:rPr>
          <w:rFonts w:cs="Arial"/>
          <w:sz w:val="24"/>
          <w:szCs w:val="24"/>
          <w:lang w:val="en-GB"/>
        </w:rPr>
        <w:t>WAIVER</w:t>
      </w:r>
      <w:bookmarkEnd w:id="198"/>
      <w:bookmarkEnd w:id="199"/>
    </w:p>
    <w:p w:rsidR="00906E1B" w:rsidRPr="009003B9" w:rsidRDefault="00906E1B" w:rsidP="00906E1B">
      <w:pPr>
        <w:spacing w:after="0" w:line="240" w:lineRule="auto"/>
        <w:ind w:left="720"/>
        <w:jc w:val="both"/>
        <w:rPr>
          <w:rFonts w:ascii="Arial" w:eastAsia="Times New Roman" w:hAnsi="Arial" w:cs="Arial"/>
          <w:sz w:val="24"/>
          <w:szCs w:val="24"/>
          <w:lang w:val="en-GB"/>
        </w:rPr>
      </w:pPr>
    </w:p>
    <w:p w:rsidR="00906E1B" w:rsidRPr="009003B9" w:rsidRDefault="00906E1B" w:rsidP="00906E1B">
      <w:pPr>
        <w:spacing w:after="0" w:line="240" w:lineRule="auto"/>
        <w:ind w:left="720"/>
        <w:jc w:val="both"/>
        <w:rPr>
          <w:rFonts w:ascii="Arial" w:hAnsi="Arial" w:cs="Arial"/>
          <w:sz w:val="24"/>
          <w:szCs w:val="24"/>
          <w:lang w:val="en-GB"/>
        </w:rPr>
      </w:pPr>
      <w:r w:rsidRPr="009003B9">
        <w:rPr>
          <w:rFonts w:ascii="Arial" w:eastAsia="Times New Roman" w:hAnsi="Arial" w:cs="Arial"/>
          <w:sz w:val="24"/>
          <w:szCs w:val="24"/>
          <w:lang w:val="en-GB"/>
        </w:rPr>
        <w:t>Failure by any party to enforce, at any time, any provision of this Agreement shall not be construed as a waiver of its right to enforce the breach of such provision or any of the provision in this Agreement or as a waiver of any continuing, succeeding or subsequent breach of any provision or other provision of this Agreement.</w:t>
      </w:r>
    </w:p>
    <w:p w:rsidR="00906E1B" w:rsidRPr="009003B9" w:rsidRDefault="00906E1B" w:rsidP="00906E1B">
      <w:pPr>
        <w:spacing w:after="0" w:line="240" w:lineRule="auto"/>
        <w:jc w:val="both"/>
        <w:rPr>
          <w:rFonts w:ascii="Arial" w:hAnsi="Arial" w:cs="Arial"/>
          <w:sz w:val="24"/>
          <w:szCs w:val="24"/>
          <w:lang w:val="en-GB"/>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200" w:name="_Toc384833692"/>
      <w:bookmarkStart w:id="201" w:name="_Toc499809890"/>
      <w:r w:rsidRPr="009003B9">
        <w:rPr>
          <w:rFonts w:cs="Arial"/>
          <w:sz w:val="24"/>
          <w:szCs w:val="24"/>
          <w:lang w:val="en-GB"/>
        </w:rPr>
        <w:t>CUSTODY OF AGREEMENT</w:t>
      </w:r>
      <w:bookmarkEnd w:id="200"/>
      <w:bookmarkEnd w:id="201"/>
    </w:p>
    <w:p w:rsidR="00906E1B" w:rsidRPr="009003B9" w:rsidRDefault="00906E1B" w:rsidP="00906E1B">
      <w:pPr>
        <w:spacing w:after="0" w:line="240" w:lineRule="auto"/>
        <w:ind w:left="720"/>
        <w:jc w:val="both"/>
        <w:rPr>
          <w:rFonts w:ascii="Arial" w:hAnsi="Arial" w:cs="Arial"/>
          <w:sz w:val="24"/>
          <w:szCs w:val="24"/>
          <w:lang w:val="en-GB"/>
        </w:rPr>
      </w:pPr>
    </w:p>
    <w:p w:rsidR="008B45E3" w:rsidRPr="009003B9" w:rsidRDefault="00906E1B" w:rsidP="00834C08">
      <w:pPr>
        <w:spacing w:after="0" w:line="240" w:lineRule="auto"/>
        <w:ind w:left="720"/>
        <w:jc w:val="both"/>
        <w:rPr>
          <w:rFonts w:ascii="Arial" w:hAnsi="Arial" w:cs="Arial"/>
          <w:sz w:val="24"/>
          <w:szCs w:val="24"/>
          <w:lang w:val="en-GB"/>
        </w:rPr>
      </w:pPr>
      <w:r w:rsidRPr="009003B9">
        <w:rPr>
          <w:rFonts w:ascii="Arial" w:hAnsi="Arial" w:cs="Arial"/>
          <w:sz w:val="24"/>
          <w:szCs w:val="24"/>
          <w:lang w:val="en-GB"/>
        </w:rPr>
        <w:t>This Agreement shall be prepared in both original and certified duplicate copy. The original of this Agreement shall remain in the custody of the Government and shall be made available at all reasonable times for the inspection of the C</w:t>
      </w:r>
      <w:r w:rsidR="00F60A39" w:rsidRPr="009003B9">
        <w:rPr>
          <w:rFonts w:ascii="Arial" w:hAnsi="Arial" w:cs="Arial"/>
          <w:sz w:val="24"/>
          <w:szCs w:val="24"/>
          <w:lang w:val="en-GB"/>
        </w:rPr>
        <w:t>E</w:t>
      </w:r>
      <w:r w:rsidRPr="009003B9">
        <w:rPr>
          <w:rFonts w:ascii="Arial" w:hAnsi="Arial" w:cs="Arial"/>
          <w:sz w:val="24"/>
          <w:szCs w:val="24"/>
          <w:lang w:val="en-GB"/>
        </w:rPr>
        <w:t>. The duplicate copy shall be kept by the C</w:t>
      </w:r>
      <w:r w:rsidR="00F60A39" w:rsidRPr="009003B9">
        <w:rPr>
          <w:rFonts w:ascii="Arial" w:hAnsi="Arial" w:cs="Arial"/>
          <w:sz w:val="24"/>
          <w:szCs w:val="24"/>
          <w:lang w:val="en-GB"/>
        </w:rPr>
        <w:t>E</w:t>
      </w:r>
      <w:r w:rsidRPr="009003B9">
        <w:rPr>
          <w:rFonts w:ascii="Arial" w:hAnsi="Arial" w:cs="Arial"/>
          <w:sz w:val="24"/>
          <w:szCs w:val="24"/>
          <w:lang w:val="en-GB"/>
        </w:rPr>
        <w:t>.</w:t>
      </w:r>
    </w:p>
    <w:p w:rsidR="00F32A56" w:rsidRPr="009003B9" w:rsidRDefault="00F32A56" w:rsidP="00834C08">
      <w:pPr>
        <w:spacing w:after="0" w:line="240" w:lineRule="auto"/>
        <w:ind w:left="720"/>
        <w:jc w:val="both"/>
        <w:rPr>
          <w:rFonts w:ascii="Arial" w:hAnsi="Arial" w:cs="Arial"/>
          <w:sz w:val="24"/>
          <w:szCs w:val="24"/>
          <w:lang w:val="en-GB"/>
        </w:rPr>
      </w:pPr>
    </w:p>
    <w:p w:rsidR="00906E1B" w:rsidRPr="009003B9" w:rsidRDefault="00906E1B" w:rsidP="0033192F">
      <w:pPr>
        <w:pStyle w:val="Heading1"/>
        <w:numPr>
          <w:ilvl w:val="0"/>
          <w:numId w:val="88"/>
        </w:numPr>
        <w:spacing w:before="0" w:after="0"/>
        <w:ind w:hanging="720"/>
        <w:rPr>
          <w:rFonts w:cs="Arial"/>
          <w:sz w:val="24"/>
          <w:szCs w:val="24"/>
          <w:lang w:val="en-GB"/>
        </w:rPr>
      </w:pPr>
      <w:bookmarkStart w:id="202" w:name="_Toc384833693"/>
      <w:bookmarkStart w:id="203" w:name="_Toc499809891"/>
      <w:r w:rsidRPr="009003B9">
        <w:rPr>
          <w:rFonts w:cs="Arial"/>
          <w:sz w:val="24"/>
          <w:szCs w:val="24"/>
          <w:lang w:val="en-GB"/>
        </w:rPr>
        <w:t>SUCCESSORS BOUND</w:t>
      </w:r>
      <w:bookmarkEnd w:id="202"/>
      <w:bookmarkEnd w:id="203"/>
    </w:p>
    <w:p w:rsidR="00906E1B" w:rsidRPr="009003B9" w:rsidRDefault="00906E1B" w:rsidP="00906E1B">
      <w:pPr>
        <w:spacing w:after="0" w:line="240" w:lineRule="auto"/>
        <w:ind w:left="720"/>
        <w:contextualSpacing/>
        <w:jc w:val="both"/>
        <w:rPr>
          <w:rFonts w:ascii="Arial" w:hAnsi="Arial" w:cs="Arial"/>
          <w:bCs/>
          <w:sz w:val="24"/>
          <w:szCs w:val="24"/>
          <w:lang w:val="en-GB"/>
        </w:rPr>
      </w:pPr>
    </w:p>
    <w:p w:rsidR="00906E1B" w:rsidRPr="009003B9" w:rsidRDefault="00906E1B" w:rsidP="00906E1B">
      <w:pPr>
        <w:spacing w:after="0" w:line="240" w:lineRule="auto"/>
        <w:ind w:left="720"/>
        <w:contextualSpacing/>
        <w:jc w:val="both"/>
        <w:rPr>
          <w:rFonts w:ascii="Arial" w:hAnsi="Arial" w:cs="Arial"/>
          <w:bCs/>
          <w:sz w:val="24"/>
          <w:szCs w:val="24"/>
          <w:lang w:val="en-GB"/>
        </w:rPr>
      </w:pPr>
      <w:r w:rsidRPr="009003B9">
        <w:rPr>
          <w:rFonts w:ascii="Arial" w:hAnsi="Arial" w:cs="Arial"/>
          <w:bCs/>
          <w:sz w:val="24"/>
          <w:szCs w:val="24"/>
          <w:lang w:val="en-GB"/>
        </w:rPr>
        <w:t>This Agreement shall be binding upon each of the Parties hereto and their respective successors in title.</w:t>
      </w:r>
    </w:p>
    <w:p w:rsidR="00906E1B" w:rsidRPr="009003B9" w:rsidRDefault="00906E1B" w:rsidP="00906E1B">
      <w:pPr>
        <w:spacing w:after="0" w:line="240" w:lineRule="auto"/>
        <w:ind w:left="720"/>
        <w:contextualSpacing/>
        <w:jc w:val="both"/>
        <w:rPr>
          <w:rFonts w:ascii="Arial" w:hAnsi="Arial" w:cs="Arial"/>
          <w:bCs/>
          <w:sz w:val="24"/>
          <w:szCs w:val="24"/>
          <w:lang w:val="en-GB"/>
        </w:rPr>
      </w:pPr>
    </w:p>
    <w:p w:rsidR="00834C08" w:rsidRPr="009003B9" w:rsidRDefault="00834C08" w:rsidP="00906E1B">
      <w:pPr>
        <w:spacing w:after="0" w:line="240" w:lineRule="auto"/>
        <w:ind w:left="720"/>
        <w:contextualSpacing/>
        <w:jc w:val="both"/>
        <w:rPr>
          <w:rFonts w:ascii="Arial" w:hAnsi="Arial" w:cs="Arial"/>
          <w:bCs/>
          <w:sz w:val="24"/>
          <w:szCs w:val="24"/>
          <w:lang w:val="en-GB"/>
        </w:rPr>
      </w:pPr>
    </w:p>
    <w:p w:rsidR="00906E1B" w:rsidRPr="009003B9" w:rsidRDefault="00906E1B" w:rsidP="00906E1B">
      <w:pPr>
        <w:tabs>
          <w:tab w:val="left" w:pos="540"/>
        </w:tabs>
        <w:spacing w:after="0" w:line="240" w:lineRule="auto"/>
        <w:ind w:left="811"/>
        <w:jc w:val="center"/>
        <w:rPr>
          <w:rFonts w:ascii="Arial" w:hAnsi="Arial" w:cs="Arial"/>
          <w:b/>
          <w:sz w:val="24"/>
          <w:szCs w:val="24"/>
          <w:lang w:val="en-GB"/>
        </w:rPr>
      </w:pPr>
      <w:r w:rsidRPr="009003B9">
        <w:rPr>
          <w:rFonts w:ascii="Arial" w:hAnsi="Arial" w:cs="Arial"/>
          <w:b/>
          <w:sz w:val="24"/>
          <w:szCs w:val="24"/>
          <w:lang w:val="en-GB"/>
        </w:rPr>
        <w:t>PART G</w:t>
      </w:r>
    </w:p>
    <w:p w:rsidR="00906E1B" w:rsidRPr="009003B9" w:rsidRDefault="00906E1B" w:rsidP="00906E1B">
      <w:pPr>
        <w:tabs>
          <w:tab w:val="left" w:pos="540"/>
        </w:tabs>
        <w:spacing w:after="0" w:line="240" w:lineRule="auto"/>
        <w:ind w:left="811"/>
        <w:jc w:val="center"/>
        <w:rPr>
          <w:rFonts w:ascii="Arial" w:hAnsi="Arial" w:cs="Arial"/>
          <w:b/>
          <w:sz w:val="24"/>
          <w:szCs w:val="24"/>
          <w:lang w:val="en-GB"/>
        </w:rPr>
      </w:pPr>
    </w:p>
    <w:p w:rsidR="00906E1B" w:rsidRPr="009003B9" w:rsidRDefault="00906E1B" w:rsidP="00906E1B">
      <w:pPr>
        <w:pStyle w:val="Heading1"/>
        <w:spacing w:before="0" w:after="0"/>
        <w:jc w:val="center"/>
        <w:rPr>
          <w:rFonts w:cs="Arial"/>
          <w:sz w:val="24"/>
          <w:szCs w:val="24"/>
          <w:lang w:val="en-GB"/>
        </w:rPr>
      </w:pPr>
      <w:bookmarkStart w:id="204" w:name="_Toc384833694"/>
      <w:bookmarkStart w:id="205" w:name="_Toc499809892"/>
      <w:r w:rsidRPr="009003B9">
        <w:rPr>
          <w:rFonts w:cs="Arial"/>
          <w:sz w:val="24"/>
          <w:szCs w:val="24"/>
          <w:lang w:val="en-GB"/>
        </w:rPr>
        <w:t>SPECIAL PROVISIONS</w:t>
      </w:r>
      <w:bookmarkEnd w:id="204"/>
      <w:bookmarkEnd w:id="205"/>
    </w:p>
    <w:p w:rsidR="00906E1B" w:rsidRPr="009003B9" w:rsidRDefault="00906E1B" w:rsidP="00906E1B">
      <w:pPr>
        <w:pStyle w:val="Header2"/>
        <w:spacing w:before="0" w:after="0" w:line="240" w:lineRule="auto"/>
        <w:ind w:left="811"/>
        <w:rPr>
          <w:rFonts w:ascii="Arial" w:hAnsi="Arial"/>
          <w:b/>
          <w:sz w:val="24"/>
          <w:szCs w:val="24"/>
          <w:u w:val="none"/>
        </w:rPr>
      </w:pPr>
    </w:p>
    <w:p w:rsidR="00906E1B" w:rsidRPr="009003B9" w:rsidRDefault="00906E1B" w:rsidP="00906E1B">
      <w:pPr>
        <w:spacing w:after="0" w:line="240" w:lineRule="auto"/>
        <w:ind w:left="720"/>
        <w:jc w:val="both"/>
        <w:rPr>
          <w:rFonts w:ascii="Arial" w:hAnsi="Arial" w:cs="Arial"/>
          <w:bCs/>
          <w:i/>
          <w:sz w:val="24"/>
          <w:szCs w:val="24"/>
          <w:lang w:val="en-GB"/>
        </w:rPr>
      </w:pPr>
      <w:r w:rsidRPr="009003B9">
        <w:rPr>
          <w:rFonts w:ascii="Arial" w:hAnsi="Arial" w:cs="Arial"/>
          <w:bCs/>
          <w:i/>
          <w:sz w:val="24"/>
          <w:szCs w:val="24"/>
          <w:lang w:val="en-GB"/>
        </w:rPr>
        <w:t>[ NOTE : WHERE THERE IS A NEED FOR SPECIAL CONDITIONS OVER AND ABOVE THE GENERAL CONDITIONS, THIS SECTION IS TO BE INSERTED BY THE RELEVANT AGENCY WITH THE APPROVAL OF THEIR RESPECTIVE LEGAL ADVISORS. OTHERWISE THIS PAGE TO BE LEFT AS SUCH ABOVE ]</w:t>
      </w:r>
    </w:p>
    <w:p w:rsidR="00906E1B" w:rsidRPr="009003B9" w:rsidRDefault="00906E1B" w:rsidP="00906E1B">
      <w:pPr>
        <w:spacing w:after="0" w:line="240" w:lineRule="auto"/>
        <w:ind w:left="720"/>
        <w:jc w:val="both"/>
        <w:rPr>
          <w:rFonts w:ascii="Arial" w:hAnsi="Arial" w:cs="Arial"/>
          <w:bCs/>
          <w:i/>
          <w:sz w:val="24"/>
          <w:szCs w:val="24"/>
          <w:lang w:val="en-GB"/>
        </w:rPr>
      </w:pPr>
    </w:p>
    <w:p w:rsidR="00906E1B" w:rsidRPr="009003B9" w:rsidRDefault="00906E1B" w:rsidP="00906E1B">
      <w:pPr>
        <w:tabs>
          <w:tab w:val="left" w:pos="720"/>
        </w:tabs>
        <w:spacing w:after="0" w:line="240" w:lineRule="auto"/>
        <w:jc w:val="center"/>
        <w:rPr>
          <w:rFonts w:ascii="Arial" w:hAnsi="Arial" w:cs="Arial"/>
          <w:sz w:val="24"/>
          <w:szCs w:val="24"/>
          <w:lang w:val="en-GB"/>
        </w:rPr>
      </w:pPr>
      <w:r w:rsidRPr="009003B9">
        <w:rPr>
          <w:rFonts w:ascii="Arial" w:hAnsi="Arial" w:cs="Arial"/>
          <w:sz w:val="24"/>
          <w:szCs w:val="24"/>
          <w:lang w:val="en-GB"/>
        </w:rPr>
        <w:t>- None -</w:t>
      </w:r>
    </w:p>
    <w:p w:rsidR="00906E1B" w:rsidRPr="009003B9" w:rsidRDefault="00906E1B" w:rsidP="00906E1B">
      <w:pPr>
        <w:tabs>
          <w:tab w:val="left" w:pos="720"/>
        </w:tabs>
        <w:spacing w:after="120" w:line="240" w:lineRule="auto"/>
        <w:jc w:val="center"/>
        <w:rPr>
          <w:rFonts w:ascii="Arial" w:hAnsi="Arial" w:cs="Arial"/>
          <w:sz w:val="24"/>
          <w:szCs w:val="24"/>
          <w:lang w:val="en-GB"/>
        </w:rPr>
      </w:pPr>
    </w:p>
    <w:p w:rsidR="0022694C" w:rsidRPr="009003B9" w:rsidRDefault="0022694C" w:rsidP="00715A93">
      <w:pPr>
        <w:tabs>
          <w:tab w:val="left" w:pos="720"/>
        </w:tabs>
        <w:spacing w:after="120" w:line="240" w:lineRule="auto"/>
        <w:jc w:val="center"/>
        <w:rPr>
          <w:rFonts w:ascii="Arial" w:hAnsi="Arial" w:cs="Arial"/>
          <w:sz w:val="24"/>
          <w:szCs w:val="24"/>
          <w:lang w:val="en-GB"/>
        </w:rPr>
      </w:pPr>
    </w:p>
    <w:p w:rsidR="00201547" w:rsidRPr="009003B9" w:rsidRDefault="000C0FC7" w:rsidP="00201547">
      <w:pPr>
        <w:pStyle w:val="Heading1"/>
        <w:rPr>
          <w:sz w:val="24"/>
          <w:szCs w:val="24"/>
          <w:lang w:val="en-GB"/>
        </w:rPr>
      </w:pPr>
      <w:bookmarkStart w:id="206" w:name="OLE_LINK6"/>
      <w:r w:rsidRPr="009003B9">
        <w:rPr>
          <w:rFonts w:cs="Arial"/>
          <w:b w:val="0"/>
          <w:sz w:val="24"/>
          <w:szCs w:val="24"/>
          <w:lang w:val="en-GB"/>
        </w:rPr>
        <w:br w:type="page"/>
      </w:r>
      <w:bookmarkStart w:id="207" w:name="_Toc384833695"/>
      <w:bookmarkStart w:id="208" w:name="_Toc499809893"/>
      <w:r w:rsidR="00201547" w:rsidRPr="009003B9">
        <w:rPr>
          <w:sz w:val="24"/>
          <w:szCs w:val="24"/>
          <w:lang w:val="en-GB"/>
        </w:rPr>
        <w:t>SIGNATORIES TO THE AGREEMENT</w:t>
      </w:r>
      <w:bookmarkEnd w:id="207"/>
      <w:bookmarkEnd w:id="208"/>
    </w:p>
    <w:p w:rsidR="00201547" w:rsidRPr="009003B9" w:rsidRDefault="00201547" w:rsidP="00201547">
      <w:pPr>
        <w:tabs>
          <w:tab w:val="left" w:pos="720"/>
        </w:tabs>
        <w:spacing w:after="120" w:line="240" w:lineRule="auto"/>
        <w:contextualSpacing/>
        <w:jc w:val="both"/>
        <w:rPr>
          <w:rFonts w:ascii="Arial" w:hAnsi="Arial" w:cs="Arial"/>
          <w:b/>
          <w:sz w:val="24"/>
          <w:szCs w:val="24"/>
          <w:lang w:val="en-GB"/>
        </w:rPr>
      </w:pPr>
    </w:p>
    <w:p w:rsidR="00201547" w:rsidRPr="009003B9" w:rsidRDefault="00201547" w:rsidP="00201547">
      <w:pPr>
        <w:tabs>
          <w:tab w:val="left" w:pos="720"/>
        </w:tabs>
        <w:spacing w:after="120" w:line="240" w:lineRule="auto"/>
        <w:contextualSpacing/>
        <w:jc w:val="both"/>
        <w:rPr>
          <w:rFonts w:ascii="Arial" w:hAnsi="Arial" w:cs="Arial"/>
          <w:sz w:val="24"/>
          <w:szCs w:val="24"/>
          <w:lang w:val="en-GB"/>
        </w:rPr>
      </w:pPr>
      <w:r w:rsidRPr="009003B9">
        <w:rPr>
          <w:rFonts w:ascii="Arial" w:hAnsi="Arial" w:cs="Arial"/>
          <w:b/>
          <w:sz w:val="24"/>
          <w:szCs w:val="24"/>
          <w:lang w:val="en-GB"/>
        </w:rPr>
        <w:t>IN WITNESS WHEREOF</w:t>
      </w:r>
      <w:r w:rsidRPr="009003B9">
        <w:rPr>
          <w:rFonts w:ascii="Arial" w:hAnsi="Arial" w:cs="Arial"/>
          <w:sz w:val="24"/>
          <w:szCs w:val="24"/>
          <w:lang w:val="en-GB"/>
        </w:rPr>
        <w:t>, the Parties hereto have executed this Agreement on the day and the year first hereinbefore appearing.</w:t>
      </w:r>
    </w:p>
    <w:p w:rsidR="00E96A58" w:rsidRPr="009003B9" w:rsidRDefault="00E96A58" w:rsidP="00201547">
      <w:pPr>
        <w:tabs>
          <w:tab w:val="left" w:pos="720"/>
        </w:tabs>
        <w:spacing w:after="120" w:line="240" w:lineRule="auto"/>
        <w:contextualSpacing/>
        <w:jc w:val="both"/>
        <w:rPr>
          <w:rFonts w:ascii="Arial" w:hAnsi="Arial" w:cs="Arial"/>
          <w:sz w:val="24"/>
          <w:szCs w:val="24"/>
          <w:lang w:val="en-GB"/>
        </w:rPr>
      </w:pPr>
    </w:p>
    <w:p w:rsidR="00041E58" w:rsidRPr="009003B9" w:rsidRDefault="00041E58" w:rsidP="00715A93">
      <w:pPr>
        <w:tabs>
          <w:tab w:val="left" w:pos="720"/>
        </w:tabs>
        <w:spacing w:after="120" w:line="240" w:lineRule="auto"/>
        <w:contextualSpacing/>
        <w:jc w:val="both"/>
        <w:rPr>
          <w:rFonts w:ascii="Arial" w:hAnsi="Arial" w:cs="Arial"/>
          <w:sz w:val="24"/>
          <w:szCs w:val="24"/>
          <w:lang w:val="en-GB"/>
        </w:rPr>
      </w:pPr>
    </w:p>
    <w:p w:rsidR="00041E58" w:rsidRPr="009003B9" w:rsidRDefault="00041E58" w:rsidP="00715A93">
      <w:pPr>
        <w:tabs>
          <w:tab w:val="left" w:pos="720"/>
        </w:tabs>
        <w:spacing w:after="120" w:line="240" w:lineRule="auto"/>
        <w:contextualSpacing/>
        <w:jc w:val="both"/>
        <w:rPr>
          <w:rFonts w:ascii="Arial" w:hAnsi="Arial" w:cs="Arial"/>
          <w:sz w:val="24"/>
          <w:szCs w:val="24"/>
          <w:lang w:val="en-GB"/>
        </w:rPr>
      </w:pPr>
    </w:p>
    <w:p w:rsidR="00F56E95" w:rsidRPr="009003B9" w:rsidRDefault="00F56E95" w:rsidP="00715A93">
      <w:pPr>
        <w:tabs>
          <w:tab w:val="left" w:pos="720"/>
        </w:tabs>
        <w:spacing w:after="120" w:line="240" w:lineRule="auto"/>
        <w:contextualSpacing/>
        <w:jc w:val="both"/>
        <w:rPr>
          <w:rFonts w:ascii="Arial" w:hAnsi="Arial" w:cs="Arial"/>
          <w:sz w:val="24"/>
          <w:szCs w:val="24"/>
          <w:lang w:val="en-GB"/>
        </w:rPr>
      </w:pPr>
    </w:p>
    <w:p w:rsidR="00E96A58" w:rsidRPr="00004EF2" w:rsidRDefault="00E96A58" w:rsidP="00715A93">
      <w:pPr>
        <w:tabs>
          <w:tab w:val="left" w:pos="720"/>
        </w:tabs>
        <w:spacing w:after="120" w:line="240" w:lineRule="auto"/>
        <w:contextualSpacing/>
        <w:jc w:val="both"/>
        <w:rPr>
          <w:rFonts w:ascii="Arial" w:hAnsi="Arial" w:cs="Arial"/>
          <w:sz w:val="24"/>
          <w:szCs w:val="24"/>
          <w:lang w:val="en-GB"/>
        </w:rPr>
      </w:pPr>
      <w:r w:rsidRPr="009003B9">
        <w:rPr>
          <w:rFonts w:ascii="Arial" w:hAnsi="Arial" w:cs="Arial"/>
          <w:sz w:val="24"/>
          <w:szCs w:val="24"/>
          <w:lang w:val="en-GB"/>
        </w:rPr>
        <w:t>SIGNED for and on behalf of</w:t>
      </w:r>
      <w:r w:rsidRPr="009003B9">
        <w:rPr>
          <w:rFonts w:ascii="Arial" w:hAnsi="Arial" w:cs="Arial"/>
          <w:sz w:val="24"/>
          <w:szCs w:val="24"/>
          <w:lang w:val="en-GB"/>
        </w:rPr>
        <w:tab/>
      </w:r>
      <w:r w:rsidRPr="009003B9">
        <w:rPr>
          <w:rFonts w:ascii="Arial" w:hAnsi="Arial" w:cs="Arial"/>
          <w:sz w:val="24"/>
          <w:szCs w:val="24"/>
          <w:lang w:val="en-GB"/>
        </w:rPr>
        <w:tab/>
        <w:t>)</w:t>
      </w:r>
      <w:r w:rsidR="00B071CE" w:rsidRPr="009003B9">
        <w:rPr>
          <w:rFonts w:ascii="Arial" w:hAnsi="Arial" w:cs="Arial"/>
          <w:sz w:val="24"/>
          <w:szCs w:val="24"/>
          <w:lang w:val="en-GB"/>
        </w:rPr>
        <w:t xml:space="preserve"> </w:t>
      </w:r>
      <w:r w:rsidR="00B071CE" w:rsidRPr="00004EF2">
        <w:rPr>
          <w:rFonts w:ascii="Arial" w:hAnsi="Arial" w:cs="Arial"/>
          <w:sz w:val="24"/>
          <w:szCs w:val="24"/>
          <w:lang w:val="en-GB"/>
        </w:rPr>
        <w:t>……………………(Signature)……………..</w:t>
      </w:r>
    </w:p>
    <w:p w:rsidR="00E96A58" w:rsidRPr="00004EF2" w:rsidRDefault="00E96A58" w:rsidP="00B071CE">
      <w:pPr>
        <w:tabs>
          <w:tab w:val="left" w:pos="720"/>
        </w:tabs>
        <w:spacing w:after="120" w:line="240" w:lineRule="auto"/>
        <w:contextualSpacing/>
        <w:jc w:val="both"/>
        <w:rPr>
          <w:rFonts w:ascii="Arial" w:hAnsi="Arial" w:cs="Arial"/>
          <w:sz w:val="24"/>
          <w:szCs w:val="24"/>
          <w:lang w:val="en-GB"/>
        </w:rPr>
      </w:pPr>
      <w:r w:rsidRPr="00004EF2">
        <w:rPr>
          <w:rFonts w:ascii="Arial" w:hAnsi="Arial" w:cs="Arial"/>
          <w:b/>
          <w:sz w:val="24"/>
          <w:szCs w:val="24"/>
          <w:lang w:val="en-GB"/>
        </w:rPr>
        <w:t>THE GOVERNMENT</w:t>
      </w:r>
      <w:r w:rsidR="00B071CE" w:rsidRPr="00004EF2">
        <w:rPr>
          <w:rFonts w:ascii="Arial" w:hAnsi="Arial" w:cs="Arial"/>
          <w:sz w:val="24"/>
          <w:szCs w:val="24"/>
          <w:lang w:val="en-GB"/>
        </w:rPr>
        <w:tab/>
      </w:r>
      <w:r w:rsidR="00B071CE" w:rsidRPr="00004EF2">
        <w:rPr>
          <w:rFonts w:ascii="Arial" w:hAnsi="Arial" w:cs="Arial"/>
          <w:sz w:val="24"/>
          <w:szCs w:val="24"/>
          <w:lang w:val="en-GB"/>
        </w:rPr>
        <w:tab/>
      </w:r>
      <w:r w:rsidR="00B071CE" w:rsidRPr="00004EF2">
        <w:rPr>
          <w:rFonts w:ascii="Arial" w:hAnsi="Arial" w:cs="Arial"/>
          <w:sz w:val="24"/>
          <w:szCs w:val="24"/>
          <w:lang w:val="en-GB"/>
        </w:rPr>
        <w:tab/>
        <w:t xml:space="preserve">)  </w:t>
      </w:r>
      <w:r w:rsidRPr="00004EF2">
        <w:rPr>
          <w:rFonts w:ascii="Arial" w:hAnsi="Arial" w:cs="Arial"/>
          <w:sz w:val="24"/>
          <w:szCs w:val="24"/>
          <w:lang w:val="en-GB"/>
        </w:rPr>
        <w:t>(Name, Designation &amp; Department’s Seal)</w:t>
      </w: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p>
    <w:p w:rsidR="00041E58" w:rsidRPr="009003B9" w:rsidRDefault="00041E58" w:rsidP="00715A93">
      <w:pPr>
        <w:tabs>
          <w:tab w:val="left" w:pos="720"/>
        </w:tabs>
        <w:spacing w:after="120" w:line="240" w:lineRule="auto"/>
        <w:contextualSpacing/>
        <w:jc w:val="both"/>
        <w:rPr>
          <w:rFonts w:ascii="Arial" w:hAnsi="Arial" w:cs="Arial"/>
          <w:sz w:val="24"/>
          <w:szCs w:val="24"/>
          <w:lang w:val="en-GB"/>
        </w:rPr>
      </w:pPr>
    </w:p>
    <w:p w:rsidR="00041E58" w:rsidRPr="009003B9" w:rsidRDefault="00041E58" w:rsidP="00715A93">
      <w:pPr>
        <w:tabs>
          <w:tab w:val="left" w:pos="720"/>
        </w:tabs>
        <w:spacing w:after="120" w:line="240" w:lineRule="auto"/>
        <w:contextualSpacing/>
        <w:jc w:val="both"/>
        <w:rPr>
          <w:rFonts w:ascii="Arial" w:hAnsi="Arial" w:cs="Arial"/>
          <w:sz w:val="24"/>
          <w:szCs w:val="24"/>
          <w:lang w:val="en-GB"/>
        </w:rPr>
      </w:pP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r w:rsidRPr="009003B9">
        <w:rPr>
          <w:rFonts w:ascii="Arial" w:hAnsi="Arial" w:cs="Arial"/>
          <w:sz w:val="24"/>
          <w:szCs w:val="24"/>
          <w:lang w:val="en-GB"/>
        </w:rPr>
        <w:t>In the presence of:</w:t>
      </w: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r w:rsidRPr="009003B9">
        <w:rPr>
          <w:rFonts w:ascii="Arial" w:hAnsi="Arial" w:cs="Arial"/>
          <w:sz w:val="24"/>
          <w:szCs w:val="24"/>
          <w:lang w:val="en-GB"/>
        </w:rPr>
        <w:t>……………………………….............</w:t>
      </w: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r w:rsidRPr="009003B9">
        <w:rPr>
          <w:rFonts w:ascii="Arial" w:hAnsi="Arial" w:cs="Arial"/>
          <w:sz w:val="24"/>
          <w:szCs w:val="24"/>
          <w:lang w:val="en-GB"/>
        </w:rPr>
        <w:t>Name of witness :</w:t>
      </w: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r w:rsidRPr="009003B9">
        <w:rPr>
          <w:rFonts w:ascii="Arial" w:hAnsi="Arial" w:cs="Arial"/>
          <w:sz w:val="24"/>
          <w:szCs w:val="24"/>
          <w:lang w:val="en-GB"/>
        </w:rPr>
        <w:t>NR</w:t>
      </w:r>
      <w:r w:rsidR="00891A83" w:rsidRPr="009003B9">
        <w:rPr>
          <w:rFonts w:ascii="Arial" w:hAnsi="Arial" w:cs="Arial"/>
          <w:sz w:val="24"/>
          <w:szCs w:val="24"/>
          <w:lang w:val="en-GB"/>
        </w:rPr>
        <w:t xml:space="preserve"> </w:t>
      </w:r>
      <w:r w:rsidRPr="009003B9">
        <w:rPr>
          <w:rFonts w:ascii="Arial" w:hAnsi="Arial" w:cs="Arial"/>
          <w:sz w:val="24"/>
          <w:szCs w:val="24"/>
          <w:lang w:val="en-GB"/>
        </w:rPr>
        <w:t>IC No. :</w:t>
      </w: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p>
    <w:p w:rsidR="00041E58" w:rsidRPr="009003B9" w:rsidRDefault="00041E58" w:rsidP="00715A93">
      <w:pPr>
        <w:tabs>
          <w:tab w:val="left" w:pos="720"/>
        </w:tabs>
        <w:spacing w:after="120" w:line="240" w:lineRule="auto"/>
        <w:contextualSpacing/>
        <w:jc w:val="both"/>
        <w:rPr>
          <w:rFonts w:ascii="Arial" w:hAnsi="Arial" w:cs="Arial"/>
          <w:sz w:val="24"/>
          <w:szCs w:val="24"/>
          <w:lang w:val="en-GB"/>
        </w:rPr>
      </w:pPr>
    </w:p>
    <w:p w:rsidR="00F56E95" w:rsidRPr="009003B9" w:rsidRDefault="00F56E95" w:rsidP="00715A93">
      <w:pPr>
        <w:tabs>
          <w:tab w:val="left" w:pos="720"/>
        </w:tabs>
        <w:spacing w:after="120" w:line="240" w:lineRule="auto"/>
        <w:contextualSpacing/>
        <w:jc w:val="both"/>
        <w:rPr>
          <w:rFonts w:ascii="Arial" w:hAnsi="Arial" w:cs="Arial"/>
          <w:sz w:val="24"/>
          <w:szCs w:val="24"/>
          <w:lang w:val="en-GB"/>
        </w:rPr>
      </w:pPr>
    </w:p>
    <w:p w:rsidR="00E96A58" w:rsidRPr="00004EF2" w:rsidRDefault="00E96A58" w:rsidP="00715A93">
      <w:pPr>
        <w:tabs>
          <w:tab w:val="left" w:pos="720"/>
        </w:tabs>
        <w:spacing w:after="120" w:line="240" w:lineRule="auto"/>
        <w:contextualSpacing/>
        <w:jc w:val="both"/>
        <w:rPr>
          <w:rFonts w:ascii="Arial" w:hAnsi="Arial" w:cs="Arial"/>
          <w:sz w:val="24"/>
          <w:szCs w:val="24"/>
          <w:lang w:val="en-GB"/>
        </w:rPr>
      </w:pPr>
      <w:r w:rsidRPr="009003B9">
        <w:rPr>
          <w:rFonts w:ascii="Arial" w:hAnsi="Arial" w:cs="Arial"/>
          <w:sz w:val="24"/>
          <w:szCs w:val="24"/>
          <w:lang w:val="en-GB"/>
        </w:rPr>
        <w:t>SIGNED for and on behalf of</w:t>
      </w:r>
      <w:r w:rsidRPr="009003B9">
        <w:rPr>
          <w:rFonts w:ascii="Arial" w:hAnsi="Arial" w:cs="Arial"/>
          <w:sz w:val="24"/>
          <w:szCs w:val="24"/>
          <w:lang w:val="en-GB"/>
        </w:rPr>
        <w:tab/>
      </w:r>
      <w:r w:rsidRPr="009003B9">
        <w:rPr>
          <w:rFonts w:ascii="Arial" w:hAnsi="Arial" w:cs="Arial"/>
          <w:sz w:val="24"/>
          <w:szCs w:val="24"/>
          <w:lang w:val="en-GB"/>
        </w:rPr>
        <w:tab/>
        <w:t>)</w:t>
      </w:r>
      <w:r w:rsidR="00B071CE" w:rsidRPr="009003B9">
        <w:rPr>
          <w:rFonts w:ascii="Arial" w:hAnsi="Arial" w:cs="Arial"/>
          <w:sz w:val="24"/>
          <w:szCs w:val="24"/>
          <w:lang w:val="en-GB"/>
        </w:rPr>
        <w:t xml:space="preserve"> </w:t>
      </w:r>
      <w:r w:rsidR="00B071CE" w:rsidRPr="00004EF2">
        <w:rPr>
          <w:rFonts w:ascii="Arial" w:hAnsi="Arial" w:cs="Arial"/>
          <w:sz w:val="24"/>
          <w:szCs w:val="24"/>
          <w:lang w:val="en-GB"/>
        </w:rPr>
        <w:t>………………….(Signature)………………</w:t>
      </w:r>
    </w:p>
    <w:p w:rsidR="00E96A58" w:rsidRPr="00004EF2" w:rsidRDefault="00E96A58" w:rsidP="00B071CE">
      <w:pPr>
        <w:tabs>
          <w:tab w:val="left" w:pos="720"/>
        </w:tabs>
        <w:spacing w:after="120" w:line="240" w:lineRule="auto"/>
        <w:contextualSpacing/>
        <w:jc w:val="both"/>
        <w:rPr>
          <w:rFonts w:ascii="Arial" w:hAnsi="Arial" w:cs="Arial"/>
          <w:sz w:val="24"/>
          <w:szCs w:val="24"/>
          <w:lang w:val="en-GB"/>
        </w:rPr>
      </w:pPr>
      <w:r w:rsidRPr="00004EF2">
        <w:rPr>
          <w:rFonts w:ascii="Arial" w:hAnsi="Arial" w:cs="Arial"/>
          <w:b/>
          <w:sz w:val="24"/>
          <w:szCs w:val="24"/>
          <w:lang w:val="en-GB"/>
        </w:rPr>
        <w:t xml:space="preserve">THE </w:t>
      </w:r>
      <w:r w:rsidR="00EC29B1" w:rsidRPr="00004EF2">
        <w:rPr>
          <w:rFonts w:ascii="Arial" w:hAnsi="Arial" w:cs="Arial"/>
          <w:b/>
          <w:sz w:val="24"/>
          <w:szCs w:val="24"/>
          <w:lang w:val="en-GB"/>
        </w:rPr>
        <w:t>CE</w:t>
      </w:r>
      <w:r w:rsidRPr="00004EF2">
        <w:rPr>
          <w:rFonts w:ascii="Arial" w:hAnsi="Arial" w:cs="Arial"/>
          <w:sz w:val="24"/>
          <w:szCs w:val="24"/>
          <w:lang w:val="en-GB"/>
        </w:rPr>
        <w:tab/>
      </w:r>
      <w:r w:rsidRPr="00004EF2">
        <w:rPr>
          <w:rFonts w:ascii="Arial" w:hAnsi="Arial" w:cs="Arial"/>
          <w:sz w:val="24"/>
          <w:szCs w:val="24"/>
          <w:lang w:val="en-GB"/>
        </w:rPr>
        <w:tab/>
      </w:r>
      <w:r w:rsidRPr="00004EF2">
        <w:rPr>
          <w:rFonts w:ascii="Arial" w:hAnsi="Arial" w:cs="Arial"/>
          <w:sz w:val="24"/>
          <w:szCs w:val="24"/>
          <w:lang w:val="en-GB"/>
        </w:rPr>
        <w:tab/>
      </w:r>
      <w:r w:rsidR="00C32A17" w:rsidRPr="00004EF2">
        <w:rPr>
          <w:rFonts w:ascii="Arial" w:hAnsi="Arial" w:cs="Arial"/>
          <w:sz w:val="24"/>
          <w:szCs w:val="24"/>
          <w:lang w:val="en-GB"/>
        </w:rPr>
        <w:tab/>
      </w:r>
      <w:r w:rsidR="00C32A17" w:rsidRPr="00004EF2">
        <w:rPr>
          <w:rFonts w:ascii="Arial" w:hAnsi="Arial" w:cs="Arial"/>
          <w:sz w:val="24"/>
          <w:szCs w:val="24"/>
          <w:lang w:val="en-GB"/>
        </w:rPr>
        <w:tab/>
      </w:r>
      <w:r w:rsidR="00B071CE" w:rsidRPr="00004EF2">
        <w:rPr>
          <w:rFonts w:ascii="Arial" w:hAnsi="Arial" w:cs="Arial"/>
          <w:sz w:val="24"/>
          <w:szCs w:val="24"/>
          <w:lang w:val="en-GB"/>
        </w:rPr>
        <w:t xml:space="preserve">)   </w:t>
      </w:r>
      <w:r w:rsidRPr="00004EF2">
        <w:rPr>
          <w:rFonts w:ascii="Arial" w:hAnsi="Arial" w:cs="Arial"/>
          <w:sz w:val="24"/>
          <w:szCs w:val="24"/>
          <w:lang w:val="en-GB"/>
        </w:rPr>
        <w:t>(Name, Designation &amp; Company’s Seal)</w:t>
      </w:r>
    </w:p>
    <w:p w:rsidR="00041E58" w:rsidRPr="009003B9" w:rsidRDefault="00041E58" w:rsidP="00715A93">
      <w:pPr>
        <w:tabs>
          <w:tab w:val="left" w:pos="720"/>
        </w:tabs>
        <w:spacing w:after="120" w:line="240" w:lineRule="auto"/>
        <w:contextualSpacing/>
        <w:jc w:val="both"/>
        <w:rPr>
          <w:rFonts w:ascii="Arial" w:hAnsi="Arial" w:cs="Arial"/>
          <w:sz w:val="24"/>
          <w:szCs w:val="24"/>
          <w:lang w:val="en-GB"/>
        </w:rPr>
      </w:pPr>
    </w:p>
    <w:p w:rsidR="00041E58" w:rsidRPr="009003B9" w:rsidRDefault="00041E58" w:rsidP="00715A93">
      <w:pPr>
        <w:tabs>
          <w:tab w:val="left" w:pos="720"/>
        </w:tabs>
        <w:spacing w:after="120" w:line="240" w:lineRule="auto"/>
        <w:contextualSpacing/>
        <w:jc w:val="both"/>
        <w:rPr>
          <w:rFonts w:ascii="Arial" w:hAnsi="Arial" w:cs="Arial"/>
          <w:sz w:val="24"/>
          <w:szCs w:val="24"/>
          <w:lang w:val="en-GB"/>
        </w:rPr>
      </w:pP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r w:rsidRPr="009003B9">
        <w:rPr>
          <w:rFonts w:ascii="Arial" w:hAnsi="Arial" w:cs="Arial"/>
          <w:sz w:val="24"/>
          <w:szCs w:val="24"/>
          <w:lang w:val="en-GB"/>
        </w:rPr>
        <w:t xml:space="preserve">In the presence of:    </w:t>
      </w: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r w:rsidRPr="009003B9">
        <w:rPr>
          <w:rFonts w:ascii="Arial" w:hAnsi="Arial" w:cs="Arial"/>
          <w:sz w:val="24"/>
          <w:szCs w:val="24"/>
          <w:lang w:val="en-GB"/>
        </w:rPr>
        <w:t>…………………………………………</w:t>
      </w: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r w:rsidRPr="009003B9">
        <w:rPr>
          <w:rFonts w:ascii="Arial" w:hAnsi="Arial" w:cs="Arial"/>
          <w:sz w:val="24"/>
          <w:szCs w:val="24"/>
          <w:lang w:val="en-GB"/>
        </w:rPr>
        <w:t>Name of witness :</w:t>
      </w:r>
    </w:p>
    <w:p w:rsidR="00E96A58" w:rsidRPr="009003B9" w:rsidRDefault="00E96A58" w:rsidP="00715A93">
      <w:pPr>
        <w:tabs>
          <w:tab w:val="left" w:pos="720"/>
        </w:tabs>
        <w:spacing w:after="120" w:line="240" w:lineRule="auto"/>
        <w:contextualSpacing/>
        <w:jc w:val="both"/>
        <w:rPr>
          <w:rFonts w:ascii="Arial" w:hAnsi="Arial" w:cs="Arial"/>
          <w:sz w:val="24"/>
          <w:szCs w:val="24"/>
          <w:lang w:val="en-GB"/>
        </w:rPr>
      </w:pPr>
      <w:r w:rsidRPr="009003B9">
        <w:rPr>
          <w:rFonts w:ascii="Arial" w:hAnsi="Arial" w:cs="Arial"/>
          <w:sz w:val="24"/>
          <w:szCs w:val="24"/>
          <w:lang w:val="en-GB"/>
        </w:rPr>
        <w:t>NR</w:t>
      </w:r>
      <w:r w:rsidR="00891A83" w:rsidRPr="009003B9">
        <w:rPr>
          <w:rFonts w:ascii="Arial" w:hAnsi="Arial" w:cs="Arial"/>
          <w:sz w:val="24"/>
          <w:szCs w:val="24"/>
          <w:lang w:val="en-GB"/>
        </w:rPr>
        <w:t xml:space="preserve"> </w:t>
      </w:r>
      <w:r w:rsidRPr="009003B9">
        <w:rPr>
          <w:rFonts w:ascii="Arial" w:hAnsi="Arial" w:cs="Arial"/>
          <w:sz w:val="24"/>
          <w:szCs w:val="24"/>
          <w:lang w:val="en-GB"/>
        </w:rPr>
        <w:t>IC No. :</w:t>
      </w:r>
    </w:p>
    <w:p w:rsidR="00E96A58" w:rsidRPr="009003B9" w:rsidRDefault="00E96A58" w:rsidP="00715A93">
      <w:pPr>
        <w:spacing w:after="120" w:line="240" w:lineRule="auto"/>
        <w:contextualSpacing/>
        <w:rPr>
          <w:rFonts w:ascii="Arial" w:hAnsi="Arial" w:cs="Arial"/>
          <w:sz w:val="24"/>
          <w:szCs w:val="24"/>
          <w:lang w:val="en-GB"/>
        </w:rPr>
      </w:pPr>
    </w:p>
    <w:p w:rsidR="00E96A58" w:rsidRPr="009003B9" w:rsidRDefault="00E96A58" w:rsidP="00715A93">
      <w:pPr>
        <w:spacing w:after="120" w:line="240" w:lineRule="auto"/>
        <w:contextualSpacing/>
        <w:rPr>
          <w:rFonts w:ascii="Arial" w:hAnsi="Arial" w:cs="Arial"/>
          <w:sz w:val="24"/>
          <w:szCs w:val="24"/>
          <w:lang w:val="en-GB"/>
        </w:rPr>
      </w:pPr>
    </w:p>
    <w:p w:rsidR="00B250E6" w:rsidRPr="009003B9" w:rsidRDefault="00107360" w:rsidP="00715A93">
      <w:pPr>
        <w:spacing w:after="120" w:line="240" w:lineRule="auto"/>
        <w:contextualSpacing/>
        <w:jc w:val="center"/>
        <w:rPr>
          <w:rFonts w:ascii="Arial" w:hAnsi="Arial" w:cs="Arial"/>
          <w:b/>
          <w:sz w:val="24"/>
          <w:szCs w:val="24"/>
          <w:lang w:val="en-GB"/>
        </w:rPr>
      </w:pPr>
      <w:r w:rsidRPr="009003B9">
        <w:rPr>
          <w:rFonts w:ascii="Arial" w:hAnsi="Arial" w:cs="Arial"/>
          <w:b/>
          <w:sz w:val="24"/>
          <w:szCs w:val="24"/>
          <w:lang w:val="en-GB"/>
        </w:rPr>
        <w:br w:type="page"/>
      </w:r>
      <w:bookmarkStart w:id="209" w:name="OLE_LINK14"/>
      <w:r w:rsidR="00417A0D" w:rsidRPr="009003B9">
        <w:rPr>
          <w:rFonts w:ascii="Arial" w:hAnsi="Arial" w:cs="Arial"/>
          <w:b/>
          <w:sz w:val="24"/>
          <w:szCs w:val="24"/>
          <w:lang w:val="en-GB"/>
        </w:rPr>
        <w:t>“</w:t>
      </w:r>
      <w:r w:rsidR="009F5BD2" w:rsidRPr="009003B9">
        <w:rPr>
          <w:rFonts w:ascii="Arial" w:hAnsi="Arial" w:cs="Arial"/>
          <w:b/>
          <w:sz w:val="24"/>
          <w:szCs w:val="24"/>
          <w:lang w:val="en-GB"/>
        </w:rPr>
        <w:t>SCHEDULES</w:t>
      </w:r>
      <w:r w:rsidR="00417A0D" w:rsidRPr="009003B9">
        <w:rPr>
          <w:rFonts w:ascii="Arial" w:hAnsi="Arial" w:cs="Arial"/>
          <w:b/>
          <w:sz w:val="24"/>
          <w:szCs w:val="24"/>
          <w:lang w:val="en-GB"/>
        </w:rPr>
        <w:t>”</w:t>
      </w:r>
    </w:p>
    <w:p w:rsidR="009D0532" w:rsidRPr="009003B9" w:rsidRDefault="009D0532" w:rsidP="00715A93">
      <w:pPr>
        <w:spacing w:after="120" w:line="240" w:lineRule="auto"/>
        <w:contextualSpacing/>
        <w:jc w:val="center"/>
        <w:rPr>
          <w:rFonts w:ascii="Arial" w:hAnsi="Arial" w:cs="Arial"/>
          <w:b/>
          <w:sz w:val="24"/>
          <w:szCs w:val="24"/>
          <w:lang w:val="en-GB"/>
        </w:rPr>
      </w:pPr>
    </w:p>
    <w:p w:rsidR="00B250E6" w:rsidRPr="009003B9" w:rsidRDefault="00B250E6" w:rsidP="006D6FA6">
      <w:pPr>
        <w:spacing w:after="0" w:line="240" w:lineRule="auto"/>
        <w:contextualSpacing/>
        <w:jc w:val="center"/>
        <w:rPr>
          <w:rFonts w:ascii="Arial" w:hAnsi="Arial" w:cs="Arial"/>
          <w:b/>
          <w:sz w:val="24"/>
          <w:szCs w:val="24"/>
          <w:lang w:val="en-GB"/>
        </w:rPr>
      </w:pPr>
      <w:r w:rsidRPr="009003B9">
        <w:rPr>
          <w:rFonts w:ascii="Arial" w:hAnsi="Arial" w:cs="Arial"/>
          <w:b/>
          <w:sz w:val="24"/>
          <w:szCs w:val="24"/>
          <w:lang w:val="en-GB"/>
        </w:rPr>
        <w:t>FOR ENGINEERING CONSULTANCY SERVICES</w:t>
      </w:r>
    </w:p>
    <w:p w:rsidR="006D6FA6" w:rsidRPr="009003B9" w:rsidRDefault="006D6FA6" w:rsidP="006D6FA6">
      <w:pPr>
        <w:pStyle w:val="Heading1"/>
        <w:spacing w:before="0" w:after="0"/>
        <w:jc w:val="center"/>
        <w:rPr>
          <w:sz w:val="24"/>
          <w:szCs w:val="24"/>
          <w:lang w:val="en-GB"/>
        </w:rPr>
      </w:pPr>
      <w:bookmarkStart w:id="210" w:name="OLE_LINK5"/>
      <w:bookmarkStart w:id="211" w:name="OLE_LINK7"/>
      <w:bookmarkEnd w:id="209"/>
    </w:p>
    <w:p w:rsidR="00DB6A38" w:rsidRPr="009003B9" w:rsidRDefault="00DB6A38" w:rsidP="006D6FA6">
      <w:pPr>
        <w:pStyle w:val="Heading1"/>
        <w:spacing w:before="0" w:after="0"/>
        <w:jc w:val="center"/>
        <w:rPr>
          <w:sz w:val="24"/>
          <w:szCs w:val="24"/>
          <w:lang w:val="en-GB"/>
        </w:rPr>
      </w:pPr>
      <w:bookmarkStart w:id="212" w:name="_Toc499809894"/>
      <w:r w:rsidRPr="009003B9">
        <w:rPr>
          <w:sz w:val="24"/>
          <w:szCs w:val="24"/>
          <w:lang w:val="en-GB"/>
        </w:rPr>
        <w:t>PART A</w:t>
      </w:r>
      <w:r w:rsidR="006D6FA6" w:rsidRPr="009003B9">
        <w:rPr>
          <w:sz w:val="24"/>
          <w:szCs w:val="24"/>
          <w:lang w:val="en-GB"/>
        </w:rPr>
        <w:t xml:space="preserve"> : </w:t>
      </w:r>
      <w:r w:rsidR="009F5BD2" w:rsidRPr="009003B9">
        <w:rPr>
          <w:sz w:val="24"/>
          <w:szCs w:val="24"/>
          <w:lang w:val="en-GB"/>
        </w:rPr>
        <w:t>SCHEDULE</w:t>
      </w:r>
      <w:r w:rsidRPr="009003B9">
        <w:rPr>
          <w:sz w:val="24"/>
          <w:szCs w:val="24"/>
          <w:lang w:val="en-GB"/>
        </w:rPr>
        <w:t xml:space="preserve"> OF SERVICES</w:t>
      </w:r>
      <w:bookmarkEnd w:id="210"/>
      <w:bookmarkEnd w:id="211"/>
      <w:bookmarkEnd w:id="212"/>
    </w:p>
    <w:p w:rsidR="0096736C" w:rsidRPr="009003B9" w:rsidRDefault="0096736C" w:rsidP="00715A93">
      <w:pPr>
        <w:spacing w:after="120" w:line="240" w:lineRule="auto"/>
        <w:contextualSpacing/>
        <w:jc w:val="center"/>
        <w:rPr>
          <w:rFonts w:ascii="Arial" w:hAnsi="Arial" w:cs="Arial"/>
          <w:b/>
          <w:sz w:val="24"/>
          <w:szCs w:val="24"/>
          <w:lang w:val="en-GB"/>
        </w:rPr>
      </w:pPr>
    </w:p>
    <w:p w:rsidR="00A67D17" w:rsidRPr="009003B9" w:rsidRDefault="00A67D17" w:rsidP="0033192F">
      <w:pPr>
        <w:pStyle w:val="Heading1"/>
        <w:numPr>
          <w:ilvl w:val="0"/>
          <w:numId w:val="117"/>
        </w:numPr>
        <w:ind w:hanging="720"/>
        <w:rPr>
          <w:rFonts w:cs="Arial"/>
          <w:sz w:val="24"/>
          <w:szCs w:val="24"/>
          <w:lang w:val="en-GB"/>
        </w:rPr>
      </w:pPr>
      <w:bookmarkStart w:id="213" w:name="_Toc499809895"/>
      <w:r w:rsidRPr="009003B9">
        <w:rPr>
          <w:rFonts w:cs="Arial"/>
          <w:sz w:val="24"/>
          <w:szCs w:val="24"/>
          <w:lang w:val="en-GB"/>
        </w:rPr>
        <w:t>TYPES OF PROFESSIONAL SERVICES</w:t>
      </w:r>
      <w:bookmarkEnd w:id="213"/>
    </w:p>
    <w:p w:rsidR="00E85455" w:rsidRPr="009003B9" w:rsidRDefault="00E85455" w:rsidP="00E85455">
      <w:pPr>
        <w:spacing w:after="0" w:line="240" w:lineRule="auto"/>
        <w:ind w:left="1440"/>
        <w:jc w:val="both"/>
        <w:rPr>
          <w:rFonts w:ascii="Arial" w:hAnsi="Arial" w:cs="Arial"/>
          <w:sz w:val="24"/>
          <w:szCs w:val="24"/>
          <w:lang w:val="en-GB"/>
        </w:rPr>
      </w:pPr>
    </w:p>
    <w:p w:rsidR="00A67D17" w:rsidRPr="009003B9" w:rsidRDefault="00A67D17" w:rsidP="0033192F">
      <w:pPr>
        <w:numPr>
          <w:ilvl w:val="0"/>
          <w:numId w:val="64"/>
        </w:numPr>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The professional services to be provided by the CE shall consist of any or combination of the following :</w:t>
      </w:r>
    </w:p>
    <w:p w:rsidR="00E85455" w:rsidRPr="009003B9" w:rsidRDefault="00E85455" w:rsidP="00E85455">
      <w:pPr>
        <w:spacing w:after="0" w:line="240" w:lineRule="auto"/>
        <w:ind w:left="2160"/>
        <w:contextualSpacing/>
        <w:rPr>
          <w:rFonts w:ascii="Arial" w:hAnsi="Arial" w:cs="Arial"/>
          <w:sz w:val="24"/>
          <w:szCs w:val="24"/>
          <w:lang w:val="en-GB"/>
        </w:rPr>
      </w:pPr>
    </w:p>
    <w:p w:rsidR="00A67D17" w:rsidRPr="009003B9" w:rsidRDefault="00A67D17" w:rsidP="0033192F">
      <w:pPr>
        <w:numPr>
          <w:ilvl w:val="0"/>
          <w:numId w:val="63"/>
        </w:numPr>
        <w:spacing w:after="0" w:line="240" w:lineRule="auto"/>
        <w:ind w:left="2160" w:hanging="720"/>
        <w:contextualSpacing/>
        <w:rPr>
          <w:rFonts w:ascii="Arial" w:hAnsi="Arial" w:cs="Arial"/>
          <w:sz w:val="24"/>
          <w:szCs w:val="24"/>
          <w:lang w:val="en-GB"/>
        </w:rPr>
      </w:pPr>
      <w:r w:rsidRPr="009003B9">
        <w:rPr>
          <w:rFonts w:ascii="Arial" w:hAnsi="Arial" w:cs="Arial"/>
          <w:sz w:val="24"/>
          <w:szCs w:val="24"/>
          <w:lang w:val="en-GB"/>
        </w:rPr>
        <w:t>Basic Professional Services</w:t>
      </w:r>
    </w:p>
    <w:p w:rsidR="00A67D17" w:rsidRPr="009003B9" w:rsidRDefault="00A67D17" w:rsidP="0033192F">
      <w:pPr>
        <w:numPr>
          <w:ilvl w:val="0"/>
          <w:numId w:val="63"/>
        </w:numPr>
        <w:spacing w:after="0" w:line="240" w:lineRule="auto"/>
        <w:ind w:left="2160" w:hanging="720"/>
        <w:contextualSpacing/>
        <w:rPr>
          <w:rFonts w:ascii="Arial" w:hAnsi="Arial" w:cs="Arial"/>
          <w:sz w:val="24"/>
          <w:szCs w:val="24"/>
          <w:lang w:val="en-GB"/>
        </w:rPr>
      </w:pPr>
      <w:r w:rsidRPr="009003B9">
        <w:rPr>
          <w:rFonts w:ascii="Arial" w:hAnsi="Arial" w:cs="Arial"/>
          <w:sz w:val="24"/>
          <w:szCs w:val="24"/>
          <w:lang w:val="en-GB"/>
        </w:rPr>
        <w:t>Additional Professional Services</w:t>
      </w:r>
    </w:p>
    <w:p w:rsidR="00A67D17" w:rsidRPr="009003B9" w:rsidRDefault="00A67D17" w:rsidP="0033192F">
      <w:pPr>
        <w:numPr>
          <w:ilvl w:val="0"/>
          <w:numId w:val="63"/>
        </w:numPr>
        <w:spacing w:after="0" w:line="240" w:lineRule="auto"/>
        <w:ind w:left="2160" w:hanging="720"/>
        <w:contextualSpacing/>
        <w:rPr>
          <w:rFonts w:ascii="Arial" w:hAnsi="Arial" w:cs="Arial"/>
          <w:sz w:val="24"/>
          <w:szCs w:val="24"/>
          <w:lang w:val="en-GB"/>
        </w:rPr>
      </w:pPr>
      <w:r w:rsidRPr="009003B9">
        <w:rPr>
          <w:rFonts w:ascii="Arial" w:hAnsi="Arial" w:cs="Arial"/>
          <w:sz w:val="24"/>
          <w:szCs w:val="24"/>
          <w:lang w:val="en-GB"/>
        </w:rPr>
        <w:t>Supervision On Site</w:t>
      </w:r>
    </w:p>
    <w:p w:rsidR="00A67D17" w:rsidRPr="009003B9" w:rsidRDefault="00A67D17" w:rsidP="009D0532">
      <w:pPr>
        <w:spacing w:after="0" w:line="240" w:lineRule="auto"/>
        <w:ind w:left="2160" w:hanging="720"/>
        <w:contextualSpacing/>
        <w:rPr>
          <w:rFonts w:ascii="Arial" w:hAnsi="Arial" w:cs="Arial"/>
          <w:sz w:val="24"/>
          <w:szCs w:val="24"/>
          <w:lang w:val="en-GB"/>
        </w:rPr>
      </w:pPr>
    </w:p>
    <w:p w:rsidR="00DB6A38" w:rsidRPr="009003B9" w:rsidRDefault="00A67D17" w:rsidP="0033192F">
      <w:pPr>
        <w:numPr>
          <w:ilvl w:val="0"/>
          <w:numId w:val="64"/>
        </w:numPr>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The CE</w:t>
      </w:r>
      <w:r w:rsidR="00DB6A38" w:rsidRPr="009003B9">
        <w:rPr>
          <w:rFonts w:ascii="Arial" w:hAnsi="Arial" w:cs="Arial"/>
          <w:sz w:val="24"/>
          <w:szCs w:val="24"/>
          <w:lang w:val="en-GB"/>
        </w:rPr>
        <w:t xml:space="preserve"> shall provide</w:t>
      </w:r>
      <w:r w:rsidR="00B47A52" w:rsidRPr="009003B9">
        <w:rPr>
          <w:rFonts w:ascii="Arial" w:hAnsi="Arial" w:cs="Arial"/>
          <w:sz w:val="24"/>
          <w:szCs w:val="24"/>
          <w:lang w:val="en-GB"/>
        </w:rPr>
        <w:t xml:space="preserve"> basic professional services for</w:t>
      </w:r>
      <w:r w:rsidR="00DB6A38" w:rsidRPr="009003B9">
        <w:rPr>
          <w:rFonts w:ascii="Arial" w:hAnsi="Arial" w:cs="Arial"/>
          <w:sz w:val="24"/>
          <w:szCs w:val="24"/>
          <w:lang w:val="en-GB"/>
        </w:rPr>
        <w:t xml:space="preserve"> any of the following types of </w:t>
      </w:r>
      <w:r w:rsidR="00B47A52" w:rsidRPr="009003B9">
        <w:rPr>
          <w:rFonts w:ascii="Arial" w:hAnsi="Arial" w:cs="Arial"/>
          <w:sz w:val="24"/>
          <w:szCs w:val="24"/>
          <w:lang w:val="en-GB"/>
        </w:rPr>
        <w:t>works</w:t>
      </w:r>
      <w:r w:rsidR="00DB6A38" w:rsidRPr="009003B9">
        <w:rPr>
          <w:rFonts w:ascii="Arial" w:hAnsi="Arial" w:cs="Arial"/>
          <w:sz w:val="24"/>
          <w:szCs w:val="24"/>
          <w:lang w:val="en-GB"/>
        </w:rPr>
        <w:t>:</w:t>
      </w:r>
    </w:p>
    <w:p w:rsidR="00E85455" w:rsidRPr="009003B9" w:rsidRDefault="00E85455" w:rsidP="00E85455">
      <w:pPr>
        <w:pStyle w:val="BodyTextIndent"/>
        <w:tabs>
          <w:tab w:val="left" w:pos="720"/>
        </w:tabs>
        <w:spacing w:after="0"/>
        <w:ind w:left="2160"/>
        <w:jc w:val="both"/>
        <w:rPr>
          <w:rFonts w:cs="Arial"/>
          <w:sz w:val="24"/>
          <w:szCs w:val="24"/>
          <w:lang w:val="en-GB"/>
        </w:rPr>
      </w:pPr>
    </w:p>
    <w:p w:rsidR="00DB6A38" w:rsidRPr="009003B9" w:rsidRDefault="00296043" w:rsidP="00A1492D">
      <w:pPr>
        <w:pStyle w:val="BodyTextIndent"/>
        <w:numPr>
          <w:ilvl w:val="1"/>
          <w:numId w:val="18"/>
        </w:numPr>
        <w:tabs>
          <w:tab w:val="left" w:pos="720"/>
        </w:tabs>
        <w:spacing w:after="0"/>
        <w:ind w:left="2160"/>
        <w:jc w:val="both"/>
        <w:rPr>
          <w:rFonts w:cs="Arial"/>
          <w:sz w:val="24"/>
          <w:szCs w:val="24"/>
          <w:lang w:val="en-GB"/>
        </w:rPr>
      </w:pPr>
      <w:r w:rsidRPr="009003B9">
        <w:rPr>
          <w:rFonts w:cs="Arial"/>
          <w:b/>
          <w:sz w:val="24"/>
          <w:szCs w:val="24"/>
          <w:lang w:val="en-GB"/>
        </w:rPr>
        <w:t xml:space="preserve">Type A </w:t>
      </w:r>
      <w:r w:rsidR="00B47A52" w:rsidRPr="009003B9">
        <w:rPr>
          <w:rFonts w:cs="Arial"/>
          <w:b/>
          <w:sz w:val="24"/>
          <w:szCs w:val="24"/>
          <w:lang w:val="en-GB"/>
        </w:rPr>
        <w:t>Works</w:t>
      </w:r>
      <w:r w:rsidR="0096736C" w:rsidRPr="009003B9">
        <w:rPr>
          <w:rFonts w:cs="Arial"/>
          <w:sz w:val="24"/>
          <w:szCs w:val="24"/>
          <w:lang w:val="en-GB"/>
        </w:rPr>
        <w:t xml:space="preserve"> - </w:t>
      </w:r>
      <w:r w:rsidR="00B47A52" w:rsidRPr="009003B9">
        <w:rPr>
          <w:rFonts w:cs="Arial"/>
          <w:sz w:val="24"/>
          <w:szCs w:val="24"/>
          <w:lang w:val="en-GB"/>
        </w:rPr>
        <w:t>namely</w:t>
      </w:r>
      <w:r w:rsidR="00DB6A38" w:rsidRPr="009003B9">
        <w:rPr>
          <w:rFonts w:cs="Arial"/>
          <w:sz w:val="24"/>
          <w:szCs w:val="24"/>
          <w:lang w:val="en-GB"/>
        </w:rPr>
        <w:t xml:space="preserve"> civil and structural engineering works (other than structural engineering works in building), mechanical engineering works and electrical engineering works (other than the engineering systems in buildings)</w:t>
      </w:r>
      <w:r w:rsidRPr="009003B9">
        <w:rPr>
          <w:rFonts w:cs="Arial"/>
          <w:sz w:val="24"/>
          <w:szCs w:val="24"/>
          <w:lang w:val="en-GB"/>
        </w:rPr>
        <w:t>.</w:t>
      </w:r>
    </w:p>
    <w:p w:rsidR="00E85455" w:rsidRPr="009003B9" w:rsidRDefault="00E85455" w:rsidP="00E85455">
      <w:pPr>
        <w:pStyle w:val="BodyTextIndent"/>
        <w:tabs>
          <w:tab w:val="left" w:pos="720"/>
        </w:tabs>
        <w:spacing w:after="0"/>
        <w:ind w:left="2160"/>
        <w:jc w:val="both"/>
        <w:rPr>
          <w:rFonts w:cs="Arial"/>
          <w:sz w:val="24"/>
          <w:szCs w:val="24"/>
          <w:lang w:val="en-GB"/>
        </w:rPr>
      </w:pPr>
    </w:p>
    <w:p w:rsidR="00DB6A38" w:rsidRPr="009003B9" w:rsidRDefault="00296043" w:rsidP="00A1492D">
      <w:pPr>
        <w:pStyle w:val="BodyTextIndent"/>
        <w:numPr>
          <w:ilvl w:val="1"/>
          <w:numId w:val="18"/>
        </w:numPr>
        <w:tabs>
          <w:tab w:val="left" w:pos="720"/>
        </w:tabs>
        <w:spacing w:after="0"/>
        <w:ind w:left="2160"/>
        <w:jc w:val="both"/>
        <w:rPr>
          <w:rFonts w:cs="Arial"/>
          <w:sz w:val="24"/>
          <w:szCs w:val="24"/>
          <w:lang w:val="en-GB"/>
        </w:rPr>
      </w:pPr>
      <w:r w:rsidRPr="009003B9">
        <w:rPr>
          <w:rFonts w:cs="Arial"/>
          <w:b/>
          <w:sz w:val="24"/>
          <w:szCs w:val="24"/>
          <w:lang w:val="en-GB"/>
        </w:rPr>
        <w:t>Type B</w:t>
      </w:r>
      <w:r w:rsidR="00B47A52" w:rsidRPr="009003B9">
        <w:rPr>
          <w:rFonts w:cs="Arial"/>
          <w:b/>
          <w:sz w:val="24"/>
          <w:szCs w:val="24"/>
          <w:lang w:val="en-GB"/>
        </w:rPr>
        <w:t xml:space="preserve"> Works</w:t>
      </w:r>
      <w:r w:rsidR="0096736C" w:rsidRPr="009003B9">
        <w:rPr>
          <w:rFonts w:cs="Arial"/>
          <w:sz w:val="24"/>
          <w:szCs w:val="24"/>
          <w:lang w:val="en-GB"/>
        </w:rPr>
        <w:t xml:space="preserve"> - </w:t>
      </w:r>
      <w:r w:rsidR="00B47A52" w:rsidRPr="009003B9">
        <w:rPr>
          <w:rFonts w:cs="Arial"/>
          <w:sz w:val="24"/>
          <w:szCs w:val="24"/>
          <w:lang w:val="en-GB"/>
        </w:rPr>
        <w:t>namely</w:t>
      </w:r>
      <w:r w:rsidRPr="009003B9">
        <w:rPr>
          <w:rFonts w:cs="Arial"/>
          <w:sz w:val="24"/>
          <w:szCs w:val="24"/>
          <w:lang w:val="en-GB"/>
        </w:rPr>
        <w:t xml:space="preserve"> structural engineering works in building</w:t>
      </w:r>
      <w:r w:rsidR="00BD26B8" w:rsidRPr="009003B9">
        <w:rPr>
          <w:rFonts w:cs="Arial"/>
          <w:sz w:val="24"/>
          <w:szCs w:val="24"/>
          <w:lang w:val="en-GB"/>
        </w:rPr>
        <w:t>s; i</w:t>
      </w:r>
      <w:r w:rsidR="006E2900" w:rsidRPr="009003B9">
        <w:rPr>
          <w:rFonts w:cs="Arial"/>
          <w:sz w:val="24"/>
          <w:szCs w:val="24"/>
          <w:lang w:val="en-GB"/>
        </w:rPr>
        <w:t xml:space="preserve">.e. </w:t>
      </w:r>
      <w:r w:rsidR="00BD26B8" w:rsidRPr="009003B9">
        <w:rPr>
          <w:rFonts w:cs="Arial"/>
          <w:sz w:val="24"/>
          <w:szCs w:val="24"/>
          <w:lang w:val="en-GB"/>
        </w:rPr>
        <w:t>all works in structural reinforced concrete, pre</w:t>
      </w:r>
      <w:r w:rsidR="0069675C" w:rsidRPr="009003B9">
        <w:rPr>
          <w:rFonts w:cs="Arial"/>
          <w:sz w:val="24"/>
          <w:szCs w:val="24"/>
          <w:lang w:val="en-GB"/>
        </w:rPr>
        <w:t>-</w:t>
      </w:r>
      <w:r w:rsidR="00BD26B8" w:rsidRPr="009003B9">
        <w:rPr>
          <w:rFonts w:cs="Arial"/>
          <w:sz w:val="24"/>
          <w:szCs w:val="24"/>
          <w:lang w:val="en-GB"/>
        </w:rPr>
        <w:t>stressed concrete, steel, timber and other materials or a combination of any of these, which are designed to transmit the weight of, and the load on, the building to the ground and includes the foundation and excavations connected with them</w:t>
      </w:r>
      <w:r w:rsidRPr="009003B9">
        <w:rPr>
          <w:rFonts w:cs="Arial"/>
          <w:sz w:val="24"/>
          <w:szCs w:val="24"/>
          <w:lang w:val="en-GB"/>
        </w:rPr>
        <w:t>.</w:t>
      </w:r>
    </w:p>
    <w:p w:rsidR="00E85455" w:rsidRPr="009003B9" w:rsidRDefault="00E85455" w:rsidP="00E85455">
      <w:pPr>
        <w:pStyle w:val="BodyTextIndent"/>
        <w:tabs>
          <w:tab w:val="left" w:pos="720"/>
        </w:tabs>
        <w:spacing w:after="0"/>
        <w:ind w:left="2160"/>
        <w:contextualSpacing/>
        <w:jc w:val="both"/>
        <w:rPr>
          <w:rFonts w:cs="Arial"/>
          <w:sz w:val="24"/>
          <w:szCs w:val="24"/>
          <w:lang w:val="en-GB"/>
        </w:rPr>
      </w:pPr>
    </w:p>
    <w:p w:rsidR="00382A6A" w:rsidRPr="009003B9" w:rsidRDefault="00296043" w:rsidP="00A1492D">
      <w:pPr>
        <w:pStyle w:val="BodyTextIndent"/>
        <w:numPr>
          <w:ilvl w:val="1"/>
          <w:numId w:val="18"/>
        </w:numPr>
        <w:tabs>
          <w:tab w:val="left" w:pos="720"/>
        </w:tabs>
        <w:spacing w:after="0"/>
        <w:ind w:left="2160"/>
        <w:contextualSpacing/>
        <w:jc w:val="both"/>
        <w:rPr>
          <w:rFonts w:cs="Arial"/>
          <w:sz w:val="24"/>
          <w:szCs w:val="24"/>
          <w:lang w:val="en-GB"/>
        </w:rPr>
      </w:pPr>
      <w:r w:rsidRPr="009003B9">
        <w:rPr>
          <w:rFonts w:cs="Arial"/>
          <w:b/>
          <w:sz w:val="24"/>
          <w:szCs w:val="24"/>
          <w:lang w:val="en-GB"/>
        </w:rPr>
        <w:t xml:space="preserve">Type C </w:t>
      </w:r>
      <w:r w:rsidR="00B47A52" w:rsidRPr="009003B9">
        <w:rPr>
          <w:rFonts w:cs="Arial"/>
          <w:b/>
          <w:sz w:val="24"/>
          <w:szCs w:val="24"/>
          <w:lang w:val="en-GB"/>
        </w:rPr>
        <w:t>Work</w:t>
      </w:r>
      <w:r w:rsidR="00891A83" w:rsidRPr="009003B9">
        <w:rPr>
          <w:rFonts w:cs="Arial"/>
          <w:b/>
          <w:sz w:val="24"/>
          <w:szCs w:val="24"/>
          <w:lang w:val="en-GB"/>
        </w:rPr>
        <w:t xml:space="preserve"> </w:t>
      </w:r>
      <w:r w:rsidR="0096736C" w:rsidRPr="009003B9">
        <w:rPr>
          <w:rFonts w:cs="Arial"/>
          <w:sz w:val="24"/>
          <w:szCs w:val="24"/>
          <w:lang w:val="en-GB"/>
        </w:rPr>
        <w:t>-</w:t>
      </w:r>
      <w:r w:rsidR="00891A83" w:rsidRPr="009003B9">
        <w:rPr>
          <w:rFonts w:cs="Arial"/>
          <w:sz w:val="24"/>
          <w:szCs w:val="24"/>
          <w:lang w:val="en-GB"/>
        </w:rPr>
        <w:t xml:space="preserve"> </w:t>
      </w:r>
      <w:r w:rsidR="00B47A52" w:rsidRPr="009003B9">
        <w:rPr>
          <w:rFonts w:cs="Arial"/>
          <w:sz w:val="24"/>
          <w:szCs w:val="24"/>
          <w:lang w:val="en-GB"/>
        </w:rPr>
        <w:t>namely</w:t>
      </w:r>
      <w:r w:rsidRPr="009003B9">
        <w:rPr>
          <w:rFonts w:cs="Arial"/>
          <w:sz w:val="24"/>
          <w:szCs w:val="24"/>
          <w:lang w:val="en-GB"/>
        </w:rPr>
        <w:t xml:space="preserve"> engineering systems in buildings</w:t>
      </w:r>
      <w:r w:rsidR="00382A6A" w:rsidRPr="009003B9">
        <w:rPr>
          <w:rFonts w:cs="Arial"/>
          <w:sz w:val="24"/>
          <w:szCs w:val="24"/>
          <w:lang w:val="en-GB"/>
        </w:rPr>
        <w:t>; i</w:t>
      </w:r>
      <w:r w:rsidR="006E2900" w:rsidRPr="009003B9">
        <w:rPr>
          <w:rFonts w:cs="Arial"/>
          <w:sz w:val="24"/>
          <w:szCs w:val="24"/>
          <w:lang w:val="en-GB"/>
        </w:rPr>
        <w:t>.</w:t>
      </w:r>
      <w:r w:rsidR="00382A6A" w:rsidRPr="009003B9">
        <w:rPr>
          <w:rFonts w:cs="Arial"/>
          <w:sz w:val="24"/>
          <w:szCs w:val="24"/>
          <w:lang w:val="en-GB"/>
        </w:rPr>
        <w:t>e. means all mechanical and electrical services, plant and equipment installed for the complete functionality of the building, including but not limited to</w:t>
      </w:r>
      <w:r w:rsidR="00A67D17" w:rsidRPr="009003B9">
        <w:rPr>
          <w:rFonts w:cs="Arial"/>
          <w:sz w:val="24"/>
          <w:szCs w:val="24"/>
          <w:lang w:val="en-GB"/>
        </w:rPr>
        <w:t xml:space="preserve"> :</w:t>
      </w:r>
    </w:p>
    <w:p w:rsidR="00E85455" w:rsidRPr="009003B9" w:rsidRDefault="00E85455" w:rsidP="00E85455">
      <w:pPr>
        <w:pStyle w:val="ListParagraph"/>
        <w:ind w:left="2552"/>
        <w:jc w:val="both"/>
        <w:rPr>
          <w:rFonts w:cs="Arial"/>
          <w:sz w:val="24"/>
          <w:szCs w:val="24"/>
          <w:lang w:val="en-GB"/>
        </w:rPr>
      </w:pP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lighting, power and electrical distribution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air-conditioning and mechanical ventilation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fire-fighting and prevention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stage lighting system and mechanism;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hot and cold water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steam generating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gas distribution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telephone distribution and intercommunication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lightning protection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electrical substation;</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public address system, personnel location and call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radio and television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security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lift, hoist, dumbwaiter and escalator</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standby generator</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soil and waste water piping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pumping installation within the building</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integrated building management system</w:t>
      </w:r>
    </w:p>
    <w:p w:rsidR="00382A6A"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compressed air and vacuum system</w:t>
      </w:r>
    </w:p>
    <w:p w:rsidR="00296043" w:rsidRPr="009003B9" w:rsidRDefault="00382A6A" w:rsidP="0033192F">
      <w:pPr>
        <w:pStyle w:val="ListParagraph"/>
        <w:numPr>
          <w:ilvl w:val="0"/>
          <w:numId w:val="85"/>
        </w:numPr>
        <w:ind w:left="2552" w:hanging="425"/>
        <w:jc w:val="both"/>
        <w:rPr>
          <w:rFonts w:cs="Arial"/>
          <w:sz w:val="24"/>
          <w:szCs w:val="24"/>
          <w:lang w:val="en-GB"/>
        </w:rPr>
      </w:pPr>
      <w:r w:rsidRPr="009003B9">
        <w:rPr>
          <w:rFonts w:cs="Arial"/>
          <w:sz w:val="24"/>
          <w:szCs w:val="24"/>
          <w:lang w:val="en-GB"/>
        </w:rPr>
        <w:t>refrigeration and cooling water system.</w:t>
      </w:r>
    </w:p>
    <w:p w:rsidR="00D5655B" w:rsidRPr="009003B9" w:rsidRDefault="00D5655B" w:rsidP="00D5655B">
      <w:pPr>
        <w:pStyle w:val="Heading1"/>
        <w:spacing w:before="0" w:after="0"/>
        <w:ind w:left="720"/>
        <w:rPr>
          <w:rFonts w:cs="Arial"/>
          <w:b w:val="0"/>
          <w:sz w:val="24"/>
          <w:szCs w:val="24"/>
          <w:lang w:val="en-GB"/>
        </w:rPr>
      </w:pPr>
    </w:p>
    <w:p w:rsidR="00362A44" w:rsidRPr="009003B9" w:rsidRDefault="00362A44" w:rsidP="0033192F">
      <w:pPr>
        <w:pStyle w:val="Heading1"/>
        <w:numPr>
          <w:ilvl w:val="0"/>
          <w:numId w:val="117"/>
        </w:numPr>
        <w:spacing w:before="0" w:after="0"/>
        <w:ind w:hanging="720"/>
        <w:rPr>
          <w:rFonts w:cs="Arial"/>
          <w:sz w:val="24"/>
          <w:szCs w:val="24"/>
          <w:lang w:val="en-GB"/>
        </w:rPr>
      </w:pPr>
      <w:bookmarkStart w:id="214" w:name="_Toc499809896"/>
      <w:r w:rsidRPr="009003B9">
        <w:rPr>
          <w:rFonts w:cs="Arial"/>
          <w:sz w:val="24"/>
          <w:szCs w:val="24"/>
          <w:lang w:val="en-GB"/>
        </w:rPr>
        <w:t>BASIC PROFESSIONAL SERVICES</w:t>
      </w:r>
      <w:bookmarkEnd w:id="214"/>
    </w:p>
    <w:p w:rsidR="00E85455" w:rsidRPr="009003B9" w:rsidRDefault="00E85455" w:rsidP="00E85455">
      <w:pPr>
        <w:spacing w:after="0" w:line="240" w:lineRule="auto"/>
        <w:ind w:left="720"/>
        <w:rPr>
          <w:rFonts w:ascii="Arial" w:hAnsi="Arial" w:cs="Arial"/>
          <w:b/>
          <w:sz w:val="24"/>
          <w:szCs w:val="24"/>
          <w:lang w:val="en-GB"/>
        </w:rPr>
      </w:pPr>
    </w:p>
    <w:p w:rsidR="00296043" w:rsidRPr="009003B9" w:rsidRDefault="00362A44" w:rsidP="0033192F">
      <w:pPr>
        <w:pStyle w:val="Heading2"/>
        <w:numPr>
          <w:ilvl w:val="1"/>
          <w:numId w:val="118"/>
        </w:numPr>
        <w:spacing w:line="240" w:lineRule="auto"/>
        <w:ind w:left="709" w:hanging="709"/>
        <w:rPr>
          <w:b/>
          <w:i w:val="0"/>
          <w:lang w:val="en-GB"/>
        </w:rPr>
      </w:pPr>
      <w:bookmarkStart w:id="215" w:name="_Toc499809897"/>
      <w:r w:rsidRPr="009003B9">
        <w:rPr>
          <w:b/>
          <w:i w:val="0"/>
          <w:lang w:val="en-GB"/>
        </w:rPr>
        <w:t>Type A Works - Basic Professional Services</w:t>
      </w:r>
      <w:bookmarkEnd w:id="215"/>
    </w:p>
    <w:p w:rsidR="00475716" w:rsidRPr="009003B9" w:rsidRDefault="00475716" w:rsidP="009D0532">
      <w:pPr>
        <w:spacing w:after="0" w:line="240" w:lineRule="auto"/>
        <w:ind w:left="720"/>
        <w:jc w:val="both"/>
        <w:rPr>
          <w:rFonts w:ascii="Arial" w:hAnsi="Arial" w:cs="Arial"/>
          <w:sz w:val="24"/>
          <w:szCs w:val="24"/>
          <w:lang w:val="en-GB"/>
        </w:rPr>
      </w:pPr>
    </w:p>
    <w:p w:rsidR="00296043" w:rsidRPr="009003B9" w:rsidRDefault="00296043" w:rsidP="009D0532">
      <w:pPr>
        <w:spacing w:after="0" w:line="240" w:lineRule="auto"/>
        <w:ind w:left="720"/>
        <w:jc w:val="both"/>
        <w:rPr>
          <w:rFonts w:ascii="Arial" w:hAnsi="Arial" w:cs="Arial"/>
          <w:sz w:val="24"/>
          <w:szCs w:val="24"/>
          <w:lang w:val="en-GB"/>
        </w:rPr>
      </w:pPr>
      <w:r w:rsidRPr="009003B9">
        <w:rPr>
          <w:rFonts w:ascii="Arial" w:hAnsi="Arial" w:cs="Arial"/>
          <w:sz w:val="24"/>
          <w:szCs w:val="24"/>
          <w:lang w:val="en-GB"/>
        </w:rPr>
        <w:t xml:space="preserve">The Basic </w:t>
      </w:r>
      <w:r w:rsidR="00107360" w:rsidRPr="009003B9">
        <w:rPr>
          <w:rFonts w:ascii="Arial" w:hAnsi="Arial" w:cs="Arial"/>
          <w:sz w:val="24"/>
          <w:szCs w:val="24"/>
          <w:lang w:val="en-GB"/>
        </w:rPr>
        <w:t xml:space="preserve">Professional </w:t>
      </w:r>
      <w:r w:rsidRPr="009003B9">
        <w:rPr>
          <w:rFonts w:ascii="Arial" w:hAnsi="Arial" w:cs="Arial"/>
          <w:sz w:val="24"/>
          <w:szCs w:val="24"/>
          <w:lang w:val="en-GB"/>
        </w:rPr>
        <w:t xml:space="preserve">Services to be rendered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in this paragraph include the provision of all expert technical advice and skills, which are normally required for the Works for which the </w:t>
      </w:r>
      <w:r w:rsidR="00EC29B1" w:rsidRPr="009003B9">
        <w:rPr>
          <w:rFonts w:ascii="Arial" w:hAnsi="Arial" w:cs="Arial"/>
          <w:sz w:val="24"/>
          <w:szCs w:val="24"/>
          <w:lang w:val="en-GB"/>
        </w:rPr>
        <w:t>CE</w:t>
      </w:r>
      <w:r w:rsidRPr="009003B9">
        <w:rPr>
          <w:rFonts w:ascii="Arial" w:hAnsi="Arial" w:cs="Arial"/>
          <w:sz w:val="24"/>
          <w:szCs w:val="24"/>
          <w:lang w:val="en-GB"/>
        </w:rPr>
        <w:t xml:space="preserve"> has been engaged for any or all of the </w:t>
      </w:r>
      <w:r w:rsidR="00107360" w:rsidRPr="009003B9">
        <w:rPr>
          <w:rFonts w:ascii="Arial" w:hAnsi="Arial" w:cs="Arial"/>
          <w:sz w:val="24"/>
          <w:szCs w:val="24"/>
          <w:lang w:val="en-GB"/>
        </w:rPr>
        <w:t xml:space="preserve">5 </w:t>
      </w:r>
      <w:r w:rsidRPr="009003B9">
        <w:rPr>
          <w:rFonts w:ascii="Arial" w:hAnsi="Arial" w:cs="Arial"/>
          <w:sz w:val="24"/>
          <w:szCs w:val="24"/>
          <w:lang w:val="en-GB"/>
        </w:rPr>
        <w:t>stages below:</w:t>
      </w:r>
    </w:p>
    <w:p w:rsidR="00E85455" w:rsidRPr="009003B9" w:rsidRDefault="00E85455" w:rsidP="00E85455">
      <w:pPr>
        <w:spacing w:after="0" w:line="240" w:lineRule="auto"/>
        <w:ind w:left="1440"/>
        <w:jc w:val="both"/>
        <w:rPr>
          <w:rFonts w:ascii="Arial" w:hAnsi="Arial" w:cs="Arial"/>
          <w:sz w:val="24"/>
          <w:szCs w:val="24"/>
          <w:u w:val="single"/>
          <w:lang w:val="en-GB"/>
        </w:rPr>
      </w:pPr>
    </w:p>
    <w:p w:rsidR="00296043" w:rsidRPr="009003B9" w:rsidRDefault="00296043" w:rsidP="00A1492D">
      <w:pPr>
        <w:numPr>
          <w:ilvl w:val="0"/>
          <w:numId w:val="19"/>
        </w:numPr>
        <w:spacing w:after="0" w:line="240" w:lineRule="auto"/>
        <w:ind w:left="1440" w:hanging="720"/>
        <w:jc w:val="both"/>
        <w:rPr>
          <w:rFonts w:ascii="Arial" w:hAnsi="Arial" w:cs="Arial"/>
          <w:sz w:val="24"/>
          <w:szCs w:val="24"/>
          <w:u w:val="single"/>
          <w:lang w:val="en-GB"/>
        </w:rPr>
      </w:pPr>
      <w:r w:rsidRPr="009003B9">
        <w:rPr>
          <w:rFonts w:ascii="Arial" w:hAnsi="Arial" w:cs="Arial"/>
          <w:sz w:val="24"/>
          <w:szCs w:val="24"/>
          <w:u w:val="single"/>
          <w:lang w:val="en-GB"/>
        </w:rPr>
        <w:t>Preliminary Stage</w:t>
      </w:r>
    </w:p>
    <w:p w:rsidR="00E85455" w:rsidRPr="009003B9" w:rsidRDefault="00E85455" w:rsidP="009D0532">
      <w:pPr>
        <w:spacing w:after="0" w:line="240" w:lineRule="auto"/>
        <w:ind w:left="720" w:firstLine="720"/>
        <w:jc w:val="both"/>
        <w:rPr>
          <w:rFonts w:ascii="Arial" w:hAnsi="Arial" w:cs="Arial"/>
          <w:sz w:val="24"/>
          <w:szCs w:val="24"/>
          <w:lang w:val="en-GB"/>
        </w:rPr>
      </w:pPr>
    </w:p>
    <w:p w:rsidR="00296043" w:rsidRPr="009003B9" w:rsidRDefault="00296043" w:rsidP="009D0532">
      <w:pPr>
        <w:spacing w:after="0" w:line="240" w:lineRule="auto"/>
        <w:ind w:left="720" w:firstLine="720"/>
        <w:jc w:val="both"/>
        <w:rPr>
          <w:rFonts w:ascii="Arial" w:hAnsi="Arial" w:cs="Arial"/>
          <w:sz w:val="24"/>
          <w:szCs w:val="24"/>
          <w:lang w:val="en-GB"/>
        </w:rPr>
      </w:pP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at this stage include</w:t>
      </w:r>
      <w:r w:rsidR="00A67D17" w:rsidRPr="009003B9">
        <w:rPr>
          <w:rFonts w:ascii="Arial" w:hAnsi="Arial" w:cs="Arial"/>
          <w:sz w:val="24"/>
          <w:szCs w:val="24"/>
          <w:lang w:val="en-GB"/>
        </w:rPr>
        <w:t>:</w:t>
      </w:r>
    </w:p>
    <w:p w:rsidR="00E85455" w:rsidRPr="009003B9" w:rsidRDefault="00E85455" w:rsidP="00E85455">
      <w:pPr>
        <w:spacing w:after="0" w:line="240" w:lineRule="auto"/>
        <w:ind w:left="1987"/>
        <w:jc w:val="both"/>
        <w:rPr>
          <w:rFonts w:ascii="Arial" w:hAnsi="Arial" w:cs="Arial"/>
          <w:sz w:val="24"/>
          <w:szCs w:val="24"/>
          <w:lang w:val="en-GB"/>
        </w:rPr>
      </w:pPr>
    </w:p>
    <w:p w:rsidR="00107360" w:rsidRPr="009003B9" w:rsidRDefault="00296043" w:rsidP="00A1492D">
      <w:pPr>
        <w:numPr>
          <w:ilvl w:val="0"/>
          <w:numId w:val="34"/>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investigating data and information relevant to the Works and considering any reports relating to the Works;</w:t>
      </w:r>
    </w:p>
    <w:p w:rsidR="00E85455" w:rsidRPr="009003B9" w:rsidRDefault="00E85455" w:rsidP="00E85455">
      <w:pPr>
        <w:spacing w:after="0" w:line="240" w:lineRule="auto"/>
        <w:ind w:left="1987"/>
        <w:jc w:val="both"/>
        <w:rPr>
          <w:rFonts w:ascii="Arial" w:hAnsi="Arial" w:cs="Arial"/>
          <w:sz w:val="24"/>
          <w:szCs w:val="24"/>
          <w:lang w:val="en-GB"/>
        </w:rPr>
      </w:pPr>
    </w:p>
    <w:p w:rsidR="00107360" w:rsidRPr="009003B9" w:rsidRDefault="00296043" w:rsidP="00A1492D">
      <w:pPr>
        <w:numPr>
          <w:ilvl w:val="0"/>
          <w:numId w:val="34"/>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advising the Government on making any further topographical survey of the proposed site of the Works which may be necessary to supplement available topographical information;</w:t>
      </w:r>
    </w:p>
    <w:p w:rsidR="00E85455" w:rsidRPr="009003B9" w:rsidRDefault="00E85455" w:rsidP="00E85455">
      <w:pPr>
        <w:spacing w:after="0" w:line="240" w:lineRule="auto"/>
        <w:ind w:left="1987"/>
        <w:jc w:val="both"/>
        <w:rPr>
          <w:rFonts w:ascii="Arial" w:hAnsi="Arial" w:cs="Arial"/>
          <w:sz w:val="24"/>
          <w:szCs w:val="24"/>
          <w:lang w:val="en-GB"/>
        </w:rPr>
      </w:pPr>
    </w:p>
    <w:p w:rsidR="00292E63" w:rsidRPr="009003B9" w:rsidRDefault="00296043" w:rsidP="00A1492D">
      <w:pPr>
        <w:numPr>
          <w:ilvl w:val="0"/>
          <w:numId w:val="34"/>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advising the Government on the need to carry out any   geotechnical investigation which may be necessary to supplement the available geotechnical information, arranging for such investigation, certifying the amount of any payments to be made by the Government to the persons, firms or companies carrying out such investigation under the </w:t>
      </w:r>
      <w:r w:rsidR="00EC29B1" w:rsidRPr="009003B9">
        <w:rPr>
          <w:rFonts w:ascii="Arial" w:hAnsi="Arial" w:cs="Arial"/>
          <w:sz w:val="24"/>
          <w:szCs w:val="24"/>
          <w:lang w:val="en-GB"/>
        </w:rPr>
        <w:t>CE</w:t>
      </w:r>
      <w:r w:rsidRPr="009003B9">
        <w:rPr>
          <w:rFonts w:ascii="Arial" w:hAnsi="Arial" w:cs="Arial"/>
          <w:sz w:val="24"/>
          <w:szCs w:val="24"/>
          <w:lang w:val="en-GB"/>
        </w:rPr>
        <w:t>’s direction, and advising the Government on the results of such investigation;</w:t>
      </w:r>
    </w:p>
    <w:p w:rsidR="00E85455" w:rsidRPr="009003B9" w:rsidRDefault="00E85455" w:rsidP="00E85455">
      <w:pPr>
        <w:spacing w:after="0" w:line="240" w:lineRule="auto"/>
        <w:ind w:left="1987"/>
        <w:jc w:val="both"/>
        <w:rPr>
          <w:rFonts w:ascii="Arial" w:hAnsi="Arial" w:cs="Arial"/>
          <w:sz w:val="24"/>
          <w:szCs w:val="24"/>
          <w:lang w:val="en-GB"/>
        </w:rPr>
      </w:pPr>
    </w:p>
    <w:p w:rsidR="00107360" w:rsidRPr="009003B9" w:rsidRDefault="00296043" w:rsidP="00A1492D">
      <w:pPr>
        <w:numPr>
          <w:ilvl w:val="0"/>
          <w:numId w:val="34"/>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advising the Government on the need for arrangements to be made, in accordance with paragraph </w:t>
      </w:r>
      <w:r w:rsidR="00791F2B" w:rsidRPr="009003B9">
        <w:rPr>
          <w:rFonts w:ascii="Arial" w:hAnsi="Arial" w:cs="Arial"/>
          <w:sz w:val="24"/>
          <w:szCs w:val="24"/>
          <w:lang w:val="en-GB"/>
        </w:rPr>
        <w:t>3</w:t>
      </w:r>
      <w:r w:rsidR="00166553" w:rsidRPr="009003B9">
        <w:rPr>
          <w:rFonts w:ascii="Arial" w:hAnsi="Arial" w:cs="Arial"/>
          <w:sz w:val="24"/>
          <w:szCs w:val="24"/>
          <w:lang w:val="en-GB"/>
        </w:rPr>
        <w:t>.1</w:t>
      </w:r>
      <w:r w:rsidRPr="009003B9">
        <w:rPr>
          <w:rFonts w:ascii="Arial" w:hAnsi="Arial" w:cs="Arial"/>
          <w:sz w:val="24"/>
          <w:szCs w:val="24"/>
          <w:lang w:val="en-GB"/>
        </w:rPr>
        <w:t xml:space="preserve"> of this Schedule, for the carrying out of special surveys, special investigation or model tests and advising the Government of the results of any such surveys, investigations or tests carried out;</w:t>
      </w:r>
    </w:p>
    <w:p w:rsidR="00E85455" w:rsidRPr="009003B9" w:rsidRDefault="00E85455" w:rsidP="00E85455">
      <w:pPr>
        <w:spacing w:after="0" w:line="240" w:lineRule="auto"/>
        <w:ind w:left="1987"/>
        <w:jc w:val="both"/>
        <w:rPr>
          <w:rFonts w:ascii="Arial" w:hAnsi="Arial" w:cs="Arial"/>
          <w:sz w:val="24"/>
          <w:szCs w:val="24"/>
          <w:lang w:val="en-GB"/>
        </w:rPr>
      </w:pPr>
    </w:p>
    <w:p w:rsidR="00107360" w:rsidRPr="009003B9" w:rsidRDefault="00296043" w:rsidP="00A1492D">
      <w:pPr>
        <w:numPr>
          <w:ilvl w:val="0"/>
          <w:numId w:val="34"/>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consulting any local or other approving authorities on matters of principle in connection with the Works; </w:t>
      </w:r>
    </w:p>
    <w:p w:rsidR="00E85455" w:rsidRPr="009003B9" w:rsidRDefault="00E85455" w:rsidP="00E85455">
      <w:pPr>
        <w:spacing w:after="0" w:line="240" w:lineRule="auto"/>
        <w:ind w:left="1987"/>
        <w:jc w:val="both"/>
        <w:rPr>
          <w:rFonts w:ascii="Arial" w:hAnsi="Arial" w:cs="Arial"/>
          <w:sz w:val="24"/>
          <w:szCs w:val="24"/>
          <w:lang w:val="en-GB"/>
        </w:rPr>
      </w:pPr>
    </w:p>
    <w:p w:rsidR="00107360" w:rsidRPr="009003B9" w:rsidRDefault="00296043" w:rsidP="00A1492D">
      <w:pPr>
        <w:numPr>
          <w:ilvl w:val="0"/>
          <w:numId w:val="34"/>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consulting any architect appointed by the Government in connection with the architectural treatment of the Works; and</w:t>
      </w:r>
    </w:p>
    <w:p w:rsidR="00E85455" w:rsidRPr="009003B9" w:rsidRDefault="00E85455" w:rsidP="00E85455">
      <w:pPr>
        <w:spacing w:after="0" w:line="240" w:lineRule="auto"/>
        <w:ind w:left="1987"/>
        <w:jc w:val="both"/>
        <w:rPr>
          <w:rFonts w:ascii="Arial" w:hAnsi="Arial" w:cs="Arial"/>
          <w:sz w:val="24"/>
          <w:szCs w:val="24"/>
          <w:lang w:val="en-GB"/>
        </w:rPr>
      </w:pPr>
    </w:p>
    <w:p w:rsidR="00296043" w:rsidRPr="009003B9" w:rsidRDefault="00296043" w:rsidP="00A1492D">
      <w:pPr>
        <w:numPr>
          <w:ilvl w:val="0"/>
          <w:numId w:val="34"/>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preparing such reports and documents as are reasonably necessary to enable the Government to consider the </w:t>
      </w:r>
      <w:r w:rsidR="00EC29B1" w:rsidRPr="009003B9">
        <w:rPr>
          <w:rFonts w:ascii="Arial" w:hAnsi="Arial" w:cs="Arial"/>
          <w:sz w:val="24"/>
          <w:szCs w:val="24"/>
          <w:lang w:val="en-GB"/>
        </w:rPr>
        <w:t>CE</w:t>
      </w:r>
      <w:r w:rsidR="00107360" w:rsidRPr="009003B9">
        <w:rPr>
          <w:rFonts w:ascii="Arial" w:hAnsi="Arial" w:cs="Arial"/>
          <w:sz w:val="24"/>
          <w:szCs w:val="24"/>
          <w:lang w:val="en-GB"/>
        </w:rPr>
        <w:t>’s</w:t>
      </w:r>
      <w:r w:rsidRPr="009003B9">
        <w:rPr>
          <w:rFonts w:ascii="Arial" w:hAnsi="Arial" w:cs="Arial"/>
          <w:sz w:val="24"/>
          <w:szCs w:val="24"/>
          <w:lang w:val="en-GB"/>
        </w:rPr>
        <w:t xml:space="preserve"> proposals, including alternatives for the constructions of the Works in the light of the investigations carried out by him at this stage, and to enable the Government to apply for approval in principle for the execution of the Works in accordance with such proposals from the appropriate authorities.</w:t>
      </w:r>
    </w:p>
    <w:p w:rsidR="005B005E" w:rsidRPr="009003B9" w:rsidRDefault="005B005E" w:rsidP="009D0532">
      <w:pPr>
        <w:spacing w:after="0" w:line="240" w:lineRule="auto"/>
        <w:jc w:val="both"/>
        <w:rPr>
          <w:rFonts w:ascii="Arial" w:hAnsi="Arial" w:cs="Arial"/>
          <w:sz w:val="24"/>
          <w:szCs w:val="24"/>
          <w:lang w:val="en-GB"/>
        </w:rPr>
      </w:pPr>
    </w:p>
    <w:p w:rsidR="00296043" w:rsidRPr="009003B9" w:rsidRDefault="00296043" w:rsidP="00A1492D">
      <w:pPr>
        <w:numPr>
          <w:ilvl w:val="0"/>
          <w:numId w:val="19"/>
        </w:numPr>
        <w:spacing w:after="0" w:line="240" w:lineRule="auto"/>
        <w:ind w:left="1440" w:hanging="720"/>
        <w:contextualSpacing/>
        <w:jc w:val="both"/>
        <w:rPr>
          <w:rFonts w:ascii="Arial" w:hAnsi="Arial" w:cs="Arial"/>
          <w:sz w:val="24"/>
          <w:szCs w:val="24"/>
          <w:u w:val="single"/>
          <w:lang w:val="en-GB"/>
        </w:rPr>
      </w:pPr>
      <w:r w:rsidRPr="009003B9">
        <w:rPr>
          <w:rFonts w:ascii="Arial" w:hAnsi="Arial" w:cs="Arial"/>
          <w:sz w:val="24"/>
          <w:szCs w:val="24"/>
          <w:u w:val="single"/>
          <w:lang w:val="en-GB"/>
        </w:rPr>
        <w:t>Design Stage</w:t>
      </w:r>
    </w:p>
    <w:p w:rsidR="00F776AB" w:rsidRPr="009003B9" w:rsidRDefault="00F776AB" w:rsidP="009D0532">
      <w:pPr>
        <w:spacing w:after="0" w:line="240" w:lineRule="auto"/>
        <w:ind w:left="720" w:firstLine="720"/>
        <w:jc w:val="both"/>
        <w:rPr>
          <w:rFonts w:ascii="Arial" w:hAnsi="Arial" w:cs="Arial"/>
          <w:sz w:val="24"/>
          <w:szCs w:val="24"/>
          <w:lang w:val="en-GB"/>
        </w:rPr>
      </w:pPr>
    </w:p>
    <w:p w:rsidR="00296043" w:rsidRPr="009003B9" w:rsidRDefault="00296043" w:rsidP="009D0532">
      <w:pPr>
        <w:spacing w:after="0" w:line="240" w:lineRule="auto"/>
        <w:ind w:left="720" w:firstLine="720"/>
        <w:jc w:val="both"/>
        <w:rPr>
          <w:rFonts w:ascii="Arial" w:hAnsi="Arial" w:cs="Arial"/>
          <w:sz w:val="24"/>
          <w:szCs w:val="24"/>
          <w:lang w:val="en-GB"/>
        </w:rPr>
      </w:pP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at this stage include: </w:t>
      </w:r>
    </w:p>
    <w:p w:rsidR="00F776AB" w:rsidRPr="009003B9" w:rsidRDefault="00F776AB" w:rsidP="00F776AB">
      <w:pPr>
        <w:spacing w:after="0" w:line="240" w:lineRule="auto"/>
        <w:ind w:left="1987"/>
        <w:jc w:val="both"/>
        <w:rPr>
          <w:rFonts w:ascii="Arial" w:hAnsi="Arial" w:cs="Arial"/>
          <w:sz w:val="24"/>
          <w:szCs w:val="24"/>
          <w:lang w:val="en-GB"/>
        </w:rPr>
      </w:pPr>
    </w:p>
    <w:p w:rsidR="00107360" w:rsidRPr="009003B9" w:rsidRDefault="003C4725" w:rsidP="00A1492D">
      <w:pPr>
        <w:numPr>
          <w:ilvl w:val="0"/>
          <w:numId w:val="35"/>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preparing </w:t>
      </w:r>
      <w:r w:rsidR="00296043" w:rsidRPr="009003B9">
        <w:rPr>
          <w:rFonts w:ascii="Arial" w:hAnsi="Arial" w:cs="Arial"/>
          <w:sz w:val="24"/>
          <w:szCs w:val="24"/>
          <w:lang w:val="en-GB"/>
        </w:rPr>
        <w:t>designs,  including reinforced concrete and structural steel work designs, and tender drawings in connection with the Works, including bar bending schedules, if required; and</w:t>
      </w:r>
    </w:p>
    <w:p w:rsidR="00F776AB" w:rsidRPr="009003B9" w:rsidRDefault="00F776AB" w:rsidP="00F776AB">
      <w:pPr>
        <w:spacing w:after="0" w:line="240" w:lineRule="auto"/>
        <w:ind w:left="1987"/>
        <w:jc w:val="both"/>
        <w:rPr>
          <w:rFonts w:ascii="Arial" w:hAnsi="Arial" w:cs="Arial"/>
          <w:b/>
          <w:sz w:val="24"/>
          <w:szCs w:val="24"/>
          <w:lang w:val="en-GB"/>
        </w:rPr>
      </w:pPr>
    </w:p>
    <w:p w:rsidR="00107360" w:rsidRPr="009003B9" w:rsidRDefault="00296043" w:rsidP="00A1492D">
      <w:pPr>
        <w:numPr>
          <w:ilvl w:val="0"/>
          <w:numId w:val="35"/>
        </w:numPr>
        <w:spacing w:after="0" w:line="240" w:lineRule="auto"/>
        <w:ind w:left="1987" w:hanging="547"/>
        <w:jc w:val="both"/>
        <w:rPr>
          <w:rFonts w:ascii="Arial" w:hAnsi="Arial" w:cs="Arial"/>
          <w:b/>
          <w:sz w:val="24"/>
          <w:szCs w:val="24"/>
          <w:lang w:val="en-GB"/>
        </w:rPr>
      </w:pPr>
      <w:r w:rsidRPr="009003B9">
        <w:rPr>
          <w:rFonts w:ascii="Arial" w:hAnsi="Arial" w:cs="Arial"/>
          <w:sz w:val="24"/>
          <w:szCs w:val="24"/>
          <w:lang w:val="en-GB"/>
        </w:rPr>
        <w:t>preparing such condition of contract, specifications, schedules and bills of quantities as may be necessary to enable the Government to obtain tenders or otherwise award a contract for carrying out of the Works.</w:t>
      </w:r>
    </w:p>
    <w:p w:rsidR="00EE3890" w:rsidRPr="009003B9" w:rsidRDefault="00EE3890" w:rsidP="009D0532">
      <w:pPr>
        <w:spacing w:after="0" w:line="240" w:lineRule="auto"/>
        <w:ind w:left="1987"/>
        <w:jc w:val="both"/>
        <w:rPr>
          <w:rFonts w:ascii="Arial" w:hAnsi="Arial" w:cs="Arial"/>
          <w:b/>
          <w:sz w:val="24"/>
          <w:szCs w:val="24"/>
          <w:lang w:val="en-GB"/>
        </w:rPr>
      </w:pPr>
    </w:p>
    <w:p w:rsidR="00296043" w:rsidRPr="009003B9" w:rsidRDefault="00296043" w:rsidP="00A1492D">
      <w:pPr>
        <w:numPr>
          <w:ilvl w:val="0"/>
          <w:numId w:val="19"/>
        </w:numPr>
        <w:spacing w:after="0" w:line="240" w:lineRule="auto"/>
        <w:ind w:left="1440" w:hanging="720"/>
        <w:jc w:val="both"/>
        <w:rPr>
          <w:rFonts w:ascii="Arial" w:hAnsi="Arial" w:cs="Arial"/>
          <w:sz w:val="24"/>
          <w:szCs w:val="24"/>
          <w:u w:val="single"/>
          <w:lang w:val="en-GB"/>
        </w:rPr>
      </w:pPr>
      <w:r w:rsidRPr="009003B9">
        <w:rPr>
          <w:rFonts w:ascii="Arial" w:hAnsi="Arial" w:cs="Arial"/>
          <w:sz w:val="24"/>
          <w:szCs w:val="24"/>
          <w:u w:val="single"/>
          <w:lang w:val="en-GB"/>
        </w:rPr>
        <w:t>Tender Stage</w:t>
      </w:r>
    </w:p>
    <w:p w:rsidR="00F776AB" w:rsidRPr="009003B9" w:rsidRDefault="00F776AB" w:rsidP="009D0532">
      <w:pPr>
        <w:spacing w:after="0" w:line="240" w:lineRule="auto"/>
        <w:ind w:left="1422" w:firstLine="18"/>
        <w:jc w:val="both"/>
        <w:rPr>
          <w:rFonts w:ascii="Arial" w:hAnsi="Arial" w:cs="Arial"/>
          <w:sz w:val="24"/>
          <w:szCs w:val="24"/>
          <w:lang w:val="en-GB"/>
        </w:rPr>
      </w:pPr>
    </w:p>
    <w:p w:rsidR="005B005E" w:rsidRPr="009003B9" w:rsidRDefault="00296043" w:rsidP="00F776AB">
      <w:pPr>
        <w:spacing w:after="0" w:line="240" w:lineRule="auto"/>
        <w:ind w:left="1422" w:firstLine="18"/>
        <w:jc w:val="both"/>
        <w:rPr>
          <w:rFonts w:ascii="Arial" w:hAnsi="Arial" w:cs="Arial"/>
          <w:sz w:val="24"/>
          <w:szCs w:val="24"/>
          <w:lang w:val="en-GB"/>
        </w:rPr>
      </w:pP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at this stage comprise advising the Government as to the suitability for carrying out the Works of the persons, firms or companies tendering and as to the relative merits of the tenders, including relative merit of alternative tenders, prices and estimates received for carrying out the Works.</w:t>
      </w:r>
    </w:p>
    <w:p w:rsidR="00F776AB" w:rsidRPr="009003B9" w:rsidRDefault="00F776AB" w:rsidP="00F776AB">
      <w:pPr>
        <w:spacing w:after="0" w:line="240" w:lineRule="auto"/>
        <w:ind w:left="1440"/>
        <w:jc w:val="both"/>
        <w:rPr>
          <w:rFonts w:ascii="Arial" w:hAnsi="Arial" w:cs="Arial"/>
          <w:sz w:val="24"/>
          <w:szCs w:val="24"/>
          <w:u w:val="single"/>
          <w:lang w:val="en-GB"/>
        </w:rPr>
      </w:pPr>
    </w:p>
    <w:p w:rsidR="00296043" w:rsidRPr="009003B9" w:rsidRDefault="00296043" w:rsidP="00A1492D">
      <w:pPr>
        <w:numPr>
          <w:ilvl w:val="0"/>
          <w:numId w:val="19"/>
        </w:numPr>
        <w:spacing w:after="0" w:line="240" w:lineRule="auto"/>
        <w:ind w:left="1440" w:hanging="720"/>
        <w:jc w:val="both"/>
        <w:rPr>
          <w:rFonts w:ascii="Arial" w:hAnsi="Arial" w:cs="Arial"/>
          <w:sz w:val="24"/>
          <w:szCs w:val="24"/>
          <w:u w:val="single"/>
          <w:lang w:val="en-GB"/>
        </w:rPr>
      </w:pPr>
      <w:r w:rsidRPr="009003B9">
        <w:rPr>
          <w:rFonts w:ascii="Arial" w:hAnsi="Arial" w:cs="Arial"/>
          <w:sz w:val="24"/>
          <w:szCs w:val="24"/>
          <w:u w:val="single"/>
          <w:lang w:val="en-GB"/>
        </w:rPr>
        <w:t>Construction Stage</w:t>
      </w:r>
    </w:p>
    <w:p w:rsidR="00F776AB" w:rsidRPr="009003B9" w:rsidRDefault="00F776AB" w:rsidP="009D0532">
      <w:pPr>
        <w:spacing w:after="0" w:line="240" w:lineRule="auto"/>
        <w:ind w:left="720" w:firstLine="720"/>
        <w:contextualSpacing/>
        <w:jc w:val="both"/>
        <w:rPr>
          <w:rFonts w:ascii="Arial" w:hAnsi="Arial" w:cs="Arial"/>
          <w:sz w:val="24"/>
          <w:szCs w:val="24"/>
          <w:lang w:val="en-GB"/>
        </w:rPr>
      </w:pPr>
    </w:p>
    <w:p w:rsidR="00296043" w:rsidRPr="009003B9" w:rsidRDefault="00296043" w:rsidP="009D0532">
      <w:pPr>
        <w:spacing w:after="0" w:line="240" w:lineRule="auto"/>
        <w:ind w:left="720" w:firstLine="720"/>
        <w:contextualSpacing/>
        <w:jc w:val="both"/>
        <w:rPr>
          <w:rFonts w:ascii="Arial" w:hAnsi="Arial" w:cs="Arial"/>
          <w:sz w:val="24"/>
          <w:szCs w:val="24"/>
          <w:lang w:val="en-GB"/>
        </w:rPr>
      </w:pP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at this stage include</w:t>
      </w:r>
      <w:r w:rsidR="00C85176" w:rsidRPr="009003B9">
        <w:rPr>
          <w:rFonts w:ascii="Arial" w:hAnsi="Arial" w:cs="Arial"/>
          <w:sz w:val="24"/>
          <w:szCs w:val="24"/>
          <w:lang w:val="en-GB"/>
        </w:rPr>
        <w:t>:</w:t>
      </w:r>
    </w:p>
    <w:p w:rsidR="00F776AB" w:rsidRPr="009003B9" w:rsidRDefault="00F776AB" w:rsidP="00F776AB">
      <w:pPr>
        <w:spacing w:after="0" w:line="240" w:lineRule="auto"/>
        <w:ind w:left="1980"/>
        <w:jc w:val="both"/>
        <w:rPr>
          <w:rFonts w:ascii="Arial" w:hAnsi="Arial" w:cs="Arial"/>
          <w:sz w:val="24"/>
          <w:szCs w:val="24"/>
          <w:lang w:val="en-GB"/>
        </w:rPr>
      </w:pPr>
    </w:p>
    <w:p w:rsidR="00D74F1C" w:rsidRPr="009003B9" w:rsidRDefault="00296043"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advising on the preparation of formal contract documents, including Letter of Acceptance </w:t>
      </w:r>
      <w:r w:rsidR="004E330A" w:rsidRPr="009003B9">
        <w:rPr>
          <w:rFonts w:ascii="Arial" w:hAnsi="Arial" w:cs="Arial"/>
          <w:sz w:val="24"/>
          <w:szCs w:val="24"/>
          <w:lang w:val="en-GB"/>
        </w:rPr>
        <w:t xml:space="preserve">relating to the accepted tenders </w:t>
      </w:r>
      <w:r w:rsidRPr="009003B9">
        <w:rPr>
          <w:rFonts w:ascii="Arial" w:hAnsi="Arial" w:cs="Arial"/>
          <w:sz w:val="24"/>
          <w:szCs w:val="24"/>
          <w:lang w:val="en-GB"/>
        </w:rPr>
        <w:t xml:space="preserve">for carrying out the Works or </w:t>
      </w:r>
      <w:r w:rsidR="00BC445F" w:rsidRPr="009003B9">
        <w:rPr>
          <w:rFonts w:ascii="Arial" w:hAnsi="Arial" w:cs="Arial"/>
          <w:sz w:val="24"/>
          <w:szCs w:val="24"/>
          <w:lang w:val="en-GB"/>
        </w:rPr>
        <w:t xml:space="preserve">any </w:t>
      </w:r>
      <w:r w:rsidRPr="009003B9">
        <w:rPr>
          <w:rFonts w:ascii="Arial" w:hAnsi="Arial" w:cs="Arial"/>
          <w:sz w:val="24"/>
          <w:szCs w:val="24"/>
          <w:lang w:val="en-GB"/>
        </w:rPr>
        <w:t xml:space="preserve">part </w:t>
      </w:r>
      <w:r w:rsidR="00BC445F" w:rsidRPr="009003B9">
        <w:rPr>
          <w:rFonts w:ascii="Arial" w:hAnsi="Arial" w:cs="Arial"/>
          <w:sz w:val="24"/>
          <w:szCs w:val="24"/>
          <w:lang w:val="en-GB"/>
        </w:rPr>
        <w:t>there</w:t>
      </w:r>
      <w:r w:rsidRPr="009003B9">
        <w:rPr>
          <w:rFonts w:ascii="Arial" w:hAnsi="Arial" w:cs="Arial"/>
          <w:sz w:val="24"/>
          <w:szCs w:val="24"/>
          <w:lang w:val="en-GB"/>
        </w:rPr>
        <w:t>of;</w:t>
      </w:r>
    </w:p>
    <w:p w:rsidR="00F776AB" w:rsidRPr="009003B9" w:rsidRDefault="00F776AB" w:rsidP="00F776AB">
      <w:pPr>
        <w:spacing w:after="0" w:line="240" w:lineRule="auto"/>
        <w:ind w:left="1980"/>
        <w:jc w:val="both"/>
        <w:rPr>
          <w:rFonts w:ascii="Arial" w:hAnsi="Arial" w:cs="Arial"/>
          <w:sz w:val="24"/>
          <w:szCs w:val="24"/>
          <w:lang w:val="en-GB"/>
        </w:rPr>
      </w:pPr>
    </w:p>
    <w:p w:rsidR="00D74F1C" w:rsidRPr="009003B9" w:rsidRDefault="00296043"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inspecting and testing during manufacture and installation such electrical and mechanical materials, machinery and plant supplied for incorporation in the Works as are usually inspected and tested by </w:t>
      </w:r>
      <w:r w:rsidR="00107360" w:rsidRPr="009003B9">
        <w:rPr>
          <w:rFonts w:ascii="Arial" w:hAnsi="Arial" w:cs="Arial"/>
          <w:sz w:val="24"/>
          <w:szCs w:val="24"/>
          <w:lang w:val="en-GB"/>
        </w:rPr>
        <w:t xml:space="preserve">the </w:t>
      </w:r>
      <w:r w:rsidR="00EC29B1" w:rsidRPr="009003B9">
        <w:rPr>
          <w:rFonts w:ascii="Arial" w:hAnsi="Arial" w:cs="Arial"/>
          <w:sz w:val="24"/>
          <w:szCs w:val="24"/>
          <w:lang w:val="en-GB"/>
        </w:rPr>
        <w:t>CE</w:t>
      </w:r>
      <w:r w:rsidRPr="009003B9">
        <w:rPr>
          <w:rFonts w:ascii="Arial" w:hAnsi="Arial" w:cs="Arial"/>
          <w:sz w:val="24"/>
          <w:szCs w:val="24"/>
          <w:lang w:val="en-GB"/>
        </w:rPr>
        <w:t>, and arranging and witnessing acceptance tests;</w:t>
      </w:r>
    </w:p>
    <w:p w:rsidR="00F776AB" w:rsidRPr="009003B9" w:rsidRDefault="00F776AB" w:rsidP="00F776AB">
      <w:pPr>
        <w:spacing w:after="0" w:line="240" w:lineRule="auto"/>
        <w:ind w:left="1980"/>
        <w:jc w:val="both"/>
        <w:rPr>
          <w:rFonts w:ascii="Arial" w:hAnsi="Arial" w:cs="Arial"/>
          <w:sz w:val="24"/>
          <w:szCs w:val="24"/>
          <w:lang w:val="en-GB"/>
        </w:rPr>
      </w:pPr>
    </w:p>
    <w:p w:rsidR="00D74F1C" w:rsidRPr="009003B9" w:rsidRDefault="00296043"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advising the Government on the need for special inspection or testing other than that referred to in sub-paragraph </w:t>
      </w:r>
      <w:r w:rsidR="00791F2B" w:rsidRPr="009003B9">
        <w:rPr>
          <w:rFonts w:ascii="Arial" w:hAnsi="Arial" w:cs="Arial"/>
          <w:sz w:val="24"/>
          <w:szCs w:val="24"/>
          <w:lang w:val="en-GB"/>
        </w:rPr>
        <w:t>2</w:t>
      </w:r>
      <w:r w:rsidR="00E46092" w:rsidRPr="009003B9">
        <w:rPr>
          <w:rFonts w:ascii="Arial" w:hAnsi="Arial" w:cs="Arial"/>
          <w:sz w:val="24"/>
          <w:szCs w:val="24"/>
          <w:lang w:val="en-GB"/>
        </w:rPr>
        <w:t>.1(</w:t>
      </w:r>
      <w:r w:rsidRPr="009003B9">
        <w:rPr>
          <w:rFonts w:ascii="Arial" w:hAnsi="Arial" w:cs="Arial"/>
          <w:sz w:val="24"/>
          <w:szCs w:val="24"/>
          <w:lang w:val="en-GB"/>
        </w:rPr>
        <w:t>d)(ii) of this Schedule;</w:t>
      </w:r>
    </w:p>
    <w:p w:rsidR="00F776AB" w:rsidRPr="009003B9" w:rsidRDefault="00F776AB" w:rsidP="00F776AB">
      <w:pPr>
        <w:spacing w:after="0" w:line="240" w:lineRule="auto"/>
        <w:ind w:left="1980"/>
        <w:jc w:val="both"/>
        <w:rPr>
          <w:rFonts w:ascii="Arial" w:hAnsi="Arial" w:cs="Arial"/>
          <w:sz w:val="24"/>
          <w:szCs w:val="24"/>
          <w:lang w:val="en-GB"/>
        </w:rPr>
      </w:pPr>
    </w:p>
    <w:p w:rsidR="003744EC" w:rsidRPr="009003B9" w:rsidRDefault="00296043"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advising the Government on the appointment of site staff in accordance with paragraph </w:t>
      </w:r>
      <w:r w:rsidR="00791F2B" w:rsidRPr="009003B9">
        <w:rPr>
          <w:rFonts w:ascii="Arial" w:hAnsi="Arial" w:cs="Arial"/>
          <w:sz w:val="24"/>
          <w:szCs w:val="24"/>
          <w:lang w:val="en-GB"/>
        </w:rPr>
        <w:t>4</w:t>
      </w:r>
      <w:r w:rsidR="00E46092" w:rsidRPr="009003B9">
        <w:rPr>
          <w:rFonts w:ascii="Arial" w:hAnsi="Arial" w:cs="Arial"/>
          <w:sz w:val="24"/>
          <w:szCs w:val="24"/>
          <w:lang w:val="en-GB"/>
        </w:rPr>
        <w:t>.0</w:t>
      </w:r>
      <w:r w:rsidRPr="009003B9">
        <w:rPr>
          <w:rFonts w:ascii="Arial" w:hAnsi="Arial" w:cs="Arial"/>
          <w:sz w:val="24"/>
          <w:szCs w:val="24"/>
          <w:lang w:val="en-GB"/>
        </w:rPr>
        <w:t xml:space="preserve"> of this Schedule;</w:t>
      </w:r>
    </w:p>
    <w:p w:rsidR="00D74F1C" w:rsidRPr="009003B9" w:rsidRDefault="003744EC"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issuing construction drawings to enable the Works to be carried out by the Contractor or any other party to facilitate the execution of the Works;</w:t>
      </w:r>
    </w:p>
    <w:p w:rsidR="00F776AB" w:rsidRPr="009003B9" w:rsidRDefault="00F776AB" w:rsidP="00F776AB">
      <w:pPr>
        <w:spacing w:after="0" w:line="240" w:lineRule="auto"/>
        <w:ind w:left="1980"/>
        <w:jc w:val="both"/>
        <w:rPr>
          <w:rFonts w:ascii="Arial" w:hAnsi="Arial" w:cs="Arial"/>
          <w:sz w:val="24"/>
          <w:szCs w:val="24"/>
          <w:lang w:val="en-GB"/>
        </w:rPr>
      </w:pPr>
    </w:p>
    <w:p w:rsidR="00D74F1C" w:rsidRPr="009003B9" w:rsidRDefault="00296043"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preparing any further bar bending schedules, designs and drawings, if required;</w:t>
      </w:r>
    </w:p>
    <w:p w:rsidR="00F776AB" w:rsidRPr="009003B9" w:rsidRDefault="00F776AB" w:rsidP="00F776AB">
      <w:pPr>
        <w:spacing w:after="0" w:line="240" w:lineRule="auto"/>
        <w:ind w:left="1980"/>
        <w:jc w:val="both"/>
        <w:rPr>
          <w:rFonts w:ascii="Arial" w:hAnsi="Arial" w:cs="Arial"/>
          <w:sz w:val="24"/>
          <w:szCs w:val="24"/>
          <w:lang w:val="en-GB"/>
        </w:rPr>
      </w:pPr>
    </w:p>
    <w:p w:rsidR="00D74F1C" w:rsidRPr="009003B9" w:rsidRDefault="00296043"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examining and approving the Contractor’s proposals and working drawings relating to the Works; </w:t>
      </w:r>
    </w:p>
    <w:p w:rsidR="00F776AB" w:rsidRPr="009003B9" w:rsidRDefault="00F776AB" w:rsidP="00F776AB">
      <w:pPr>
        <w:spacing w:after="0" w:line="240" w:lineRule="auto"/>
        <w:ind w:left="1980"/>
        <w:jc w:val="both"/>
        <w:rPr>
          <w:rFonts w:ascii="Arial" w:hAnsi="Arial" w:cs="Arial"/>
          <w:sz w:val="24"/>
          <w:szCs w:val="24"/>
          <w:lang w:val="en-GB"/>
        </w:rPr>
      </w:pPr>
    </w:p>
    <w:p w:rsidR="00D74F1C" w:rsidRPr="009003B9" w:rsidRDefault="00296043"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making such visits to site as the </w:t>
      </w:r>
      <w:r w:rsidR="00EC29B1" w:rsidRPr="009003B9">
        <w:rPr>
          <w:rFonts w:ascii="Arial" w:hAnsi="Arial" w:cs="Arial"/>
          <w:sz w:val="24"/>
          <w:szCs w:val="24"/>
          <w:lang w:val="en-GB"/>
        </w:rPr>
        <w:t>CE</w:t>
      </w:r>
      <w:r w:rsidRPr="009003B9">
        <w:rPr>
          <w:rFonts w:ascii="Arial" w:hAnsi="Arial" w:cs="Arial"/>
          <w:sz w:val="24"/>
          <w:szCs w:val="24"/>
          <w:lang w:val="en-GB"/>
        </w:rPr>
        <w:t xml:space="preserve"> considers necessary to satisfy himself as to the performance of any site staff appointed pursuant to paragraph </w:t>
      </w:r>
      <w:r w:rsidR="004036B6" w:rsidRPr="009003B9">
        <w:rPr>
          <w:rFonts w:ascii="Arial" w:hAnsi="Arial" w:cs="Arial"/>
          <w:sz w:val="24"/>
          <w:szCs w:val="24"/>
          <w:lang w:val="en-GB"/>
        </w:rPr>
        <w:t>4</w:t>
      </w:r>
      <w:r w:rsidR="00E46092" w:rsidRPr="009003B9">
        <w:rPr>
          <w:rFonts w:ascii="Arial" w:hAnsi="Arial" w:cs="Arial"/>
          <w:sz w:val="24"/>
          <w:szCs w:val="24"/>
          <w:lang w:val="en-GB"/>
        </w:rPr>
        <w:t>.0</w:t>
      </w:r>
      <w:r w:rsidRPr="009003B9">
        <w:rPr>
          <w:rFonts w:ascii="Arial" w:hAnsi="Arial" w:cs="Arial"/>
          <w:sz w:val="24"/>
          <w:szCs w:val="24"/>
          <w:lang w:val="en-GB"/>
        </w:rPr>
        <w:t xml:space="preserve"> of this Schedule and to satisfy himself that the Works are executed generally according to contract or otherwise in accordance with good engineering practice;</w:t>
      </w:r>
    </w:p>
    <w:p w:rsidR="00F776AB" w:rsidRPr="009003B9" w:rsidRDefault="00F776AB" w:rsidP="00F776AB">
      <w:pPr>
        <w:spacing w:after="0" w:line="240" w:lineRule="auto"/>
        <w:ind w:left="1980"/>
        <w:jc w:val="both"/>
        <w:rPr>
          <w:rFonts w:ascii="Arial" w:hAnsi="Arial" w:cs="Arial"/>
          <w:sz w:val="24"/>
          <w:szCs w:val="24"/>
          <w:lang w:val="en-GB"/>
        </w:rPr>
      </w:pPr>
    </w:p>
    <w:p w:rsidR="00D74F1C" w:rsidRPr="009003B9" w:rsidRDefault="00296043"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giving all necessary instructions relating to the Works to the Contractor;</w:t>
      </w:r>
    </w:p>
    <w:p w:rsidR="00F776AB" w:rsidRPr="009003B9" w:rsidRDefault="00F776AB" w:rsidP="00F776AB">
      <w:pPr>
        <w:spacing w:after="0" w:line="240" w:lineRule="auto"/>
        <w:ind w:left="1980"/>
        <w:jc w:val="both"/>
        <w:rPr>
          <w:rFonts w:ascii="Arial" w:hAnsi="Arial" w:cs="Arial"/>
          <w:sz w:val="24"/>
          <w:szCs w:val="24"/>
          <w:lang w:val="en-GB"/>
        </w:rPr>
      </w:pPr>
    </w:p>
    <w:p w:rsidR="00D74F1C" w:rsidRPr="009003B9" w:rsidRDefault="00296043"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issuing all certificates as required in the contracts;</w:t>
      </w:r>
    </w:p>
    <w:p w:rsidR="00F776AB" w:rsidRPr="009003B9" w:rsidRDefault="00F776AB" w:rsidP="00F776AB">
      <w:pPr>
        <w:spacing w:after="0" w:line="240" w:lineRule="auto"/>
        <w:ind w:left="1980"/>
        <w:jc w:val="both"/>
        <w:rPr>
          <w:rFonts w:ascii="Arial" w:hAnsi="Arial" w:cs="Arial"/>
          <w:sz w:val="24"/>
          <w:szCs w:val="24"/>
          <w:lang w:val="en-GB"/>
        </w:rPr>
      </w:pPr>
    </w:p>
    <w:p w:rsidR="00D74F1C" w:rsidRPr="009003B9" w:rsidRDefault="00296043"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performing any duties which the </w:t>
      </w:r>
      <w:r w:rsidR="00EC29B1" w:rsidRPr="009003B9">
        <w:rPr>
          <w:rFonts w:ascii="Arial" w:hAnsi="Arial" w:cs="Arial"/>
          <w:sz w:val="24"/>
          <w:szCs w:val="24"/>
          <w:lang w:val="en-GB"/>
        </w:rPr>
        <w:t>CE</w:t>
      </w:r>
      <w:r w:rsidRPr="009003B9">
        <w:rPr>
          <w:rFonts w:ascii="Arial" w:hAnsi="Arial" w:cs="Arial"/>
          <w:sz w:val="24"/>
          <w:szCs w:val="24"/>
          <w:lang w:val="en-GB"/>
        </w:rPr>
        <w:t xml:space="preserve"> may be required to carry out in any contract for the execution of the Works;</w:t>
      </w:r>
    </w:p>
    <w:p w:rsidR="00F776AB" w:rsidRPr="009003B9" w:rsidRDefault="00F776AB" w:rsidP="00F776AB">
      <w:pPr>
        <w:spacing w:after="0" w:line="240" w:lineRule="auto"/>
        <w:ind w:left="1980"/>
        <w:jc w:val="both"/>
        <w:rPr>
          <w:rFonts w:ascii="Arial" w:hAnsi="Arial" w:cs="Arial"/>
          <w:sz w:val="24"/>
          <w:szCs w:val="24"/>
          <w:lang w:val="en-GB"/>
        </w:rPr>
      </w:pPr>
    </w:p>
    <w:p w:rsidR="004036B6" w:rsidRPr="009003B9" w:rsidRDefault="00296043"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delivering to the Government on the completion of the works such records and manufacturer’s manuals as are reasonably necessary to enable the Government to operate and maintain the Works; </w:t>
      </w:r>
    </w:p>
    <w:p w:rsidR="00F776AB" w:rsidRPr="009003B9" w:rsidRDefault="00F776AB" w:rsidP="00F776AB">
      <w:pPr>
        <w:spacing w:after="0" w:line="240" w:lineRule="auto"/>
        <w:ind w:left="1980"/>
        <w:jc w:val="both"/>
        <w:rPr>
          <w:rFonts w:ascii="Arial" w:hAnsi="Arial" w:cs="Arial"/>
          <w:sz w:val="24"/>
          <w:szCs w:val="24"/>
          <w:lang w:val="en-GB"/>
        </w:rPr>
      </w:pPr>
    </w:p>
    <w:p w:rsidR="00D74F1C" w:rsidRPr="009003B9" w:rsidRDefault="004036B6"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delivering to the Government duly signed and endorsed as-built drawings prepared by the Contractor; </w:t>
      </w:r>
      <w:r w:rsidR="00296043" w:rsidRPr="009003B9">
        <w:rPr>
          <w:rFonts w:ascii="Arial" w:hAnsi="Arial" w:cs="Arial"/>
          <w:sz w:val="24"/>
          <w:szCs w:val="24"/>
          <w:lang w:val="en-GB"/>
        </w:rPr>
        <w:t>and</w:t>
      </w:r>
    </w:p>
    <w:p w:rsidR="00F776AB" w:rsidRPr="009003B9" w:rsidRDefault="00F776AB" w:rsidP="00F776AB">
      <w:pPr>
        <w:spacing w:after="0" w:line="240" w:lineRule="auto"/>
        <w:ind w:left="1980"/>
        <w:jc w:val="both"/>
        <w:rPr>
          <w:rFonts w:ascii="Arial" w:hAnsi="Arial" w:cs="Arial"/>
          <w:sz w:val="24"/>
          <w:szCs w:val="24"/>
          <w:lang w:val="en-GB"/>
        </w:rPr>
      </w:pPr>
    </w:p>
    <w:p w:rsidR="00417A0D" w:rsidRPr="009003B9" w:rsidRDefault="00296043" w:rsidP="00A1492D">
      <w:pPr>
        <w:numPr>
          <w:ilvl w:val="0"/>
          <w:numId w:val="36"/>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deciding any dispute or difference arising between the Government and the Contractor in connection with the Works and referred to the </w:t>
      </w:r>
      <w:r w:rsidR="00EC29B1" w:rsidRPr="009003B9">
        <w:rPr>
          <w:rFonts w:ascii="Arial" w:hAnsi="Arial" w:cs="Arial"/>
          <w:sz w:val="24"/>
          <w:szCs w:val="24"/>
          <w:lang w:val="en-GB"/>
        </w:rPr>
        <w:t>CE</w:t>
      </w:r>
      <w:r w:rsidR="004E4C5B" w:rsidRPr="009003B9">
        <w:rPr>
          <w:rFonts w:ascii="Arial" w:hAnsi="Arial" w:cs="Arial"/>
          <w:sz w:val="24"/>
          <w:szCs w:val="24"/>
          <w:lang w:val="en-GB"/>
        </w:rPr>
        <w:t xml:space="preserve"> </w:t>
      </w:r>
      <w:r w:rsidRPr="009003B9">
        <w:rPr>
          <w:rFonts w:ascii="Arial" w:hAnsi="Arial" w:cs="Arial"/>
          <w:sz w:val="24"/>
          <w:szCs w:val="24"/>
          <w:lang w:val="en-GB"/>
        </w:rPr>
        <w:t>for his decision provided that this professional service shall not extend to advising the Government following the taking of any step in or towards any arbitration or litigation in connection with the Works.</w:t>
      </w:r>
    </w:p>
    <w:p w:rsidR="005B005E" w:rsidRPr="009003B9" w:rsidRDefault="005B005E" w:rsidP="009D0532">
      <w:pPr>
        <w:spacing w:after="0" w:line="240" w:lineRule="auto"/>
        <w:ind w:left="1980"/>
        <w:jc w:val="both"/>
        <w:rPr>
          <w:rFonts w:ascii="Arial" w:hAnsi="Arial" w:cs="Arial"/>
          <w:sz w:val="24"/>
          <w:szCs w:val="24"/>
          <w:lang w:val="en-GB"/>
        </w:rPr>
      </w:pPr>
    </w:p>
    <w:p w:rsidR="00417A0D" w:rsidRPr="009003B9" w:rsidRDefault="00417A0D" w:rsidP="00A1492D">
      <w:pPr>
        <w:numPr>
          <w:ilvl w:val="0"/>
          <w:numId w:val="19"/>
        </w:numPr>
        <w:spacing w:after="0" w:line="240" w:lineRule="auto"/>
        <w:ind w:left="1440" w:hanging="720"/>
        <w:jc w:val="both"/>
        <w:rPr>
          <w:rFonts w:ascii="Arial" w:hAnsi="Arial" w:cs="Arial"/>
          <w:sz w:val="24"/>
          <w:szCs w:val="24"/>
          <w:u w:val="single"/>
          <w:lang w:val="en-GB"/>
        </w:rPr>
      </w:pPr>
      <w:r w:rsidRPr="009003B9">
        <w:rPr>
          <w:rFonts w:ascii="Arial" w:hAnsi="Arial" w:cs="Arial"/>
          <w:sz w:val="24"/>
          <w:szCs w:val="24"/>
          <w:u w:val="single"/>
          <w:lang w:val="en-GB"/>
        </w:rPr>
        <w:t>Defect Liability Period Stage</w:t>
      </w:r>
    </w:p>
    <w:p w:rsidR="00F776AB" w:rsidRPr="009003B9" w:rsidRDefault="00F776AB" w:rsidP="009D0532">
      <w:pPr>
        <w:spacing w:after="0" w:line="240" w:lineRule="auto"/>
        <w:ind w:left="1418"/>
        <w:jc w:val="both"/>
        <w:rPr>
          <w:rFonts w:ascii="Arial" w:hAnsi="Arial" w:cs="Arial"/>
          <w:bCs/>
          <w:sz w:val="24"/>
          <w:szCs w:val="24"/>
          <w:lang w:val="en-GB"/>
        </w:rPr>
      </w:pPr>
    </w:p>
    <w:p w:rsidR="00417A0D" w:rsidRPr="009003B9" w:rsidRDefault="00417A0D" w:rsidP="009D0532">
      <w:pPr>
        <w:spacing w:after="0" w:line="240" w:lineRule="auto"/>
        <w:ind w:left="1418"/>
        <w:jc w:val="both"/>
        <w:rPr>
          <w:rFonts w:ascii="Arial" w:hAnsi="Arial" w:cs="Arial"/>
          <w:sz w:val="24"/>
          <w:szCs w:val="24"/>
          <w:lang w:val="en-GB"/>
        </w:rPr>
      </w:pPr>
      <w:r w:rsidRPr="009003B9">
        <w:rPr>
          <w:rFonts w:ascii="Arial" w:hAnsi="Arial" w:cs="Arial"/>
          <w:bCs/>
          <w:sz w:val="24"/>
          <w:szCs w:val="24"/>
          <w:lang w:val="en-GB"/>
        </w:rPr>
        <w:tab/>
        <w:t xml:space="preserve">Wherever applicable, </w:t>
      </w: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003744EC" w:rsidRPr="009003B9">
        <w:rPr>
          <w:rFonts w:ascii="Arial" w:hAnsi="Arial" w:cs="Arial"/>
          <w:sz w:val="24"/>
          <w:szCs w:val="24"/>
          <w:lang w:val="en-GB"/>
        </w:rPr>
        <w:t xml:space="preserve"> at this </w:t>
      </w:r>
      <w:r w:rsidR="00C85176" w:rsidRPr="009003B9">
        <w:rPr>
          <w:rFonts w:ascii="Arial" w:hAnsi="Arial" w:cs="Arial"/>
          <w:sz w:val="24"/>
          <w:szCs w:val="24"/>
          <w:lang w:val="en-GB"/>
        </w:rPr>
        <w:t>stage include:</w:t>
      </w:r>
    </w:p>
    <w:p w:rsidR="00F776AB" w:rsidRPr="009003B9" w:rsidRDefault="00F776AB" w:rsidP="00F776AB">
      <w:pPr>
        <w:spacing w:after="0" w:line="240" w:lineRule="auto"/>
        <w:ind w:left="1980"/>
        <w:jc w:val="both"/>
        <w:rPr>
          <w:rFonts w:ascii="Arial" w:hAnsi="Arial" w:cs="Arial"/>
          <w:sz w:val="24"/>
          <w:szCs w:val="24"/>
          <w:u w:val="single"/>
          <w:lang w:val="en-GB"/>
        </w:rPr>
      </w:pPr>
    </w:p>
    <w:p w:rsidR="00417A0D" w:rsidRPr="009003B9" w:rsidRDefault="00417A0D" w:rsidP="00A1492D">
      <w:pPr>
        <w:numPr>
          <w:ilvl w:val="0"/>
          <w:numId w:val="37"/>
        </w:numPr>
        <w:spacing w:after="0" w:line="240" w:lineRule="auto"/>
        <w:ind w:hanging="540"/>
        <w:jc w:val="both"/>
        <w:rPr>
          <w:rFonts w:ascii="Arial" w:hAnsi="Arial" w:cs="Arial"/>
          <w:sz w:val="24"/>
          <w:szCs w:val="24"/>
          <w:u w:val="single"/>
          <w:lang w:val="en-GB"/>
        </w:rPr>
      </w:pPr>
      <w:r w:rsidRPr="009003B9">
        <w:rPr>
          <w:rFonts w:ascii="Arial" w:hAnsi="Arial" w:cs="Arial"/>
          <w:sz w:val="24"/>
          <w:szCs w:val="24"/>
          <w:lang w:val="en-GB"/>
        </w:rPr>
        <w:t xml:space="preserve">in the event of non-conformance to the performance requirement of Works rendered, 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be responsible for compiling, investigating, evaluating and forwarding proposal for rectification to the Contractor as well as to inspect and certify the completion of such rectification Works;</w:t>
      </w:r>
    </w:p>
    <w:p w:rsidR="00F776AB" w:rsidRPr="009003B9" w:rsidRDefault="00F776AB" w:rsidP="00F776AB">
      <w:pPr>
        <w:spacing w:after="0" w:line="240" w:lineRule="auto"/>
        <w:ind w:left="1980"/>
        <w:jc w:val="both"/>
        <w:rPr>
          <w:rFonts w:ascii="Arial" w:hAnsi="Arial" w:cs="Arial"/>
          <w:sz w:val="24"/>
          <w:szCs w:val="24"/>
          <w:lang w:val="en-GB"/>
        </w:rPr>
      </w:pPr>
    </w:p>
    <w:p w:rsidR="00417A0D" w:rsidRPr="009003B9" w:rsidRDefault="00417A0D" w:rsidP="00A1492D">
      <w:pPr>
        <w:numPr>
          <w:ilvl w:val="0"/>
          <w:numId w:val="3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preparing an assessing of the performance of the Contractor to GR;</w:t>
      </w:r>
    </w:p>
    <w:p w:rsidR="00F776AB" w:rsidRPr="009003B9" w:rsidRDefault="00F776AB" w:rsidP="00F776AB">
      <w:pPr>
        <w:spacing w:after="0" w:line="240" w:lineRule="auto"/>
        <w:ind w:left="1980"/>
        <w:jc w:val="both"/>
        <w:rPr>
          <w:rFonts w:ascii="Arial" w:hAnsi="Arial" w:cs="Arial"/>
          <w:sz w:val="24"/>
          <w:szCs w:val="24"/>
          <w:lang w:val="en-GB"/>
        </w:rPr>
      </w:pPr>
    </w:p>
    <w:p w:rsidR="00417A0D" w:rsidRPr="009003B9" w:rsidRDefault="00417A0D" w:rsidP="00A1492D">
      <w:pPr>
        <w:numPr>
          <w:ilvl w:val="0"/>
          <w:numId w:val="3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conducting or attending periodic maintenance meetings;</w:t>
      </w:r>
    </w:p>
    <w:p w:rsidR="00F776AB" w:rsidRPr="009003B9" w:rsidRDefault="00F776AB" w:rsidP="00F776AB">
      <w:pPr>
        <w:spacing w:after="0" w:line="240" w:lineRule="auto"/>
        <w:ind w:left="1980"/>
        <w:jc w:val="both"/>
        <w:rPr>
          <w:rFonts w:ascii="Arial" w:hAnsi="Arial" w:cs="Arial"/>
          <w:sz w:val="24"/>
          <w:szCs w:val="24"/>
          <w:lang w:val="en-GB"/>
        </w:rPr>
      </w:pPr>
    </w:p>
    <w:p w:rsidR="00417A0D" w:rsidRPr="009003B9" w:rsidRDefault="00417A0D" w:rsidP="00A1492D">
      <w:pPr>
        <w:numPr>
          <w:ilvl w:val="0"/>
          <w:numId w:val="3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compiling all complaints and submitting the complaints to Contractor for rectification;</w:t>
      </w:r>
    </w:p>
    <w:p w:rsidR="00F776AB" w:rsidRPr="009003B9" w:rsidRDefault="00F776AB" w:rsidP="00F776AB">
      <w:pPr>
        <w:spacing w:after="0" w:line="240" w:lineRule="auto"/>
        <w:ind w:left="1980"/>
        <w:jc w:val="both"/>
        <w:rPr>
          <w:rFonts w:ascii="Arial" w:hAnsi="Arial" w:cs="Arial"/>
          <w:sz w:val="24"/>
          <w:szCs w:val="24"/>
          <w:lang w:val="en-GB"/>
        </w:rPr>
      </w:pPr>
    </w:p>
    <w:p w:rsidR="00417A0D" w:rsidRPr="009003B9" w:rsidRDefault="00417A0D" w:rsidP="00A1492D">
      <w:pPr>
        <w:numPr>
          <w:ilvl w:val="0"/>
          <w:numId w:val="3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monitoring, inspecting and certifying rectification Works done by the Contractor;</w:t>
      </w:r>
    </w:p>
    <w:p w:rsidR="00F776AB" w:rsidRPr="009003B9" w:rsidRDefault="00F776AB" w:rsidP="00F776AB">
      <w:pPr>
        <w:spacing w:after="0" w:line="240" w:lineRule="auto"/>
        <w:ind w:left="1980"/>
        <w:jc w:val="both"/>
        <w:rPr>
          <w:rFonts w:ascii="Arial" w:hAnsi="Arial" w:cs="Arial"/>
          <w:sz w:val="24"/>
          <w:szCs w:val="24"/>
          <w:lang w:val="en-GB"/>
        </w:rPr>
      </w:pPr>
    </w:p>
    <w:p w:rsidR="00417A0D" w:rsidRPr="009003B9" w:rsidRDefault="00417A0D" w:rsidP="00A1492D">
      <w:pPr>
        <w:numPr>
          <w:ilvl w:val="0"/>
          <w:numId w:val="3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in the event the Contractor fails to carry out the rectification Works, 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propose a means of getting the rectification done subject to approval from the Government;</w:t>
      </w:r>
    </w:p>
    <w:p w:rsidR="00F776AB" w:rsidRPr="009003B9" w:rsidRDefault="00F776AB" w:rsidP="00F776AB">
      <w:pPr>
        <w:spacing w:after="0" w:line="240" w:lineRule="auto"/>
        <w:ind w:left="1980"/>
        <w:jc w:val="both"/>
        <w:rPr>
          <w:rFonts w:ascii="Arial" w:hAnsi="Arial" w:cs="Arial"/>
          <w:sz w:val="24"/>
          <w:szCs w:val="24"/>
          <w:lang w:val="en-GB"/>
        </w:rPr>
      </w:pPr>
    </w:p>
    <w:p w:rsidR="00417A0D" w:rsidRPr="009003B9" w:rsidRDefault="00417A0D" w:rsidP="00A1492D">
      <w:pPr>
        <w:numPr>
          <w:ilvl w:val="0"/>
          <w:numId w:val="3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inspecting and compiling final defects list at the end of Defects Liability Period and to monitor and certify the Works that have been carried out;</w:t>
      </w:r>
    </w:p>
    <w:p w:rsidR="00F776AB" w:rsidRPr="009003B9" w:rsidRDefault="00F776AB" w:rsidP="00F776AB">
      <w:pPr>
        <w:spacing w:after="0" w:line="240" w:lineRule="auto"/>
        <w:ind w:left="1980"/>
        <w:jc w:val="both"/>
        <w:rPr>
          <w:rFonts w:ascii="Arial" w:hAnsi="Arial" w:cs="Arial"/>
          <w:sz w:val="24"/>
          <w:szCs w:val="24"/>
          <w:lang w:val="en-GB"/>
        </w:rPr>
      </w:pPr>
    </w:p>
    <w:p w:rsidR="00417A0D" w:rsidRPr="009003B9" w:rsidRDefault="00417A0D" w:rsidP="00A1492D">
      <w:pPr>
        <w:numPr>
          <w:ilvl w:val="0"/>
          <w:numId w:val="3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at the end of defect liability period, 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certify that  all defects have been carried out and  then shall prepare and recommend the  Certificate of Making Good Defects and closing of account to GR;</w:t>
      </w:r>
    </w:p>
    <w:p w:rsidR="00F776AB" w:rsidRPr="009003B9" w:rsidRDefault="00F776AB" w:rsidP="00F776AB">
      <w:pPr>
        <w:spacing w:after="0" w:line="240" w:lineRule="auto"/>
        <w:ind w:left="1980"/>
        <w:jc w:val="both"/>
        <w:rPr>
          <w:rFonts w:ascii="Arial" w:hAnsi="Arial" w:cs="Arial"/>
          <w:sz w:val="24"/>
          <w:szCs w:val="24"/>
          <w:lang w:val="en-GB"/>
        </w:rPr>
      </w:pPr>
    </w:p>
    <w:p w:rsidR="00417A0D" w:rsidRPr="009003B9" w:rsidRDefault="00417A0D" w:rsidP="00A1492D">
      <w:pPr>
        <w:numPr>
          <w:ilvl w:val="0"/>
          <w:numId w:val="3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preparing and recommending the Certificate of Making Good Defects and closing of account;</w:t>
      </w:r>
    </w:p>
    <w:p w:rsidR="00F776AB" w:rsidRPr="009003B9" w:rsidRDefault="00F776AB" w:rsidP="00F776AB">
      <w:pPr>
        <w:spacing w:after="0" w:line="240" w:lineRule="auto"/>
        <w:ind w:left="1980"/>
        <w:jc w:val="both"/>
        <w:rPr>
          <w:rFonts w:ascii="Arial" w:hAnsi="Arial" w:cs="Arial"/>
          <w:sz w:val="24"/>
          <w:szCs w:val="24"/>
          <w:lang w:val="en-GB"/>
        </w:rPr>
      </w:pPr>
    </w:p>
    <w:p w:rsidR="00417A0D" w:rsidRPr="009003B9" w:rsidRDefault="00417A0D" w:rsidP="00A1492D">
      <w:pPr>
        <w:numPr>
          <w:ilvl w:val="0"/>
          <w:numId w:val="3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making recommendation to the Government regarding the competent persons necessary for the inspection and operation of the installation during its lifetime according to the law; and</w:t>
      </w:r>
    </w:p>
    <w:p w:rsidR="00F776AB" w:rsidRPr="009003B9" w:rsidRDefault="00F776AB" w:rsidP="00F776AB">
      <w:pPr>
        <w:spacing w:after="0" w:line="240" w:lineRule="auto"/>
        <w:ind w:left="1980"/>
        <w:jc w:val="both"/>
        <w:rPr>
          <w:rFonts w:ascii="Arial" w:hAnsi="Arial" w:cs="Arial"/>
          <w:sz w:val="24"/>
          <w:szCs w:val="24"/>
          <w:lang w:val="en-GB"/>
        </w:rPr>
      </w:pPr>
    </w:p>
    <w:p w:rsidR="00417A0D" w:rsidRPr="009003B9" w:rsidRDefault="00417A0D" w:rsidP="00A1492D">
      <w:pPr>
        <w:numPr>
          <w:ilvl w:val="0"/>
          <w:numId w:val="37"/>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any other responsibilities which are deemed necessary to be done by an engineer for the successful implementation of the Works.  </w:t>
      </w:r>
    </w:p>
    <w:p w:rsidR="005B005E" w:rsidRPr="009003B9" w:rsidRDefault="005B005E" w:rsidP="009D0532">
      <w:pPr>
        <w:spacing w:after="0" w:line="240" w:lineRule="auto"/>
        <w:ind w:left="1980"/>
        <w:jc w:val="both"/>
        <w:rPr>
          <w:rFonts w:ascii="Arial" w:hAnsi="Arial" w:cs="Arial"/>
          <w:sz w:val="24"/>
          <w:szCs w:val="24"/>
          <w:lang w:val="en-GB"/>
        </w:rPr>
      </w:pPr>
    </w:p>
    <w:p w:rsidR="00866BA0" w:rsidRPr="009003B9" w:rsidRDefault="00866BA0" w:rsidP="0033192F">
      <w:pPr>
        <w:pStyle w:val="Heading2"/>
        <w:numPr>
          <w:ilvl w:val="1"/>
          <w:numId w:val="118"/>
        </w:numPr>
        <w:spacing w:line="240" w:lineRule="auto"/>
        <w:ind w:left="709" w:hanging="709"/>
        <w:rPr>
          <w:rFonts w:cs="Arial"/>
          <w:b/>
          <w:i w:val="0"/>
          <w:lang w:val="en-GB"/>
        </w:rPr>
      </w:pPr>
      <w:bookmarkStart w:id="216" w:name="_Toc499809898"/>
      <w:r w:rsidRPr="009003B9">
        <w:rPr>
          <w:rFonts w:cs="Arial"/>
          <w:b/>
          <w:i w:val="0"/>
          <w:lang w:val="en-GB"/>
        </w:rPr>
        <w:t xml:space="preserve">Type B </w:t>
      </w:r>
      <w:r w:rsidR="00B47A52" w:rsidRPr="009003B9">
        <w:rPr>
          <w:rFonts w:cs="Arial"/>
          <w:b/>
          <w:i w:val="0"/>
          <w:lang w:val="en-GB"/>
        </w:rPr>
        <w:t>Works</w:t>
      </w:r>
      <w:r w:rsidR="00034E62" w:rsidRPr="009003B9">
        <w:rPr>
          <w:rFonts w:cs="Arial"/>
          <w:b/>
          <w:i w:val="0"/>
          <w:lang w:val="en-GB"/>
        </w:rPr>
        <w:t xml:space="preserve"> - Basic Professional Services</w:t>
      </w:r>
      <w:bookmarkEnd w:id="216"/>
    </w:p>
    <w:p w:rsidR="00F776AB" w:rsidRPr="009003B9" w:rsidRDefault="00F776AB" w:rsidP="009D0532">
      <w:pPr>
        <w:spacing w:after="0" w:line="240" w:lineRule="auto"/>
        <w:ind w:left="720"/>
        <w:jc w:val="both"/>
        <w:rPr>
          <w:rFonts w:ascii="Arial" w:hAnsi="Arial" w:cs="Arial"/>
          <w:color w:val="000000"/>
          <w:sz w:val="24"/>
          <w:szCs w:val="24"/>
          <w:lang w:val="en-GB"/>
        </w:rPr>
      </w:pPr>
    </w:p>
    <w:p w:rsidR="00107360" w:rsidRPr="009003B9" w:rsidRDefault="00866BA0" w:rsidP="009D0532">
      <w:pPr>
        <w:spacing w:after="0" w:line="240" w:lineRule="auto"/>
        <w:ind w:left="720"/>
        <w:jc w:val="both"/>
        <w:rPr>
          <w:rFonts w:ascii="Arial" w:hAnsi="Arial" w:cs="Arial"/>
          <w:color w:val="000000"/>
          <w:sz w:val="24"/>
          <w:szCs w:val="24"/>
          <w:lang w:val="en-GB"/>
        </w:rPr>
      </w:pPr>
      <w:r w:rsidRPr="009003B9">
        <w:rPr>
          <w:rFonts w:ascii="Arial" w:hAnsi="Arial" w:cs="Arial"/>
          <w:color w:val="000000"/>
          <w:sz w:val="24"/>
          <w:szCs w:val="24"/>
          <w:lang w:val="en-GB"/>
        </w:rPr>
        <w:t xml:space="preserve">The Basic Services to be rendered by the </w:t>
      </w:r>
      <w:r w:rsidR="00EC29B1" w:rsidRPr="009003B9">
        <w:rPr>
          <w:rFonts w:ascii="Arial" w:hAnsi="Arial" w:cs="Arial"/>
          <w:color w:val="000000"/>
          <w:sz w:val="24"/>
          <w:szCs w:val="24"/>
          <w:lang w:val="en-GB"/>
        </w:rPr>
        <w:t>CE</w:t>
      </w:r>
      <w:r w:rsidRPr="009003B9">
        <w:rPr>
          <w:rFonts w:ascii="Arial" w:hAnsi="Arial" w:cs="Arial"/>
          <w:color w:val="000000"/>
          <w:sz w:val="24"/>
          <w:szCs w:val="24"/>
          <w:lang w:val="en-GB"/>
        </w:rPr>
        <w:t xml:space="preserve"> in this </w:t>
      </w:r>
      <w:r w:rsidRPr="009003B9">
        <w:rPr>
          <w:rFonts w:ascii="Arial" w:hAnsi="Arial" w:cs="Arial"/>
          <w:sz w:val="24"/>
          <w:szCs w:val="24"/>
          <w:lang w:val="en-GB"/>
        </w:rPr>
        <w:t>paragraph</w:t>
      </w:r>
      <w:r w:rsidRPr="009003B9">
        <w:rPr>
          <w:rFonts w:ascii="Arial" w:hAnsi="Arial" w:cs="Arial"/>
          <w:color w:val="000000"/>
          <w:sz w:val="24"/>
          <w:szCs w:val="24"/>
          <w:lang w:val="en-GB"/>
        </w:rPr>
        <w:t xml:space="preserve"> include the provision of all expert technical advice and skills, which are normally required for the Works for which the </w:t>
      </w:r>
      <w:r w:rsidR="00EC29B1" w:rsidRPr="009003B9">
        <w:rPr>
          <w:rFonts w:ascii="Arial" w:hAnsi="Arial" w:cs="Arial"/>
          <w:color w:val="000000"/>
          <w:sz w:val="24"/>
          <w:szCs w:val="24"/>
          <w:lang w:val="en-GB"/>
        </w:rPr>
        <w:t>CE</w:t>
      </w:r>
      <w:r w:rsidRPr="009003B9">
        <w:rPr>
          <w:rFonts w:ascii="Arial" w:hAnsi="Arial" w:cs="Arial"/>
          <w:color w:val="000000"/>
          <w:sz w:val="24"/>
          <w:szCs w:val="24"/>
          <w:lang w:val="en-GB"/>
        </w:rPr>
        <w:t xml:space="preserve"> has been engaged for any or all of the </w:t>
      </w:r>
      <w:r w:rsidR="00107360" w:rsidRPr="009003B9">
        <w:rPr>
          <w:rFonts w:ascii="Arial" w:hAnsi="Arial" w:cs="Arial"/>
          <w:color w:val="000000"/>
          <w:sz w:val="24"/>
          <w:szCs w:val="24"/>
          <w:lang w:val="en-GB"/>
        </w:rPr>
        <w:t xml:space="preserve">5 </w:t>
      </w:r>
      <w:r w:rsidRPr="009003B9">
        <w:rPr>
          <w:rFonts w:ascii="Arial" w:hAnsi="Arial" w:cs="Arial"/>
          <w:color w:val="000000"/>
          <w:sz w:val="24"/>
          <w:szCs w:val="24"/>
          <w:lang w:val="en-GB"/>
        </w:rPr>
        <w:t>stages below:</w:t>
      </w:r>
    </w:p>
    <w:p w:rsidR="00F776AB" w:rsidRPr="009003B9" w:rsidRDefault="00F776AB" w:rsidP="00F776AB">
      <w:pPr>
        <w:spacing w:after="0" w:line="240" w:lineRule="auto"/>
        <w:ind w:left="1440"/>
        <w:contextualSpacing/>
        <w:jc w:val="both"/>
        <w:rPr>
          <w:rFonts w:ascii="Arial" w:hAnsi="Arial" w:cs="Arial"/>
          <w:color w:val="000000"/>
          <w:sz w:val="24"/>
          <w:szCs w:val="24"/>
          <w:u w:val="single"/>
          <w:lang w:val="en-GB"/>
        </w:rPr>
      </w:pPr>
    </w:p>
    <w:p w:rsidR="00866BA0" w:rsidRPr="009003B9" w:rsidRDefault="00866BA0" w:rsidP="00A1492D">
      <w:pPr>
        <w:numPr>
          <w:ilvl w:val="0"/>
          <w:numId w:val="20"/>
        </w:numPr>
        <w:spacing w:after="0" w:line="240" w:lineRule="auto"/>
        <w:ind w:left="1440" w:hanging="720"/>
        <w:contextualSpacing/>
        <w:jc w:val="both"/>
        <w:rPr>
          <w:rFonts w:ascii="Arial" w:hAnsi="Arial" w:cs="Arial"/>
          <w:color w:val="000000"/>
          <w:sz w:val="24"/>
          <w:szCs w:val="24"/>
          <w:u w:val="single"/>
          <w:lang w:val="en-GB"/>
        </w:rPr>
      </w:pPr>
      <w:r w:rsidRPr="009003B9">
        <w:rPr>
          <w:rFonts w:ascii="Arial" w:hAnsi="Arial" w:cs="Arial"/>
          <w:color w:val="000000"/>
          <w:sz w:val="24"/>
          <w:szCs w:val="24"/>
          <w:u w:val="single"/>
          <w:lang w:val="en-GB"/>
        </w:rPr>
        <w:t>Preliminary Stage</w:t>
      </w:r>
    </w:p>
    <w:p w:rsidR="00F776AB" w:rsidRPr="009003B9" w:rsidRDefault="00F776AB" w:rsidP="009D0532">
      <w:pPr>
        <w:spacing w:after="0" w:line="240" w:lineRule="auto"/>
        <w:ind w:left="720" w:firstLine="720"/>
        <w:jc w:val="both"/>
        <w:rPr>
          <w:rFonts w:ascii="Arial" w:hAnsi="Arial" w:cs="Arial"/>
          <w:color w:val="000000"/>
          <w:sz w:val="24"/>
          <w:szCs w:val="24"/>
          <w:lang w:val="en-GB"/>
        </w:rPr>
      </w:pPr>
    </w:p>
    <w:p w:rsidR="00866BA0" w:rsidRPr="009003B9" w:rsidRDefault="00866BA0" w:rsidP="009D0532">
      <w:pPr>
        <w:spacing w:after="0" w:line="240" w:lineRule="auto"/>
        <w:ind w:left="720" w:firstLine="720"/>
        <w:jc w:val="both"/>
        <w:rPr>
          <w:rFonts w:ascii="Arial" w:hAnsi="Arial" w:cs="Arial"/>
          <w:color w:val="000000"/>
          <w:sz w:val="24"/>
          <w:szCs w:val="24"/>
          <w:lang w:val="en-GB"/>
        </w:rPr>
      </w:pPr>
      <w:r w:rsidRPr="009003B9">
        <w:rPr>
          <w:rFonts w:ascii="Arial" w:hAnsi="Arial" w:cs="Arial"/>
          <w:color w:val="000000"/>
          <w:sz w:val="24"/>
          <w:szCs w:val="24"/>
          <w:lang w:val="en-GB"/>
        </w:rPr>
        <w:t xml:space="preserve">The Services to be provided by the </w:t>
      </w:r>
      <w:r w:rsidR="00EC29B1" w:rsidRPr="009003B9">
        <w:rPr>
          <w:rFonts w:ascii="Arial" w:hAnsi="Arial" w:cs="Arial"/>
          <w:color w:val="000000"/>
          <w:sz w:val="24"/>
          <w:szCs w:val="24"/>
          <w:lang w:val="en-GB"/>
        </w:rPr>
        <w:t>CE</w:t>
      </w:r>
      <w:r w:rsidRPr="009003B9">
        <w:rPr>
          <w:rFonts w:ascii="Arial" w:hAnsi="Arial" w:cs="Arial"/>
          <w:color w:val="000000"/>
          <w:sz w:val="24"/>
          <w:szCs w:val="24"/>
          <w:lang w:val="en-GB"/>
        </w:rPr>
        <w:t xml:space="preserve"> at this stage </w:t>
      </w:r>
      <w:r w:rsidR="00C85176" w:rsidRPr="009003B9">
        <w:rPr>
          <w:rFonts w:ascii="Arial" w:hAnsi="Arial" w:cs="Arial"/>
          <w:color w:val="000000"/>
          <w:sz w:val="24"/>
          <w:szCs w:val="24"/>
          <w:lang w:val="en-GB"/>
        </w:rPr>
        <w:t>include:</w:t>
      </w:r>
    </w:p>
    <w:p w:rsidR="00F776AB" w:rsidRPr="009003B9" w:rsidRDefault="00F776AB" w:rsidP="00F776AB">
      <w:pPr>
        <w:spacing w:after="0" w:line="240" w:lineRule="auto"/>
        <w:ind w:left="1987"/>
        <w:jc w:val="both"/>
        <w:rPr>
          <w:rFonts w:ascii="Arial" w:hAnsi="Arial" w:cs="Arial"/>
          <w:color w:val="000000"/>
          <w:sz w:val="24"/>
          <w:szCs w:val="24"/>
          <w:lang w:val="en-GB"/>
        </w:rPr>
      </w:pPr>
    </w:p>
    <w:p w:rsidR="00E46092" w:rsidRPr="009003B9" w:rsidRDefault="00866BA0" w:rsidP="00A1492D">
      <w:pPr>
        <w:numPr>
          <w:ilvl w:val="0"/>
          <w:numId w:val="38"/>
        </w:numPr>
        <w:spacing w:after="0" w:line="240" w:lineRule="auto"/>
        <w:ind w:left="1987" w:hanging="547"/>
        <w:jc w:val="both"/>
        <w:rPr>
          <w:rFonts w:ascii="Arial" w:hAnsi="Arial" w:cs="Arial"/>
          <w:color w:val="000000"/>
          <w:sz w:val="24"/>
          <w:szCs w:val="24"/>
          <w:lang w:val="en-GB"/>
        </w:rPr>
      </w:pPr>
      <w:r w:rsidRPr="009003B9">
        <w:rPr>
          <w:rFonts w:ascii="Arial" w:hAnsi="Arial" w:cs="Arial"/>
          <w:color w:val="000000"/>
          <w:sz w:val="24"/>
          <w:szCs w:val="24"/>
          <w:lang w:val="en-GB"/>
        </w:rPr>
        <w:t>investigating data and information relevant to the Works and considering any reports relating to the Works;</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866BA0" w:rsidP="00A1492D">
      <w:pPr>
        <w:numPr>
          <w:ilvl w:val="0"/>
          <w:numId w:val="38"/>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advising the Government on making any further topographical survey of the proposed site of the Works which may be necessary to supplement available topographical information;</w:t>
      </w:r>
    </w:p>
    <w:p w:rsidR="00F776AB" w:rsidRPr="009003B9" w:rsidRDefault="00F776AB" w:rsidP="00F776AB">
      <w:pPr>
        <w:spacing w:after="0" w:line="240" w:lineRule="auto"/>
        <w:ind w:left="1987"/>
        <w:jc w:val="both"/>
        <w:rPr>
          <w:rFonts w:ascii="Arial" w:hAnsi="Arial" w:cs="Arial"/>
          <w:sz w:val="24"/>
          <w:szCs w:val="24"/>
          <w:lang w:val="en-GB"/>
        </w:rPr>
      </w:pPr>
    </w:p>
    <w:p w:rsidR="00417A0D" w:rsidRPr="009003B9" w:rsidRDefault="00866BA0" w:rsidP="00A1492D">
      <w:pPr>
        <w:numPr>
          <w:ilvl w:val="0"/>
          <w:numId w:val="38"/>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advising the Government</w:t>
      </w:r>
      <w:r w:rsidR="002020EE" w:rsidRPr="009003B9">
        <w:rPr>
          <w:rFonts w:ascii="Arial" w:hAnsi="Arial" w:cs="Arial"/>
          <w:sz w:val="24"/>
          <w:szCs w:val="24"/>
          <w:lang w:val="en-GB"/>
        </w:rPr>
        <w:t xml:space="preserve"> on the need to carry out any </w:t>
      </w:r>
      <w:r w:rsidRPr="009003B9">
        <w:rPr>
          <w:rFonts w:ascii="Arial" w:hAnsi="Arial" w:cs="Arial"/>
          <w:sz w:val="24"/>
          <w:szCs w:val="24"/>
          <w:lang w:val="en-GB"/>
        </w:rPr>
        <w:t xml:space="preserve">geotechnical investigation which may be necessary to supplement the available geotechnical information, arranging for such investigation, certifying the amount of any payments to be made by the Government to the persons, firms or companies carrying out such investigation under the </w:t>
      </w:r>
      <w:r w:rsidR="00EC29B1" w:rsidRPr="009003B9">
        <w:rPr>
          <w:rFonts w:ascii="Arial" w:hAnsi="Arial" w:cs="Arial"/>
          <w:sz w:val="24"/>
          <w:szCs w:val="24"/>
          <w:lang w:val="en-GB"/>
        </w:rPr>
        <w:t>CE</w:t>
      </w:r>
      <w:r w:rsidRPr="009003B9">
        <w:rPr>
          <w:rFonts w:ascii="Arial" w:hAnsi="Arial" w:cs="Arial"/>
          <w:sz w:val="24"/>
          <w:szCs w:val="24"/>
          <w:lang w:val="en-GB"/>
        </w:rPr>
        <w:t>’s direction, and advising the Government on the results of such investigation;</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866BA0" w:rsidP="00A1492D">
      <w:pPr>
        <w:numPr>
          <w:ilvl w:val="0"/>
          <w:numId w:val="38"/>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advising the Government on the need for arrangements to be made, in accordance with paragraph </w:t>
      </w:r>
      <w:r w:rsidR="003744EC" w:rsidRPr="009003B9">
        <w:rPr>
          <w:rFonts w:ascii="Arial" w:hAnsi="Arial" w:cs="Arial"/>
          <w:sz w:val="24"/>
          <w:szCs w:val="24"/>
          <w:lang w:val="en-GB"/>
        </w:rPr>
        <w:t>3</w:t>
      </w:r>
      <w:r w:rsidR="00E46092" w:rsidRPr="009003B9">
        <w:rPr>
          <w:rFonts w:ascii="Arial" w:hAnsi="Arial" w:cs="Arial"/>
          <w:sz w:val="24"/>
          <w:szCs w:val="24"/>
          <w:lang w:val="en-GB"/>
        </w:rPr>
        <w:t>.2</w:t>
      </w:r>
      <w:r w:rsidRPr="009003B9">
        <w:rPr>
          <w:rFonts w:ascii="Arial" w:hAnsi="Arial" w:cs="Arial"/>
          <w:sz w:val="24"/>
          <w:szCs w:val="24"/>
          <w:lang w:val="en-GB"/>
        </w:rPr>
        <w:t xml:space="preserve"> of this Schedule, for the carrying out of special surveys, special investigation or model tests and advising the Government of the results of any such surveys, investigations or tests carried out;</w:t>
      </w:r>
    </w:p>
    <w:p w:rsidR="00F776AB" w:rsidRPr="009003B9" w:rsidRDefault="00F776AB" w:rsidP="00F776AB">
      <w:pPr>
        <w:spacing w:after="0" w:line="240" w:lineRule="auto"/>
        <w:ind w:left="1987"/>
        <w:jc w:val="both"/>
        <w:rPr>
          <w:rFonts w:ascii="Arial" w:hAnsi="Arial" w:cs="Arial"/>
          <w:sz w:val="24"/>
          <w:szCs w:val="24"/>
          <w:lang w:val="en-GB"/>
        </w:rPr>
      </w:pPr>
    </w:p>
    <w:p w:rsidR="00417A0D" w:rsidRPr="009003B9" w:rsidRDefault="00866BA0" w:rsidP="00A1492D">
      <w:pPr>
        <w:numPr>
          <w:ilvl w:val="0"/>
          <w:numId w:val="38"/>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consulting any local or other approving authorities on matters of principle in connection with the Works; </w:t>
      </w:r>
    </w:p>
    <w:p w:rsidR="00F776AB" w:rsidRPr="009003B9" w:rsidRDefault="00F776AB" w:rsidP="00F776AB">
      <w:pPr>
        <w:spacing w:after="0" w:line="240" w:lineRule="auto"/>
        <w:ind w:left="1987"/>
        <w:jc w:val="both"/>
        <w:rPr>
          <w:rFonts w:ascii="Arial" w:hAnsi="Arial" w:cs="Arial"/>
          <w:sz w:val="24"/>
          <w:szCs w:val="24"/>
          <w:lang w:val="en-GB"/>
        </w:rPr>
      </w:pPr>
    </w:p>
    <w:p w:rsidR="002020EE" w:rsidRPr="009003B9" w:rsidRDefault="00866BA0" w:rsidP="00A1492D">
      <w:pPr>
        <w:numPr>
          <w:ilvl w:val="0"/>
          <w:numId w:val="38"/>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consulting any architect appointed by the Government in connection with the architectural treatment of the Works; </w:t>
      </w:r>
    </w:p>
    <w:p w:rsidR="00F776AB" w:rsidRPr="009003B9" w:rsidRDefault="00F776AB" w:rsidP="00F776AB">
      <w:pPr>
        <w:spacing w:after="0" w:line="240" w:lineRule="auto"/>
        <w:ind w:left="1987"/>
        <w:jc w:val="both"/>
        <w:rPr>
          <w:rFonts w:ascii="Arial" w:hAnsi="Arial" w:cs="Arial"/>
          <w:sz w:val="24"/>
          <w:szCs w:val="24"/>
          <w:lang w:val="en-GB"/>
        </w:rPr>
      </w:pPr>
    </w:p>
    <w:p w:rsidR="00417A0D" w:rsidRPr="009003B9" w:rsidRDefault="002020EE" w:rsidP="00A1492D">
      <w:pPr>
        <w:numPr>
          <w:ilvl w:val="0"/>
          <w:numId w:val="38"/>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providing sufficient structural information to enable the architect to produce his sketch plan; a</w:t>
      </w:r>
      <w:r w:rsidR="00866BA0" w:rsidRPr="009003B9">
        <w:rPr>
          <w:rFonts w:ascii="Arial" w:hAnsi="Arial" w:cs="Arial"/>
          <w:sz w:val="24"/>
          <w:szCs w:val="24"/>
          <w:lang w:val="en-GB"/>
        </w:rPr>
        <w:t>nd</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866BA0" w:rsidP="00A1492D">
      <w:pPr>
        <w:numPr>
          <w:ilvl w:val="0"/>
          <w:numId w:val="38"/>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preparing such reports and documents as are reasonably necessary to enable the Government to consider the</w:t>
      </w:r>
      <w:r w:rsidR="004E4C5B" w:rsidRPr="009003B9">
        <w:rPr>
          <w:rFonts w:ascii="Arial" w:hAnsi="Arial" w:cs="Arial"/>
          <w:sz w:val="24"/>
          <w:szCs w:val="24"/>
          <w:lang w:val="en-GB"/>
        </w:rPr>
        <w:t xml:space="preserve"> </w:t>
      </w:r>
      <w:r w:rsidR="00EC29B1" w:rsidRPr="009003B9">
        <w:rPr>
          <w:rFonts w:ascii="Arial" w:hAnsi="Arial" w:cs="Arial"/>
          <w:sz w:val="24"/>
          <w:szCs w:val="24"/>
          <w:lang w:val="en-GB"/>
        </w:rPr>
        <w:t>CE</w:t>
      </w:r>
      <w:r w:rsidRPr="009003B9">
        <w:rPr>
          <w:rFonts w:ascii="Arial" w:hAnsi="Arial" w:cs="Arial"/>
          <w:sz w:val="24"/>
          <w:szCs w:val="24"/>
          <w:lang w:val="en-GB"/>
        </w:rPr>
        <w:t>’s proposals, including alternatives for the constructions of the Works in the light of the investigations carried out by him at this stage, and to enable the Government to apply for approval in principle for the execution of the Works in accordance with such proposals from the appropriate authorities.</w:t>
      </w:r>
    </w:p>
    <w:p w:rsidR="005B005E" w:rsidRPr="009003B9" w:rsidRDefault="005B005E" w:rsidP="009D0532">
      <w:pPr>
        <w:spacing w:after="0" w:line="240" w:lineRule="auto"/>
        <w:ind w:left="1987"/>
        <w:jc w:val="both"/>
        <w:rPr>
          <w:rFonts w:ascii="Arial" w:hAnsi="Arial" w:cs="Arial"/>
          <w:sz w:val="24"/>
          <w:szCs w:val="24"/>
          <w:lang w:val="en-GB"/>
        </w:rPr>
      </w:pPr>
    </w:p>
    <w:p w:rsidR="00866BA0" w:rsidRPr="009003B9" w:rsidRDefault="00866BA0" w:rsidP="00A1492D">
      <w:pPr>
        <w:numPr>
          <w:ilvl w:val="0"/>
          <w:numId w:val="20"/>
        </w:numPr>
        <w:spacing w:after="0" w:line="240" w:lineRule="auto"/>
        <w:ind w:left="1440" w:hanging="720"/>
        <w:contextualSpacing/>
        <w:jc w:val="both"/>
        <w:rPr>
          <w:rFonts w:ascii="Arial" w:hAnsi="Arial" w:cs="Arial"/>
          <w:sz w:val="24"/>
          <w:szCs w:val="24"/>
          <w:u w:val="single"/>
          <w:lang w:val="en-GB"/>
        </w:rPr>
      </w:pPr>
      <w:r w:rsidRPr="009003B9">
        <w:rPr>
          <w:rFonts w:ascii="Arial" w:hAnsi="Arial" w:cs="Arial"/>
          <w:sz w:val="24"/>
          <w:szCs w:val="24"/>
          <w:u w:val="single"/>
          <w:lang w:val="en-GB"/>
        </w:rPr>
        <w:t>Design Stage</w:t>
      </w:r>
    </w:p>
    <w:p w:rsidR="00F776AB" w:rsidRPr="009003B9" w:rsidRDefault="00F776AB" w:rsidP="009D0532">
      <w:pPr>
        <w:spacing w:after="0" w:line="240" w:lineRule="auto"/>
        <w:ind w:left="720" w:firstLine="720"/>
        <w:jc w:val="both"/>
        <w:rPr>
          <w:rFonts w:ascii="Arial" w:hAnsi="Arial" w:cs="Arial"/>
          <w:sz w:val="24"/>
          <w:szCs w:val="24"/>
          <w:lang w:val="en-GB"/>
        </w:rPr>
      </w:pPr>
    </w:p>
    <w:p w:rsidR="00866BA0" w:rsidRPr="009003B9" w:rsidRDefault="00866BA0" w:rsidP="009D0532">
      <w:pPr>
        <w:spacing w:after="0" w:line="240" w:lineRule="auto"/>
        <w:ind w:left="720" w:firstLine="720"/>
        <w:jc w:val="both"/>
        <w:rPr>
          <w:rFonts w:ascii="Arial" w:hAnsi="Arial" w:cs="Arial"/>
          <w:sz w:val="24"/>
          <w:szCs w:val="24"/>
          <w:lang w:val="en-GB"/>
        </w:rPr>
      </w:pP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at this stage include: </w:t>
      </w:r>
    </w:p>
    <w:p w:rsidR="00F776AB" w:rsidRPr="009003B9" w:rsidRDefault="00F776AB" w:rsidP="00F776AB">
      <w:pPr>
        <w:spacing w:after="0" w:line="240" w:lineRule="auto"/>
        <w:ind w:left="1987"/>
        <w:jc w:val="both"/>
        <w:rPr>
          <w:rFonts w:ascii="Arial" w:hAnsi="Arial" w:cs="Arial"/>
          <w:sz w:val="24"/>
          <w:szCs w:val="24"/>
          <w:lang w:val="en-GB"/>
        </w:rPr>
      </w:pPr>
    </w:p>
    <w:p w:rsidR="00417A0D" w:rsidRPr="009003B9" w:rsidRDefault="009B713A" w:rsidP="00A1492D">
      <w:pPr>
        <w:numPr>
          <w:ilvl w:val="0"/>
          <w:numId w:val="39"/>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Developing the design of the Works in collaboration with the architect and others, preparing calculations, drawings and specifications for the Works to enable a bill of quantities to be prepared by others, consulting any local or other approving authorities in collection with the design of the Works and preparing typical details and typical calculations</w:t>
      </w:r>
      <w:r w:rsidR="00866BA0" w:rsidRPr="009003B9">
        <w:rPr>
          <w:rFonts w:ascii="Arial" w:hAnsi="Arial" w:cs="Arial"/>
          <w:sz w:val="24"/>
          <w:szCs w:val="24"/>
          <w:lang w:val="en-GB"/>
        </w:rPr>
        <w:t>; and</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866BA0" w:rsidP="00A1492D">
      <w:pPr>
        <w:numPr>
          <w:ilvl w:val="0"/>
          <w:numId w:val="39"/>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preparing such </w:t>
      </w:r>
      <w:r w:rsidR="009B713A" w:rsidRPr="009003B9">
        <w:rPr>
          <w:rFonts w:ascii="Arial" w:hAnsi="Arial" w:cs="Arial"/>
          <w:sz w:val="24"/>
          <w:szCs w:val="24"/>
          <w:lang w:val="en-GB"/>
        </w:rPr>
        <w:t>calculations and details relating to the Works as may be required for submission to any appropriate authority, preparing all other drawings in sufficient details to enable construction to be carried out, and advising on conditions of contract and specifications relevant to the Works and on forms of tender and invitation to the tender as they relate to the Works</w:t>
      </w:r>
      <w:r w:rsidRPr="009003B9">
        <w:rPr>
          <w:rFonts w:ascii="Arial" w:hAnsi="Arial" w:cs="Arial"/>
          <w:sz w:val="24"/>
          <w:szCs w:val="24"/>
          <w:lang w:val="en-GB"/>
        </w:rPr>
        <w:t>.</w:t>
      </w:r>
    </w:p>
    <w:p w:rsidR="005B005E" w:rsidRPr="009003B9" w:rsidRDefault="005B005E" w:rsidP="009D0532">
      <w:pPr>
        <w:spacing w:after="0" w:line="240" w:lineRule="auto"/>
        <w:ind w:left="1987"/>
        <w:jc w:val="both"/>
        <w:rPr>
          <w:rFonts w:ascii="Arial" w:hAnsi="Arial" w:cs="Arial"/>
          <w:sz w:val="24"/>
          <w:szCs w:val="24"/>
          <w:lang w:val="en-GB"/>
        </w:rPr>
      </w:pPr>
    </w:p>
    <w:p w:rsidR="00866BA0" w:rsidRPr="009003B9" w:rsidRDefault="00866BA0" w:rsidP="00A1492D">
      <w:pPr>
        <w:numPr>
          <w:ilvl w:val="0"/>
          <w:numId w:val="20"/>
        </w:numPr>
        <w:spacing w:after="0" w:line="240" w:lineRule="auto"/>
        <w:ind w:left="1440" w:hanging="720"/>
        <w:jc w:val="both"/>
        <w:rPr>
          <w:rFonts w:ascii="Arial" w:hAnsi="Arial" w:cs="Arial"/>
          <w:sz w:val="24"/>
          <w:szCs w:val="24"/>
          <w:u w:val="single"/>
          <w:lang w:val="en-GB"/>
        </w:rPr>
      </w:pPr>
      <w:r w:rsidRPr="009003B9">
        <w:rPr>
          <w:rFonts w:ascii="Arial" w:hAnsi="Arial" w:cs="Arial"/>
          <w:sz w:val="24"/>
          <w:szCs w:val="24"/>
          <w:u w:val="single"/>
          <w:lang w:val="en-GB"/>
        </w:rPr>
        <w:t>Tender Stage</w:t>
      </w:r>
    </w:p>
    <w:p w:rsidR="00F776AB" w:rsidRPr="009003B9" w:rsidRDefault="00F776AB" w:rsidP="009D0532">
      <w:pPr>
        <w:spacing w:after="0" w:line="240" w:lineRule="auto"/>
        <w:ind w:left="1422" w:firstLine="18"/>
        <w:jc w:val="both"/>
        <w:rPr>
          <w:rFonts w:ascii="Arial" w:hAnsi="Arial" w:cs="Arial"/>
          <w:sz w:val="24"/>
          <w:szCs w:val="24"/>
          <w:lang w:val="en-GB"/>
        </w:rPr>
      </w:pPr>
    </w:p>
    <w:p w:rsidR="00866BA0" w:rsidRPr="009003B9" w:rsidRDefault="00866BA0" w:rsidP="009D0532">
      <w:pPr>
        <w:spacing w:after="0" w:line="240" w:lineRule="auto"/>
        <w:ind w:left="1422" w:firstLine="18"/>
        <w:jc w:val="both"/>
        <w:rPr>
          <w:rFonts w:ascii="Arial" w:hAnsi="Arial" w:cs="Arial"/>
          <w:sz w:val="24"/>
          <w:szCs w:val="24"/>
          <w:lang w:val="en-GB"/>
        </w:rPr>
      </w:pP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at this stage comprise advising the Government as to the suitability for carrying out the Works of the persons, firms or companies tendering and as to the relative merits of the tenders, including relative merit of alternative tenders, prices and estimates received for carrying out the Works.</w:t>
      </w:r>
    </w:p>
    <w:p w:rsidR="005B005E" w:rsidRPr="009003B9" w:rsidRDefault="009D0532" w:rsidP="009D0532">
      <w:pPr>
        <w:tabs>
          <w:tab w:val="left" w:pos="1915"/>
        </w:tabs>
        <w:spacing w:after="0" w:line="240" w:lineRule="auto"/>
        <w:jc w:val="both"/>
        <w:rPr>
          <w:rFonts w:ascii="Arial" w:hAnsi="Arial" w:cs="Arial"/>
          <w:sz w:val="24"/>
          <w:szCs w:val="24"/>
          <w:lang w:val="en-GB"/>
        </w:rPr>
      </w:pPr>
      <w:r w:rsidRPr="009003B9">
        <w:rPr>
          <w:rFonts w:ascii="Arial" w:hAnsi="Arial" w:cs="Arial"/>
          <w:sz w:val="24"/>
          <w:szCs w:val="24"/>
          <w:lang w:val="en-GB"/>
        </w:rPr>
        <w:tab/>
      </w:r>
    </w:p>
    <w:p w:rsidR="00866BA0" w:rsidRPr="009003B9" w:rsidRDefault="00866BA0" w:rsidP="00A1492D">
      <w:pPr>
        <w:numPr>
          <w:ilvl w:val="0"/>
          <w:numId w:val="20"/>
        </w:numPr>
        <w:spacing w:after="0" w:line="240" w:lineRule="auto"/>
        <w:ind w:left="1440" w:hanging="720"/>
        <w:contextualSpacing/>
        <w:jc w:val="both"/>
        <w:rPr>
          <w:rFonts w:ascii="Arial" w:hAnsi="Arial" w:cs="Arial"/>
          <w:sz w:val="24"/>
          <w:szCs w:val="24"/>
          <w:u w:val="single"/>
          <w:lang w:val="en-GB"/>
        </w:rPr>
      </w:pPr>
      <w:r w:rsidRPr="009003B9">
        <w:rPr>
          <w:rFonts w:ascii="Arial" w:hAnsi="Arial" w:cs="Arial"/>
          <w:sz w:val="24"/>
          <w:szCs w:val="24"/>
          <w:u w:val="single"/>
          <w:lang w:val="en-GB"/>
        </w:rPr>
        <w:t>Construction Stage</w:t>
      </w:r>
    </w:p>
    <w:p w:rsidR="00F776AB" w:rsidRPr="009003B9" w:rsidRDefault="00F776AB" w:rsidP="009D0532">
      <w:pPr>
        <w:spacing w:after="0" w:line="240" w:lineRule="auto"/>
        <w:ind w:left="720" w:firstLine="720"/>
        <w:jc w:val="both"/>
        <w:rPr>
          <w:rFonts w:ascii="Arial" w:hAnsi="Arial" w:cs="Arial"/>
          <w:sz w:val="24"/>
          <w:szCs w:val="24"/>
          <w:lang w:val="en-GB"/>
        </w:rPr>
      </w:pPr>
    </w:p>
    <w:p w:rsidR="00866BA0" w:rsidRPr="009003B9" w:rsidRDefault="00866BA0" w:rsidP="009D0532">
      <w:pPr>
        <w:spacing w:after="0" w:line="240" w:lineRule="auto"/>
        <w:ind w:left="720" w:firstLine="720"/>
        <w:jc w:val="both"/>
        <w:rPr>
          <w:rFonts w:ascii="Arial" w:hAnsi="Arial" w:cs="Arial"/>
          <w:sz w:val="24"/>
          <w:szCs w:val="24"/>
          <w:lang w:val="en-GB"/>
        </w:rPr>
      </w:pP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at this stage </w:t>
      </w:r>
      <w:r w:rsidR="00C85176" w:rsidRPr="009003B9">
        <w:rPr>
          <w:rFonts w:ascii="Arial" w:hAnsi="Arial" w:cs="Arial"/>
          <w:sz w:val="24"/>
          <w:szCs w:val="24"/>
          <w:lang w:val="en-GB"/>
        </w:rPr>
        <w:t>include:</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866BA0"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advising on the preparatio</w:t>
      </w:r>
      <w:r w:rsidR="00657450" w:rsidRPr="009003B9">
        <w:rPr>
          <w:rFonts w:ascii="Arial" w:hAnsi="Arial" w:cs="Arial"/>
          <w:sz w:val="24"/>
          <w:szCs w:val="24"/>
          <w:lang w:val="en-GB"/>
        </w:rPr>
        <w:t>n of formal contract documents</w:t>
      </w:r>
      <w:r w:rsidR="004E330A" w:rsidRPr="009003B9">
        <w:rPr>
          <w:rFonts w:ascii="Arial" w:hAnsi="Arial" w:cs="Arial"/>
          <w:sz w:val="24"/>
          <w:szCs w:val="24"/>
          <w:lang w:val="en-GB"/>
        </w:rPr>
        <w:t xml:space="preserve"> including Letter of Acceptance</w:t>
      </w:r>
      <w:r w:rsidR="00657450" w:rsidRPr="009003B9">
        <w:rPr>
          <w:rFonts w:ascii="Arial" w:hAnsi="Arial" w:cs="Arial"/>
          <w:sz w:val="24"/>
          <w:szCs w:val="24"/>
          <w:lang w:val="en-GB"/>
        </w:rPr>
        <w:t xml:space="preserve"> relating to the accepted tenders</w:t>
      </w:r>
      <w:r w:rsidRPr="009003B9">
        <w:rPr>
          <w:rFonts w:ascii="Arial" w:hAnsi="Arial" w:cs="Arial"/>
          <w:sz w:val="24"/>
          <w:szCs w:val="24"/>
          <w:lang w:val="en-GB"/>
        </w:rPr>
        <w:t xml:space="preserve"> for the Works;</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866BA0"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inspecting and testing during manufacture and installation such electrical and mechanical materials, machinery and plant supplied for incorporation in the Works as are usually inspected and tested by </w:t>
      </w:r>
      <w:r w:rsidR="00EC29B1" w:rsidRPr="009003B9">
        <w:rPr>
          <w:rFonts w:ascii="Arial" w:hAnsi="Arial" w:cs="Arial"/>
          <w:sz w:val="24"/>
          <w:szCs w:val="24"/>
          <w:lang w:val="en-GB"/>
        </w:rPr>
        <w:t>CE</w:t>
      </w:r>
      <w:r w:rsidRPr="009003B9">
        <w:rPr>
          <w:rFonts w:ascii="Arial" w:hAnsi="Arial" w:cs="Arial"/>
          <w:sz w:val="24"/>
          <w:szCs w:val="24"/>
          <w:lang w:val="en-GB"/>
        </w:rPr>
        <w:t>, and arranging and witnessing acceptance tests;</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866BA0"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advising the Government on the need for special inspection or testing other than that referred to in </w:t>
      </w:r>
      <w:r w:rsidR="00E46092" w:rsidRPr="009003B9">
        <w:rPr>
          <w:rFonts w:ascii="Arial" w:hAnsi="Arial" w:cs="Arial"/>
          <w:sz w:val="24"/>
          <w:szCs w:val="24"/>
          <w:lang w:val="en-GB"/>
        </w:rPr>
        <w:t xml:space="preserve">sub-paragraph </w:t>
      </w:r>
      <w:r w:rsidR="00657450" w:rsidRPr="009003B9">
        <w:rPr>
          <w:rFonts w:ascii="Arial" w:hAnsi="Arial" w:cs="Arial"/>
          <w:sz w:val="24"/>
          <w:szCs w:val="24"/>
          <w:lang w:val="en-GB"/>
        </w:rPr>
        <w:t>2</w:t>
      </w:r>
      <w:r w:rsidR="00E46092" w:rsidRPr="009003B9">
        <w:rPr>
          <w:rFonts w:ascii="Arial" w:hAnsi="Arial" w:cs="Arial"/>
          <w:sz w:val="24"/>
          <w:szCs w:val="24"/>
          <w:lang w:val="en-GB"/>
        </w:rPr>
        <w:t>.</w:t>
      </w:r>
      <w:r w:rsidR="00763A1B" w:rsidRPr="009003B9">
        <w:rPr>
          <w:rFonts w:ascii="Arial" w:hAnsi="Arial" w:cs="Arial"/>
          <w:sz w:val="24"/>
          <w:szCs w:val="24"/>
          <w:lang w:val="en-GB"/>
        </w:rPr>
        <w:t>2</w:t>
      </w:r>
      <w:r w:rsidRPr="009003B9">
        <w:rPr>
          <w:rFonts w:ascii="Arial" w:hAnsi="Arial" w:cs="Arial"/>
          <w:sz w:val="24"/>
          <w:szCs w:val="24"/>
          <w:lang w:val="en-GB"/>
        </w:rPr>
        <w:t>(d)(ii) of this Schedule;</w:t>
      </w:r>
    </w:p>
    <w:p w:rsidR="00F776AB" w:rsidRPr="009003B9" w:rsidRDefault="00F776AB" w:rsidP="00F776AB">
      <w:pPr>
        <w:spacing w:after="0" w:line="240" w:lineRule="auto"/>
        <w:ind w:left="1987"/>
        <w:jc w:val="both"/>
        <w:rPr>
          <w:rFonts w:ascii="Arial" w:hAnsi="Arial" w:cs="Arial"/>
          <w:sz w:val="24"/>
          <w:szCs w:val="24"/>
          <w:lang w:val="en-GB"/>
        </w:rPr>
      </w:pPr>
    </w:p>
    <w:p w:rsidR="00220752" w:rsidRPr="009003B9" w:rsidRDefault="00866BA0"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advising the Government on the appointment of site staff in accordance with paragraph </w:t>
      </w:r>
      <w:r w:rsidR="00657450" w:rsidRPr="009003B9">
        <w:rPr>
          <w:rFonts w:ascii="Arial" w:hAnsi="Arial" w:cs="Arial"/>
          <w:sz w:val="24"/>
          <w:szCs w:val="24"/>
          <w:lang w:val="en-GB"/>
        </w:rPr>
        <w:t>4</w:t>
      </w:r>
      <w:r w:rsidR="00763A1B" w:rsidRPr="009003B9">
        <w:rPr>
          <w:rFonts w:ascii="Arial" w:hAnsi="Arial" w:cs="Arial"/>
          <w:sz w:val="24"/>
          <w:szCs w:val="24"/>
          <w:lang w:val="en-GB"/>
        </w:rPr>
        <w:t>.0</w:t>
      </w:r>
      <w:r w:rsidRPr="009003B9">
        <w:rPr>
          <w:rFonts w:ascii="Arial" w:hAnsi="Arial" w:cs="Arial"/>
          <w:sz w:val="24"/>
          <w:szCs w:val="24"/>
          <w:lang w:val="en-GB"/>
        </w:rPr>
        <w:t xml:space="preserve"> of this Schedule;</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220752"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issuing construction drawings to enable the Works to be carried out by the Contractor or any other party to facilitate the execution of the Works;</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866BA0"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preparing any further designs</w:t>
      </w:r>
      <w:r w:rsidR="00220752" w:rsidRPr="009003B9">
        <w:rPr>
          <w:rFonts w:ascii="Arial" w:hAnsi="Arial" w:cs="Arial"/>
          <w:sz w:val="24"/>
          <w:szCs w:val="24"/>
          <w:lang w:val="en-GB"/>
        </w:rPr>
        <w:t>, specifications</w:t>
      </w:r>
      <w:r w:rsidRPr="009003B9">
        <w:rPr>
          <w:rFonts w:ascii="Arial" w:hAnsi="Arial" w:cs="Arial"/>
          <w:sz w:val="24"/>
          <w:szCs w:val="24"/>
          <w:lang w:val="en-GB"/>
        </w:rPr>
        <w:t xml:space="preserve"> and drawings</w:t>
      </w:r>
      <w:r w:rsidR="00220752" w:rsidRPr="009003B9">
        <w:rPr>
          <w:rFonts w:ascii="Arial" w:hAnsi="Arial" w:cs="Arial"/>
          <w:sz w:val="24"/>
          <w:szCs w:val="24"/>
          <w:lang w:val="en-GB"/>
        </w:rPr>
        <w:t xml:space="preserve"> to enable the contractor to carry out the Works but shall not include the preparation of any shop details relating to the Works or any part of them;</w:t>
      </w:r>
    </w:p>
    <w:p w:rsidR="00F776AB" w:rsidRPr="009003B9" w:rsidRDefault="00F776AB" w:rsidP="00F776AB">
      <w:pPr>
        <w:spacing w:after="0" w:line="240" w:lineRule="auto"/>
        <w:ind w:left="1987"/>
        <w:jc w:val="both"/>
        <w:rPr>
          <w:rFonts w:ascii="Arial" w:hAnsi="Arial" w:cs="Arial"/>
          <w:sz w:val="24"/>
          <w:szCs w:val="24"/>
          <w:lang w:val="en-GB"/>
        </w:rPr>
      </w:pPr>
    </w:p>
    <w:p w:rsidR="00625582" w:rsidRPr="009003B9" w:rsidRDefault="00866BA0"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examining and approving the Contractor’s proposals and working drawings relating to the Works;</w:t>
      </w:r>
    </w:p>
    <w:p w:rsidR="00F776AB" w:rsidRPr="009003B9" w:rsidRDefault="00F776AB" w:rsidP="00F776AB">
      <w:pPr>
        <w:spacing w:after="0" w:line="240" w:lineRule="auto"/>
        <w:ind w:left="1987"/>
        <w:jc w:val="both"/>
        <w:rPr>
          <w:rFonts w:ascii="Arial" w:hAnsi="Arial" w:cs="Arial"/>
          <w:sz w:val="24"/>
          <w:szCs w:val="24"/>
          <w:lang w:val="en-GB"/>
        </w:rPr>
      </w:pPr>
    </w:p>
    <w:p w:rsidR="00625582" w:rsidRPr="009003B9" w:rsidRDefault="00220752"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checking shop details for general dimensions and adequacy of members and connections;</w:t>
      </w:r>
    </w:p>
    <w:p w:rsidR="00F776AB" w:rsidRPr="009003B9" w:rsidRDefault="00F776AB" w:rsidP="00F776AB">
      <w:pPr>
        <w:spacing w:after="0" w:line="240" w:lineRule="auto"/>
        <w:ind w:left="1987"/>
        <w:jc w:val="both"/>
        <w:rPr>
          <w:rFonts w:ascii="Arial" w:hAnsi="Arial" w:cs="Arial"/>
          <w:sz w:val="24"/>
          <w:szCs w:val="24"/>
          <w:lang w:val="en-GB"/>
        </w:rPr>
      </w:pPr>
    </w:p>
    <w:p w:rsidR="00625582" w:rsidRPr="009003B9" w:rsidRDefault="00625582"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approving the Contractor’s testing procedures and inspecting the Works on completion;</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625582"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advising the Government or the architect as to the need to vary any part or the Works;</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866BA0"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making such visits to site as the </w:t>
      </w:r>
      <w:r w:rsidR="00EC29B1" w:rsidRPr="009003B9">
        <w:rPr>
          <w:rFonts w:ascii="Arial" w:hAnsi="Arial" w:cs="Arial"/>
          <w:sz w:val="24"/>
          <w:szCs w:val="24"/>
          <w:lang w:val="en-GB"/>
        </w:rPr>
        <w:t>CE</w:t>
      </w:r>
      <w:r w:rsidRPr="009003B9">
        <w:rPr>
          <w:rFonts w:ascii="Arial" w:hAnsi="Arial" w:cs="Arial"/>
          <w:sz w:val="24"/>
          <w:szCs w:val="24"/>
          <w:lang w:val="en-GB"/>
        </w:rPr>
        <w:t xml:space="preserve"> considers necessary to satisfy himself as to the performance of any site staff appointed pursuant to paragraph </w:t>
      </w:r>
      <w:r w:rsidR="00625582" w:rsidRPr="009003B9">
        <w:rPr>
          <w:rFonts w:ascii="Arial" w:hAnsi="Arial" w:cs="Arial"/>
          <w:sz w:val="24"/>
          <w:szCs w:val="24"/>
          <w:lang w:val="en-GB"/>
        </w:rPr>
        <w:t>4</w:t>
      </w:r>
      <w:r w:rsidR="00763A1B" w:rsidRPr="009003B9">
        <w:rPr>
          <w:rFonts w:ascii="Arial" w:hAnsi="Arial" w:cs="Arial"/>
          <w:sz w:val="24"/>
          <w:szCs w:val="24"/>
          <w:lang w:val="en-GB"/>
        </w:rPr>
        <w:t>.0</w:t>
      </w:r>
      <w:r w:rsidRPr="009003B9">
        <w:rPr>
          <w:rFonts w:ascii="Arial" w:hAnsi="Arial" w:cs="Arial"/>
          <w:sz w:val="24"/>
          <w:szCs w:val="24"/>
          <w:lang w:val="en-GB"/>
        </w:rPr>
        <w:t xml:space="preserve"> of this Schedule and to satisfy himself that the Works are executed generally according to contract or otherwise in accordance with good engineering practice;</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866BA0"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giving all necessary instructions relating to the Works to the Contractor;</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866BA0"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issuing all certificates as required in the</w:t>
      </w:r>
      <w:r w:rsidR="004E4C5B" w:rsidRPr="009003B9">
        <w:rPr>
          <w:rFonts w:ascii="Arial" w:hAnsi="Arial" w:cs="Arial"/>
          <w:sz w:val="24"/>
          <w:szCs w:val="24"/>
          <w:lang w:val="en-GB"/>
        </w:rPr>
        <w:t xml:space="preserve"> </w:t>
      </w:r>
      <w:r w:rsidRPr="009003B9">
        <w:rPr>
          <w:rFonts w:ascii="Arial" w:hAnsi="Arial" w:cs="Arial"/>
          <w:sz w:val="24"/>
          <w:szCs w:val="24"/>
          <w:lang w:val="en-GB"/>
        </w:rPr>
        <w:t>contracts;</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866BA0"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performing any duties which the </w:t>
      </w:r>
      <w:r w:rsidR="00EC29B1" w:rsidRPr="009003B9">
        <w:rPr>
          <w:rFonts w:ascii="Arial" w:hAnsi="Arial" w:cs="Arial"/>
          <w:sz w:val="24"/>
          <w:szCs w:val="24"/>
          <w:lang w:val="en-GB"/>
        </w:rPr>
        <w:t>CE</w:t>
      </w:r>
      <w:r w:rsidRPr="009003B9">
        <w:rPr>
          <w:rFonts w:ascii="Arial" w:hAnsi="Arial" w:cs="Arial"/>
          <w:sz w:val="24"/>
          <w:szCs w:val="24"/>
          <w:lang w:val="en-GB"/>
        </w:rPr>
        <w:t xml:space="preserve"> may be required to carry out in any contract for the execution of the Works;</w:t>
      </w:r>
    </w:p>
    <w:p w:rsidR="00F776AB" w:rsidRPr="009003B9" w:rsidRDefault="00F776AB" w:rsidP="00F776AB">
      <w:pPr>
        <w:spacing w:after="0" w:line="240" w:lineRule="auto"/>
        <w:ind w:left="1987"/>
        <w:jc w:val="both"/>
        <w:rPr>
          <w:rFonts w:ascii="Arial" w:hAnsi="Arial" w:cs="Arial"/>
          <w:sz w:val="24"/>
          <w:szCs w:val="24"/>
          <w:lang w:val="en-GB"/>
        </w:rPr>
      </w:pPr>
    </w:p>
    <w:p w:rsidR="00625582" w:rsidRPr="009003B9" w:rsidRDefault="00866BA0"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delivering to the Government on the completion of the works such records and manufacturer’s manuals as are reasonably necessary to enable the Government to operate and maintain the Works;</w:t>
      </w:r>
    </w:p>
    <w:p w:rsidR="00F776AB" w:rsidRPr="009003B9" w:rsidRDefault="00F776AB" w:rsidP="00F776AB">
      <w:pPr>
        <w:spacing w:after="0" w:line="240" w:lineRule="auto"/>
        <w:ind w:left="1987"/>
        <w:jc w:val="both"/>
        <w:rPr>
          <w:rFonts w:ascii="Arial" w:hAnsi="Arial" w:cs="Arial"/>
          <w:sz w:val="24"/>
          <w:szCs w:val="24"/>
          <w:lang w:val="en-GB"/>
        </w:rPr>
      </w:pPr>
    </w:p>
    <w:p w:rsidR="00866BA0" w:rsidRPr="009003B9" w:rsidRDefault="00625582"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delivering to the Government duly signed and endorsed as-built drawings prepared by the Contractor;</w:t>
      </w:r>
      <w:r w:rsidR="00866BA0" w:rsidRPr="009003B9">
        <w:rPr>
          <w:rFonts w:ascii="Arial" w:hAnsi="Arial" w:cs="Arial"/>
          <w:sz w:val="24"/>
          <w:szCs w:val="24"/>
          <w:lang w:val="en-GB"/>
        </w:rPr>
        <w:t xml:space="preserve"> and</w:t>
      </w:r>
    </w:p>
    <w:p w:rsidR="00F776AB" w:rsidRPr="009003B9" w:rsidRDefault="00F776AB" w:rsidP="00F776AB">
      <w:pPr>
        <w:spacing w:after="0" w:line="240" w:lineRule="auto"/>
        <w:ind w:left="1987"/>
        <w:jc w:val="both"/>
        <w:rPr>
          <w:rFonts w:ascii="Arial" w:hAnsi="Arial" w:cs="Arial"/>
          <w:sz w:val="24"/>
          <w:szCs w:val="24"/>
          <w:lang w:val="en-GB"/>
        </w:rPr>
      </w:pPr>
    </w:p>
    <w:p w:rsidR="001E2B74" w:rsidRPr="009003B9" w:rsidRDefault="00866BA0" w:rsidP="00A1492D">
      <w:pPr>
        <w:numPr>
          <w:ilvl w:val="0"/>
          <w:numId w:val="40"/>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deciding any dispute or difference arising between the Government and the Contractor in connection with the Works and</w:t>
      </w:r>
      <w:r w:rsidR="004E4C5B" w:rsidRPr="009003B9">
        <w:rPr>
          <w:rFonts w:ascii="Arial" w:hAnsi="Arial" w:cs="Arial"/>
          <w:sz w:val="24"/>
          <w:szCs w:val="24"/>
          <w:lang w:val="en-GB"/>
        </w:rPr>
        <w:t xml:space="preserve"> </w:t>
      </w:r>
      <w:r w:rsidRPr="009003B9">
        <w:rPr>
          <w:rFonts w:ascii="Arial" w:hAnsi="Arial" w:cs="Arial"/>
          <w:sz w:val="24"/>
          <w:szCs w:val="24"/>
          <w:lang w:val="en-GB"/>
        </w:rPr>
        <w:t xml:space="preserve">referred to the </w:t>
      </w:r>
      <w:r w:rsidR="00EC29B1" w:rsidRPr="009003B9">
        <w:rPr>
          <w:rFonts w:ascii="Arial" w:hAnsi="Arial" w:cs="Arial"/>
          <w:sz w:val="24"/>
          <w:szCs w:val="24"/>
          <w:lang w:val="en-GB"/>
        </w:rPr>
        <w:t>CE</w:t>
      </w:r>
      <w:r w:rsidRPr="009003B9">
        <w:rPr>
          <w:rFonts w:ascii="Arial" w:hAnsi="Arial" w:cs="Arial"/>
          <w:sz w:val="24"/>
          <w:szCs w:val="24"/>
          <w:lang w:val="en-GB"/>
        </w:rPr>
        <w:t xml:space="preserve"> for his decision provided that this professional service shall not extend to advising the Government following the taking of any step in or towards any arbitration or litigati</w:t>
      </w:r>
      <w:r w:rsidR="001E2B74" w:rsidRPr="009003B9">
        <w:rPr>
          <w:rFonts w:ascii="Arial" w:hAnsi="Arial" w:cs="Arial"/>
          <w:sz w:val="24"/>
          <w:szCs w:val="24"/>
          <w:lang w:val="en-GB"/>
        </w:rPr>
        <w:t>on in connection with the Works.</w:t>
      </w:r>
    </w:p>
    <w:p w:rsidR="005B005E" w:rsidRPr="009003B9" w:rsidRDefault="005B005E" w:rsidP="009D0532">
      <w:pPr>
        <w:spacing w:after="0" w:line="240" w:lineRule="auto"/>
        <w:ind w:left="1987"/>
        <w:jc w:val="both"/>
        <w:rPr>
          <w:rFonts w:ascii="Arial" w:hAnsi="Arial" w:cs="Arial"/>
          <w:sz w:val="24"/>
          <w:szCs w:val="24"/>
          <w:lang w:val="en-GB"/>
        </w:rPr>
      </w:pPr>
    </w:p>
    <w:p w:rsidR="00097477" w:rsidRPr="009003B9" w:rsidRDefault="00097477" w:rsidP="00A1492D">
      <w:pPr>
        <w:numPr>
          <w:ilvl w:val="0"/>
          <w:numId w:val="20"/>
        </w:numPr>
        <w:spacing w:after="0" w:line="240" w:lineRule="auto"/>
        <w:ind w:left="1440" w:hanging="720"/>
        <w:contextualSpacing/>
        <w:jc w:val="both"/>
        <w:rPr>
          <w:rFonts w:ascii="Arial" w:hAnsi="Arial" w:cs="Arial"/>
          <w:sz w:val="24"/>
          <w:szCs w:val="24"/>
          <w:lang w:val="en-GB"/>
        </w:rPr>
      </w:pPr>
      <w:r w:rsidRPr="009003B9">
        <w:rPr>
          <w:rFonts w:ascii="Arial" w:hAnsi="Arial" w:cs="Arial"/>
          <w:sz w:val="24"/>
          <w:szCs w:val="24"/>
          <w:u w:val="single"/>
          <w:lang w:val="en-GB"/>
        </w:rPr>
        <w:t>Defect Liability Period Stage</w:t>
      </w:r>
    </w:p>
    <w:p w:rsidR="00F776AB" w:rsidRPr="009003B9" w:rsidRDefault="00F776AB" w:rsidP="009D0532">
      <w:pPr>
        <w:spacing w:after="0" w:line="240" w:lineRule="auto"/>
        <w:ind w:left="1418"/>
        <w:jc w:val="both"/>
        <w:rPr>
          <w:rFonts w:ascii="Arial" w:hAnsi="Arial" w:cs="Arial"/>
          <w:bCs/>
          <w:sz w:val="24"/>
          <w:szCs w:val="24"/>
          <w:lang w:val="en-GB"/>
        </w:rPr>
      </w:pPr>
    </w:p>
    <w:p w:rsidR="00097477" w:rsidRPr="009003B9" w:rsidRDefault="00097477" w:rsidP="009D0532">
      <w:pPr>
        <w:spacing w:after="0" w:line="240" w:lineRule="auto"/>
        <w:ind w:left="1418"/>
        <w:jc w:val="both"/>
        <w:rPr>
          <w:rFonts w:ascii="Arial" w:hAnsi="Arial" w:cs="Arial"/>
          <w:sz w:val="24"/>
          <w:szCs w:val="24"/>
          <w:lang w:val="en-GB"/>
        </w:rPr>
      </w:pPr>
      <w:r w:rsidRPr="009003B9">
        <w:rPr>
          <w:rFonts w:ascii="Arial" w:hAnsi="Arial" w:cs="Arial"/>
          <w:bCs/>
          <w:sz w:val="24"/>
          <w:szCs w:val="24"/>
          <w:lang w:val="en-GB"/>
        </w:rPr>
        <w:tab/>
        <w:t xml:space="preserve">Wherever applicable, </w:t>
      </w: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005B005E" w:rsidRPr="009003B9">
        <w:rPr>
          <w:rFonts w:ascii="Arial" w:hAnsi="Arial" w:cs="Arial"/>
          <w:sz w:val="24"/>
          <w:szCs w:val="24"/>
          <w:lang w:val="en-GB"/>
        </w:rPr>
        <w:t xml:space="preserve"> at this</w:t>
      </w:r>
      <w:r w:rsidR="00500C46" w:rsidRPr="009003B9">
        <w:rPr>
          <w:rFonts w:ascii="Arial" w:hAnsi="Arial" w:cs="Arial"/>
          <w:sz w:val="24"/>
          <w:szCs w:val="24"/>
          <w:lang w:val="en-GB"/>
        </w:rPr>
        <w:t xml:space="preserve"> </w:t>
      </w:r>
      <w:r w:rsidRPr="009003B9">
        <w:rPr>
          <w:rFonts w:ascii="Arial" w:hAnsi="Arial" w:cs="Arial"/>
          <w:sz w:val="24"/>
          <w:szCs w:val="24"/>
          <w:lang w:val="en-GB"/>
        </w:rPr>
        <w:t>stage include</w:t>
      </w:r>
      <w:r w:rsidR="00C85176" w:rsidRPr="009003B9">
        <w:rPr>
          <w:rFonts w:ascii="Arial" w:hAnsi="Arial" w:cs="Arial"/>
          <w:sz w:val="24"/>
          <w:szCs w:val="24"/>
          <w:lang w:val="en-GB"/>
        </w:rPr>
        <w:t>:</w:t>
      </w:r>
    </w:p>
    <w:p w:rsidR="00F776AB" w:rsidRPr="009003B9" w:rsidRDefault="00F776AB" w:rsidP="00F776AB">
      <w:pPr>
        <w:spacing w:after="0" w:line="240" w:lineRule="auto"/>
        <w:ind w:left="1987"/>
        <w:jc w:val="both"/>
        <w:rPr>
          <w:rFonts w:ascii="Arial" w:hAnsi="Arial" w:cs="Arial"/>
          <w:sz w:val="24"/>
          <w:szCs w:val="24"/>
          <w:u w:val="single"/>
          <w:lang w:val="en-GB"/>
        </w:rPr>
      </w:pPr>
    </w:p>
    <w:p w:rsidR="002C592D" w:rsidRPr="009003B9" w:rsidRDefault="00097477" w:rsidP="00A1492D">
      <w:pPr>
        <w:numPr>
          <w:ilvl w:val="0"/>
          <w:numId w:val="41"/>
        </w:numPr>
        <w:spacing w:after="0" w:line="240" w:lineRule="auto"/>
        <w:ind w:left="1987" w:hanging="547"/>
        <w:jc w:val="both"/>
        <w:rPr>
          <w:rFonts w:ascii="Arial" w:hAnsi="Arial" w:cs="Arial"/>
          <w:sz w:val="24"/>
          <w:szCs w:val="24"/>
          <w:u w:val="single"/>
          <w:lang w:val="en-GB"/>
        </w:rPr>
      </w:pPr>
      <w:r w:rsidRPr="009003B9">
        <w:rPr>
          <w:rFonts w:ascii="Arial" w:hAnsi="Arial" w:cs="Arial"/>
          <w:sz w:val="24"/>
          <w:szCs w:val="24"/>
          <w:lang w:val="en-GB"/>
        </w:rPr>
        <w:t xml:space="preserve">in the event of non-conformance to the performance requirement of Works rendered, 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be responsible for compiling, investigating, evaluating and forwarding proposal for rectification to the Contractor as well as to inspect and certify the completion of such rectification Works;</w:t>
      </w:r>
    </w:p>
    <w:p w:rsidR="00F776AB" w:rsidRPr="009003B9" w:rsidRDefault="00F776AB" w:rsidP="00F776AB">
      <w:pPr>
        <w:spacing w:after="0" w:line="240" w:lineRule="auto"/>
        <w:ind w:left="1987"/>
        <w:jc w:val="both"/>
        <w:rPr>
          <w:rFonts w:ascii="Arial" w:hAnsi="Arial" w:cs="Arial"/>
          <w:sz w:val="24"/>
          <w:szCs w:val="24"/>
          <w:lang w:val="en-GB"/>
        </w:rPr>
      </w:pPr>
    </w:p>
    <w:p w:rsidR="00097477" w:rsidRPr="009003B9" w:rsidRDefault="00097477" w:rsidP="00A1492D">
      <w:pPr>
        <w:numPr>
          <w:ilvl w:val="0"/>
          <w:numId w:val="41"/>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preparing an assessing of the performance of the Contractor to </w:t>
      </w:r>
      <w:r w:rsidR="006113E6" w:rsidRPr="009003B9">
        <w:rPr>
          <w:rFonts w:ascii="Arial" w:hAnsi="Arial" w:cs="Arial"/>
          <w:sz w:val="24"/>
          <w:szCs w:val="24"/>
          <w:lang w:val="en-GB"/>
        </w:rPr>
        <w:t xml:space="preserve">the </w:t>
      </w:r>
      <w:r w:rsidRPr="009003B9">
        <w:rPr>
          <w:rFonts w:ascii="Arial" w:hAnsi="Arial" w:cs="Arial"/>
          <w:sz w:val="24"/>
          <w:szCs w:val="24"/>
          <w:lang w:val="en-GB"/>
        </w:rPr>
        <w:t>GR;</w:t>
      </w:r>
    </w:p>
    <w:p w:rsidR="00F776AB" w:rsidRPr="009003B9" w:rsidRDefault="00F776AB" w:rsidP="00F776AB">
      <w:pPr>
        <w:spacing w:after="0" w:line="240" w:lineRule="auto"/>
        <w:ind w:left="1987"/>
        <w:jc w:val="both"/>
        <w:rPr>
          <w:rFonts w:ascii="Arial" w:hAnsi="Arial" w:cs="Arial"/>
          <w:sz w:val="24"/>
          <w:szCs w:val="24"/>
          <w:lang w:val="en-GB"/>
        </w:rPr>
      </w:pPr>
    </w:p>
    <w:p w:rsidR="00097477" w:rsidRPr="009003B9" w:rsidRDefault="00097477" w:rsidP="00A1492D">
      <w:pPr>
        <w:numPr>
          <w:ilvl w:val="0"/>
          <w:numId w:val="41"/>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conducting or attending periodic maintenance meetings;</w:t>
      </w:r>
    </w:p>
    <w:p w:rsidR="00F776AB" w:rsidRPr="009003B9" w:rsidRDefault="00F776AB" w:rsidP="00F776AB">
      <w:pPr>
        <w:spacing w:after="0" w:line="240" w:lineRule="auto"/>
        <w:ind w:left="1987"/>
        <w:jc w:val="both"/>
        <w:rPr>
          <w:rFonts w:ascii="Arial" w:hAnsi="Arial" w:cs="Arial"/>
          <w:sz w:val="24"/>
          <w:szCs w:val="24"/>
          <w:lang w:val="en-GB"/>
        </w:rPr>
      </w:pPr>
    </w:p>
    <w:p w:rsidR="00097477" w:rsidRPr="009003B9" w:rsidRDefault="00097477" w:rsidP="00A1492D">
      <w:pPr>
        <w:numPr>
          <w:ilvl w:val="0"/>
          <w:numId w:val="41"/>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compiling all complaints and submitting the complaints to Contractor for rectification;</w:t>
      </w:r>
    </w:p>
    <w:p w:rsidR="00F776AB" w:rsidRPr="009003B9" w:rsidRDefault="00F776AB" w:rsidP="00F776AB">
      <w:pPr>
        <w:spacing w:after="0" w:line="240" w:lineRule="auto"/>
        <w:ind w:left="1987"/>
        <w:jc w:val="both"/>
        <w:rPr>
          <w:rFonts w:ascii="Arial" w:hAnsi="Arial" w:cs="Arial"/>
          <w:sz w:val="24"/>
          <w:szCs w:val="24"/>
          <w:lang w:val="en-GB"/>
        </w:rPr>
      </w:pPr>
    </w:p>
    <w:p w:rsidR="00097477" w:rsidRPr="009003B9" w:rsidRDefault="00097477" w:rsidP="00A1492D">
      <w:pPr>
        <w:numPr>
          <w:ilvl w:val="0"/>
          <w:numId w:val="41"/>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monitoring, inspecting and certifying rectification Works done by the Contractor;</w:t>
      </w:r>
    </w:p>
    <w:p w:rsidR="00F776AB" w:rsidRPr="009003B9" w:rsidRDefault="00F776AB" w:rsidP="00F776AB">
      <w:pPr>
        <w:spacing w:after="0" w:line="240" w:lineRule="auto"/>
        <w:ind w:left="1987"/>
        <w:jc w:val="both"/>
        <w:rPr>
          <w:rFonts w:ascii="Arial" w:hAnsi="Arial" w:cs="Arial"/>
          <w:sz w:val="24"/>
          <w:szCs w:val="24"/>
          <w:lang w:val="en-GB"/>
        </w:rPr>
      </w:pPr>
    </w:p>
    <w:p w:rsidR="00097477" w:rsidRPr="009003B9" w:rsidRDefault="00097477" w:rsidP="00A1492D">
      <w:pPr>
        <w:numPr>
          <w:ilvl w:val="0"/>
          <w:numId w:val="41"/>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in the event the Contractor fails to carry out the rectification Works, 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propose a means of getting the rectification done subject to approval from the Government;</w:t>
      </w:r>
    </w:p>
    <w:p w:rsidR="00F776AB" w:rsidRPr="009003B9" w:rsidRDefault="00F776AB" w:rsidP="00F776AB">
      <w:pPr>
        <w:spacing w:after="0" w:line="240" w:lineRule="auto"/>
        <w:ind w:left="1987"/>
        <w:jc w:val="both"/>
        <w:rPr>
          <w:rFonts w:ascii="Arial" w:hAnsi="Arial" w:cs="Arial"/>
          <w:sz w:val="24"/>
          <w:szCs w:val="24"/>
          <w:lang w:val="en-GB"/>
        </w:rPr>
      </w:pPr>
    </w:p>
    <w:p w:rsidR="00097477" w:rsidRPr="009003B9" w:rsidRDefault="00097477" w:rsidP="00A1492D">
      <w:pPr>
        <w:numPr>
          <w:ilvl w:val="0"/>
          <w:numId w:val="41"/>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inspecting and compiling final defects list at the end of Defects Liability Period and to monitor and certify the Works that have been carried out;</w:t>
      </w:r>
    </w:p>
    <w:p w:rsidR="00F776AB" w:rsidRPr="009003B9" w:rsidRDefault="00F776AB" w:rsidP="00F776AB">
      <w:pPr>
        <w:spacing w:after="0" w:line="240" w:lineRule="auto"/>
        <w:ind w:left="1987"/>
        <w:jc w:val="both"/>
        <w:rPr>
          <w:rFonts w:ascii="Arial" w:hAnsi="Arial" w:cs="Arial"/>
          <w:sz w:val="24"/>
          <w:szCs w:val="24"/>
          <w:lang w:val="en-GB"/>
        </w:rPr>
      </w:pPr>
    </w:p>
    <w:p w:rsidR="00097477" w:rsidRPr="009003B9" w:rsidRDefault="00097477" w:rsidP="00A1492D">
      <w:pPr>
        <w:numPr>
          <w:ilvl w:val="0"/>
          <w:numId w:val="41"/>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at the end of defect liability period, 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certify that  all defects have been carried out and  then shall prepare and recommend the  Certificate of Making Good Defects and closing of account to GR;</w:t>
      </w:r>
    </w:p>
    <w:p w:rsidR="00F776AB" w:rsidRPr="009003B9" w:rsidRDefault="00F776AB" w:rsidP="00F776AB">
      <w:pPr>
        <w:spacing w:after="0" w:line="240" w:lineRule="auto"/>
        <w:ind w:left="1987"/>
        <w:jc w:val="both"/>
        <w:rPr>
          <w:rFonts w:ascii="Arial" w:hAnsi="Arial" w:cs="Arial"/>
          <w:sz w:val="24"/>
          <w:szCs w:val="24"/>
          <w:lang w:val="en-GB"/>
        </w:rPr>
      </w:pPr>
    </w:p>
    <w:p w:rsidR="00097477" w:rsidRPr="009003B9" w:rsidRDefault="00097477" w:rsidP="00A1492D">
      <w:pPr>
        <w:numPr>
          <w:ilvl w:val="0"/>
          <w:numId w:val="41"/>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preparing and recommending the Certificate of Making Good Defects and closing of account;</w:t>
      </w:r>
    </w:p>
    <w:p w:rsidR="00F776AB" w:rsidRPr="009003B9" w:rsidRDefault="00F776AB" w:rsidP="00F776AB">
      <w:pPr>
        <w:spacing w:after="0" w:line="240" w:lineRule="auto"/>
        <w:ind w:left="1987"/>
        <w:jc w:val="both"/>
        <w:rPr>
          <w:rFonts w:ascii="Arial" w:hAnsi="Arial" w:cs="Arial"/>
          <w:sz w:val="24"/>
          <w:szCs w:val="24"/>
          <w:lang w:val="en-GB"/>
        </w:rPr>
      </w:pPr>
    </w:p>
    <w:p w:rsidR="00097477" w:rsidRPr="009003B9" w:rsidRDefault="00097477" w:rsidP="00A1492D">
      <w:pPr>
        <w:numPr>
          <w:ilvl w:val="0"/>
          <w:numId w:val="41"/>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making recommendation to the Government regarding the competent persons necessary for the inspection and operation of the installation during its lifetime according to the law; and</w:t>
      </w:r>
    </w:p>
    <w:p w:rsidR="00F776AB" w:rsidRPr="009003B9" w:rsidRDefault="00F776AB" w:rsidP="00F776AB">
      <w:pPr>
        <w:spacing w:after="0" w:line="240" w:lineRule="auto"/>
        <w:ind w:left="1987"/>
        <w:jc w:val="both"/>
        <w:rPr>
          <w:rFonts w:ascii="Arial" w:hAnsi="Arial" w:cs="Arial"/>
          <w:sz w:val="24"/>
          <w:szCs w:val="24"/>
          <w:lang w:val="en-GB"/>
        </w:rPr>
      </w:pPr>
    </w:p>
    <w:p w:rsidR="005B005E" w:rsidRPr="009003B9" w:rsidRDefault="00097477" w:rsidP="00A1492D">
      <w:pPr>
        <w:numPr>
          <w:ilvl w:val="0"/>
          <w:numId w:val="41"/>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any other responsibilities which are deemed necessary to be done by an engineer for the success</w:t>
      </w:r>
      <w:r w:rsidR="005B005E" w:rsidRPr="009003B9">
        <w:rPr>
          <w:rFonts w:ascii="Arial" w:hAnsi="Arial" w:cs="Arial"/>
          <w:sz w:val="24"/>
          <w:szCs w:val="24"/>
          <w:lang w:val="en-GB"/>
        </w:rPr>
        <w:t>ful implementation of the Works.</w:t>
      </w:r>
    </w:p>
    <w:p w:rsidR="001E2B74" w:rsidRPr="009003B9" w:rsidRDefault="001E2B74" w:rsidP="00E9394F">
      <w:pPr>
        <w:spacing w:after="0" w:line="240" w:lineRule="auto"/>
        <w:ind w:left="1987"/>
        <w:jc w:val="both"/>
        <w:rPr>
          <w:rFonts w:ascii="Arial" w:hAnsi="Arial" w:cs="Arial"/>
          <w:sz w:val="24"/>
          <w:szCs w:val="24"/>
          <w:lang w:val="en-GB"/>
        </w:rPr>
      </w:pPr>
    </w:p>
    <w:p w:rsidR="00E96A58" w:rsidRPr="009003B9" w:rsidRDefault="004F3559" w:rsidP="0033192F">
      <w:pPr>
        <w:pStyle w:val="Heading2"/>
        <w:numPr>
          <w:ilvl w:val="1"/>
          <w:numId w:val="118"/>
        </w:numPr>
        <w:spacing w:line="240" w:lineRule="auto"/>
        <w:ind w:left="709" w:hanging="709"/>
        <w:rPr>
          <w:rFonts w:cs="Arial"/>
          <w:b/>
          <w:i w:val="0"/>
          <w:lang w:val="en-GB"/>
        </w:rPr>
      </w:pPr>
      <w:bookmarkStart w:id="217" w:name="_Toc499809899"/>
      <w:r w:rsidRPr="009003B9">
        <w:rPr>
          <w:rFonts w:cs="Arial"/>
          <w:b/>
          <w:i w:val="0"/>
          <w:lang w:val="en-GB"/>
        </w:rPr>
        <w:t xml:space="preserve">Type C </w:t>
      </w:r>
      <w:r w:rsidR="00B47A52" w:rsidRPr="009003B9">
        <w:rPr>
          <w:rFonts w:cs="Arial"/>
          <w:b/>
          <w:i w:val="0"/>
          <w:lang w:val="en-GB"/>
        </w:rPr>
        <w:t>Works</w:t>
      </w:r>
      <w:r w:rsidR="00034E62" w:rsidRPr="009003B9">
        <w:rPr>
          <w:rFonts w:cs="Arial"/>
          <w:b/>
          <w:i w:val="0"/>
          <w:lang w:val="en-GB"/>
        </w:rPr>
        <w:t xml:space="preserve"> - Basic Professional Services</w:t>
      </w:r>
      <w:bookmarkEnd w:id="217"/>
    </w:p>
    <w:p w:rsidR="00F776AB" w:rsidRPr="009003B9" w:rsidRDefault="00F776AB" w:rsidP="00E9394F">
      <w:pPr>
        <w:spacing w:after="0" w:line="240" w:lineRule="auto"/>
        <w:ind w:left="720"/>
        <w:jc w:val="both"/>
        <w:rPr>
          <w:rFonts w:ascii="Arial" w:hAnsi="Arial" w:cs="Arial"/>
          <w:color w:val="000000"/>
          <w:sz w:val="24"/>
          <w:szCs w:val="24"/>
          <w:lang w:val="en-GB"/>
        </w:rPr>
      </w:pPr>
    </w:p>
    <w:p w:rsidR="004F3559" w:rsidRPr="009003B9" w:rsidRDefault="004F3559" w:rsidP="00E9394F">
      <w:pPr>
        <w:spacing w:after="0" w:line="240" w:lineRule="auto"/>
        <w:ind w:left="720"/>
        <w:jc w:val="both"/>
        <w:rPr>
          <w:rFonts w:ascii="Arial" w:hAnsi="Arial" w:cs="Arial"/>
          <w:color w:val="000000"/>
          <w:sz w:val="24"/>
          <w:szCs w:val="24"/>
          <w:lang w:val="en-GB"/>
        </w:rPr>
      </w:pPr>
      <w:r w:rsidRPr="009003B9">
        <w:rPr>
          <w:rFonts w:ascii="Arial" w:hAnsi="Arial" w:cs="Arial"/>
          <w:color w:val="000000"/>
          <w:sz w:val="24"/>
          <w:szCs w:val="24"/>
          <w:lang w:val="en-GB"/>
        </w:rPr>
        <w:t xml:space="preserve">The Basic Services to be rendered by the </w:t>
      </w:r>
      <w:r w:rsidR="00EC29B1" w:rsidRPr="009003B9">
        <w:rPr>
          <w:rFonts w:ascii="Arial" w:hAnsi="Arial" w:cs="Arial"/>
          <w:color w:val="000000"/>
          <w:sz w:val="24"/>
          <w:szCs w:val="24"/>
          <w:lang w:val="en-GB"/>
        </w:rPr>
        <w:t>CE</w:t>
      </w:r>
      <w:r w:rsidRPr="009003B9">
        <w:rPr>
          <w:rFonts w:ascii="Arial" w:hAnsi="Arial" w:cs="Arial"/>
          <w:color w:val="000000"/>
          <w:sz w:val="24"/>
          <w:szCs w:val="24"/>
          <w:lang w:val="en-GB"/>
        </w:rPr>
        <w:t xml:space="preserve"> in this </w:t>
      </w:r>
      <w:r w:rsidRPr="009003B9">
        <w:rPr>
          <w:rFonts w:ascii="Arial" w:hAnsi="Arial" w:cs="Arial"/>
          <w:sz w:val="24"/>
          <w:szCs w:val="24"/>
          <w:lang w:val="en-GB"/>
        </w:rPr>
        <w:t>paragraph</w:t>
      </w:r>
      <w:r w:rsidRPr="009003B9">
        <w:rPr>
          <w:rFonts w:ascii="Arial" w:hAnsi="Arial" w:cs="Arial"/>
          <w:color w:val="000000"/>
          <w:sz w:val="24"/>
          <w:szCs w:val="24"/>
          <w:lang w:val="en-GB"/>
        </w:rPr>
        <w:t xml:space="preserve"> include the provision of all expert technical advice and skills, which are normally required for the Works for which the </w:t>
      </w:r>
      <w:r w:rsidR="00EC29B1" w:rsidRPr="009003B9">
        <w:rPr>
          <w:rFonts w:ascii="Arial" w:hAnsi="Arial" w:cs="Arial"/>
          <w:color w:val="000000"/>
          <w:sz w:val="24"/>
          <w:szCs w:val="24"/>
          <w:lang w:val="en-GB"/>
        </w:rPr>
        <w:t>CE</w:t>
      </w:r>
      <w:r w:rsidRPr="009003B9">
        <w:rPr>
          <w:rFonts w:ascii="Arial" w:hAnsi="Arial" w:cs="Arial"/>
          <w:color w:val="000000"/>
          <w:sz w:val="24"/>
          <w:szCs w:val="24"/>
          <w:lang w:val="en-GB"/>
        </w:rPr>
        <w:t xml:space="preserve"> has been engaged for any or all of the 5 stages below: </w:t>
      </w:r>
    </w:p>
    <w:p w:rsidR="00F776AB" w:rsidRPr="009003B9" w:rsidRDefault="00F776AB" w:rsidP="00F776AB">
      <w:pPr>
        <w:spacing w:after="0" w:line="240" w:lineRule="auto"/>
        <w:ind w:left="1440"/>
        <w:contextualSpacing/>
        <w:jc w:val="both"/>
        <w:rPr>
          <w:rFonts w:ascii="Arial" w:hAnsi="Arial" w:cs="Arial"/>
          <w:sz w:val="24"/>
          <w:szCs w:val="24"/>
          <w:u w:val="single"/>
          <w:lang w:val="en-GB"/>
        </w:rPr>
      </w:pPr>
    </w:p>
    <w:p w:rsidR="004F3559" w:rsidRPr="009003B9" w:rsidRDefault="004F3559" w:rsidP="00A1492D">
      <w:pPr>
        <w:numPr>
          <w:ilvl w:val="0"/>
          <w:numId w:val="42"/>
        </w:numPr>
        <w:spacing w:after="0" w:line="240" w:lineRule="auto"/>
        <w:ind w:left="1440" w:hanging="720"/>
        <w:contextualSpacing/>
        <w:jc w:val="both"/>
        <w:rPr>
          <w:rFonts w:ascii="Arial" w:hAnsi="Arial" w:cs="Arial"/>
          <w:sz w:val="24"/>
          <w:szCs w:val="24"/>
          <w:u w:val="single"/>
          <w:lang w:val="en-GB"/>
        </w:rPr>
      </w:pPr>
      <w:r w:rsidRPr="009003B9">
        <w:rPr>
          <w:rFonts w:ascii="Arial" w:hAnsi="Arial" w:cs="Arial"/>
          <w:sz w:val="24"/>
          <w:szCs w:val="24"/>
          <w:u w:val="single"/>
          <w:lang w:val="en-GB"/>
        </w:rPr>
        <w:t>Preliminary Stage</w:t>
      </w:r>
    </w:p>
    <w:p w:rsidR="00F776AB" w:rsidRPr="009003B9" w:rsidRDefault="00F776AB" w:rsidP="00E9394F">
      <w:pPr>
        <w:spacing w:after="0" w:line="240" w:lineRule="auto"/>
        <w:ind w:left="1411"/>
        <w:jc w:val="both"/>
        <w:rPr>
          <w:rFonts w:ascii="Arial" w:hAnsi="Arial" w:cs="Arial"/>
          <w:sz w:val="24"/>
          <w:szCs w:val="24"/>
          <w:lang w:val="en-GB"/>
        </w:rPr>
      </w:pPr>
    </w:p>
    <w:p w:rsidR="004F3559" w:rsidRPr="009003B9" w:rsidRDefault="004F3559" w:rsidP="00E9394F">
      <w:pPr>
        <w:spacing w:after="0" w:line="240" w:lineRule="auto"/>
        <w:ind w:left="1411"/>
        <w:jc w:val="both"/>
        <w:rPr>
          <w:rFonts w:ascii="Arial" w:hAnsi="Arial" w:cs="Arial"/>
          <w:sz w:val="24"/>
          <w:szCs w:val="24"/>
          <w:lang w:val="en-GB"/>
        </w:rPr>
      </w:pP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00C85176" w:rsidRPr="009003B9">
        <w:rPr>
          <w:rFonts w:ascii="Arial" w:hAnsi="Arial" w:cs="Arial"/>
          <w:sz w:val="24"/>
          <w:szCs w:val="24"/>
          <w:lang w:val="en-GB"/>
        </w:rPr>
        <w:t xml:space="preserve"> at this stage include:</w:t>
      </w:r>
    </w:p>
    <w:p w:rsidR="00F776AB" w:rsidRPr="009003B9" w:rsidRDefault="00F776AB" w:rsidP="00F776AB">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3"/>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investigating data and information relevant to the Works and considering any reports relating to the Works;</w:t>
      </w:r>
    </w:p>
    <w:p w:rsidR="00F776AB" w:rsidRPr="009003B9" w:rsidRDefault="00F776AB" w:rsidP="00F776AB">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3"/>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consulting any local or other approving authorities on matters of principle in connection with the design of the Works;</w:t>
      </w:r>
    </w:p>
    <w:p w:rsidR="00F776AB" w:rsidRPr="009003B9" w:rsidRDefault="00F776AB" w:rsidP="00F776AB">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3"/>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providing sufficient preliminary information and approximate estimates (based on unit volume, unit surface area or similar bases of estimation) regarding the Works to enable the Government or the architect to prepare architectural sketch plans and budget estimates for the project;</w:t>
      </w:r>
    </w:p>
    <w:p w:rsidR="00F776AB" w:rsidRPr="009003B9" w:rsidRDefault="00F776AB" w:rsidP="00F776AB">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3"/>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consulting any architect appointed by the Government in connection with the architectural treatment of the Works; and</w:t>
      </w:r>
    </w:p>
    <w:p w:rsidR="00F776AB" w:rsidRPr="009003B9" w:rsidRDefault="00F776AB" w:rsidP="00F776AB">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3"/>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preparing such reports and documents as are reasonably necessary to enable the Government to consider the </w:t>
      </w:r>
      <w:r w:rsidR="00EC29B1" w:rsidRPr="009003B9">
        <w:rPr>
          <w:rFonts w:ascii="Arial" w:hAnsi="Arial" w:cs="Arial"/>
          <w:sz w:val="24"/>
          <w:szCs w:val="24"/>
          <w:lang w:val="en-GB"/>
        </w:rPr>
        <w:t>CE</w:t>
      </w:r>
      <w:r w:rsidRPr="009003B9">
        <w:rPr>
          <w:rFonts w:ascii="Arial" w:hAnsi="Arial" w:cs="Arial"/>
          <w:sz w:val="24"/>
          <w:szCs w:val="24"/>
          <w:lang w:val="en-GB"/>
        </w:rPr>
        <w:t>’s proposals, including alternatives for the construction of the Works in the light of the investigations carried out by him at this stage, and to enable the Government to apply for approval in principle for the execution of the Works in accordance with such proposals from the appropriate authorities.</w:t>
      </w:r>
    </w:p>
    <w:p w:rsidR="005B005E" w:rsidRPr="009003B9" w:rsidRDefault="005B005E" w:rsidP="00E9394F">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2"/>
        </w:numPr>
        <w:spacing w:after="0" w:line="240" w:lineRule="auto"/>
        <w:ind w:left="1440" w:hanging="720"/>
        <w:jc w:val="both"/>
        <w:rPr>
          <w:rFonts w:ascii="Arial" w:hAnsi="Arial" w:cs="Arial"/>
          <w:sz w:val="24"/>
          <w:szCs w:val="24"/>
          <w:u w:val="single"/>
          <w:lang w:val="en-GB"/>
        </w:rPr>
      </w:pPr>
      <w:r w:rsidRPr="009003B9">
        <w:rPr>
          <w:rFonts w:ascii="Arial" w:hAnsi="Arial" w:cs="Arial"/>
          <w:sz w:val="24"/>
          <w:szCs w:val="24"/>
          <w:u w:val="single"/>
          <w:lang w:val="en-GB"/>
        </w:rPr>
        <w:t>Design Stage</w:t>
      </w:r>
    </w:p>
    <w:p w:rsidR="00F776AB" w:rsidRPr="009003B9" w:rsidRDefault="00F776AB" w:rsidP="00E9394F">
      <w:pPr>
        <w:spacing w:after="0" w:line="240" w:lineRule="auto"/>
        <w:ind w:left="1411"/>
        <w:jc w:val="both"/>
        <w:rPr>
          <w:rFonts w:ascii="Arial" w:hAnsi="Arial" w:cs="Arial"/>
          <w:sz w:val="24"/>
          <w:szCs w:val="24"/>
          <w:lang w:val="en-GB"/>
        </w:rPr>
      </w:pPr>
    </w:p>
    <w:p w:rsidR="004F3559" w:rsidRPr="009003B9" w:rsidRDefault="004F3559" w:rsidP="00E9394F">
      <w:pPr>
        <w:spacing w:after="0" w:line="240" w:lineRule="auto"/>
        <w:ind w:left="1411"/>
        <w:jc w:val="both"/>
        <w:rPr>
          <w:rFonts w:ascii="Arial" w:hAnsi="Arial" w:cs="Arial"/>
          <w:sz w:val="24"/>
          <w:szCs w:val="24"/>
          <w:lang w:val="en-GB"/>
        </w:rPr>
      </w:pP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at this stage include:</w:t>
      </w:r>
    </w:p>
    <w:p w:rsidR="00F776AB" w:rsidRPr="009003B9" w:rsidRDefault="00F776AB" w:rsidP="00F776AB">
      <w:pPr>
        <w:spacing w:after="0" w:line="240" w:lineRule="auto"/>
        <w:ind w:left="1987"/>
        <w:jc w:val="both"/>
        <w:rPr>
          <w:rFonts w:ascii="Arial" w:hAnsi="Arial" w:cs="Arial"/>
          <w:sz w:val="24"/>
          <w:szCs w:val="24"/>
          <w:lang w:val="en-GB"/>
        </w:rPr>
      </w:pPr>
    </w:p>
    <w:p w:rsidR="004F3559" w:rsidRPr="009003B9" w:rsidRDefault="003C4725" w:rsidP="00A1492D">
      <w:pPr>
        <w:numPr>
          <w:ilvl w:val="0"/>
          <w:numId w:val="44"/>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preparing </w:t>
      </w:r>
      <w:r w:rsidR="004F3559" w:rsidRPr="009003B9">
        <w:rPr>
          <w:rFonts w:ascii="Arial" w:hAnsi="Arial" w:cs="Arial"/>
          <w:sz w:val="24"/>
          <w:szCs w:val="24"/>
          <w:lang w:val="en-GB"/>
        </w:rPr>
        <w:t>designs and tender drawings, and providing  information as to plant rooms, main service ducts and other similar elements to be incorporated in the building structure, and information as to the approximate weights of items of heavy plant and equipment which are to be incorporated in the Works; and</w:t>
      </w:r>
    </w:p>
    <w:p w:rsidR="00F776AB" w:rsidRPr="009003B9" w:rsidRDefault="00F776AB" w:rsidP="00F776AB">
      <w:pPr>
        <w:spacing w:after="0" w:line="240" w:lineRule="auto"/>
        <w:ind w:left="1987"/>
        <w:jc w:val="both"/>
        <w:rPr>
          <w:rFonts w:ascii="Arial" w:hAnsi="Arial" w:cs="Arial"/>
          <w:color w:val="000000"/>
          <w:sz w:val="24"/>
          <w:szCs w:val="24"/>
          <w:lang w:val="en-GB"/>
        </w:rPr>
      </w:pPr>
    </w:p>
    <w:p w:rsidR="004F3559" w:rsidRPr="009003B9" w:rsidRDefault="004F3559" w:rsidP="00A1492D">
      <w:pPr>
        <w:numPr>
          <w:ilvl w:val="0"/>
          <w:numId w:val="44"/>
        </w:numPr>
        <w:spacing w:after="0" w:line="240" w:lineRule="auto"/>
        <w:ind w:left="1987" w:hanging="547"/>
        <w:jc w:val="both"/>
        <w:rPr>
          <w:rFonts w:ascii="Arial" w:hAnsi="Arial" w:cs="Arial"/>
          <w:color w:val="000000"/>
          <w:sz w:val="24"/>
          <w:szCs w:val="24"/>
          <w:lang w:val="en-GB"/>
        </w:rPr>
      </w:pPr>
      <w:r w:rsidRPr="009003B9">
        <w:rPr>
          <w:rFonts w:ascii="Arial" w:hAnsi="Arial" w:cs="Arial"/>
          <w:color w:val="000000"/>
          <w:sz w:val="24"/>
          <w:szCs w:val="24"/>
          <w:lang w:val="en-GB"/>
        </w:rPr>
        <w:t>advising on con</w:t>
      </w:r>
      <w:r w:rsidR="00763A1B" w:rsidRPr="009003B9">
        <w:rPr>
          <w:rFonts w:ascii="Arial" w:hAnsi="Arial" w:cs="Arial"/>
          <w:color w:val="000000"/>
          <w:sz w:val="24"/>
          <w:szCs w:val="24"/>
          <w:lang w:val="en-GB"/>
        </w:rPr>
        <w:t xml:space="preserve">dition of contract, preparing </w:t>
      </w:r>
      <w:r w:rsidRPr="009003B9">
        <w:rPr>
          <w:rFonts w:ascii="Arial" w:hAnsi="Arial" w:cs="Arial"/>
          <w:color w:val="000000"/>
          <w:sz w:val="24"/>
          <w:szCs w:val="24"/>
          <w:lang w:val="en-GB"/>
        </w:rPr>
        <w:t>specifications and schedules as may be necessary to enable Government to obtain tenders or otherwise    award a contract for carrying out the Works, and preparing such calculations and details relating to the Works as may be required for submission to any appropriate authorities.</w:t>
      </w:r>
    </w:p>
    <w:p w:rsidR="005B005E" w:rsidRPr="009003B9" w:rsidRDefault="005B005E" w:rsidP="00E9394F">
      <w:pPr>
        <w:spacing w:after="0" w:line="240" w:lineRule="auto"/>
        <w:ind w:left="1987"/>
        <w:jc w:val="both"/>
        <w:rPr>
          <w:rFonts w:ascii="Arial" w:hAnsi="Arial" w:cs="Arial"/>
          <w:color w:val="000000"/>
          <w:sz w:val="24"/>
          <w:szCs w:val="24"/>
          <w:lang w:val="en-GB"/>
        </w:rPr>
      </w:pPr>
    </w:p>
    <w:p w:rsidR="004F3559" w:rsidRPr="009003B9" w:rsidRDefault="004F3559" w:rsidP="00A1492D">
      <w:pPr>
        <w:numPr>
          <w:ilvl w:val="0"/>
          <w:numId w:val="42"/>
        </w:numPr>
        <w:spacing w:after="0" w:line="240" w:lineRule="auto"/>
        <w:ind w:left="1440" w:hanging="720"/>
        <w:jc w:val="both"/>
        <w:rPr>
          <w:rFonts w:ascii="Arial" w:hAnsi="Arial" w:cs="Arial"/>
          <w:sz w:val="24"/>
          <w:szCs w:val="24"/>
          <w:lang w:val="en-GB"/>
        </w:rPr>
      </w:pPr>
      <w:r w:rsidRPr="009003B9">
        <w:rPr>
          <w:rFonts w:ascii="Arial" w:hAnsi="Arial" w:cs="Arial"/>
          <w:sz w:val="24"/>
          <w:szCs w:val="24"/>
          <w:u w:val="single"/>
          <w:lang w:val="en-GB"/>
        </w:rPr>
        <w:t>Tender Stage</w:t>
      </w:r>
    </w:p>
    <w:p w:rsidR="00F776AB" w:rsidRPr="009003B9" w:rsidRDefault="00F776AB" w:rsidP="00E9394F">
      <w:pPr>
        <w:spacing w:after="0" w:line="240" w:lineRule="auto"/>
        <w:ind w:left="1418"/>
        <w:jc w:val="both"/>
        <w:rPr>
          <w:rFonts w:ascii="Arial" w:hAnsi="Arial" w:cs="Arial"/>
          <w:sz w:val="24"/>
          <w:szCs w:val="24"/>
          <w:lang w:val="en-GB"/>
        </w:rPr>
      </w:pPr>
    </w:p>
    <w:p w:rsidR="004F3559" w:rsidRPr="009003B9" w:rsidRDefault="004F3559" w:rsidP="00E9394F">
      <w:pPr>
        <w:spacing w:after="0" w:line="240" w:lineRule="auto"/>
        <w:ind w:left="1418"/>
        <w:jc w:val="both"/>
        <w:rPr>
          <w:rFonts w:ascii="Arial" w:hAnsi="Arial" w:cs="Arial"/>
          <w:sz w:val="24"/>
          <w:szCs w:val="24"/>
          <w:lang w:val="en-GB"/>
        </w:rPr>
      </w:pP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004E4C5B" w:rsidRPr="009003B9">
        <w:rPr>
          <w:rFonts w:ascii="Arial" w:hAnsi="Arial" w:cs="Arial"/>
          <w:sz w:val="24"/>
          <w:szCs w:val="24"/>
          <w:lang w:val="en-GB"/>
        </w:rPr>
        <w:t xml:space="preserve"> </w:t>
      </w:r>
      <w:r w:rsidRPr="009003B9">
        <w:rPr>
          <w:rFonts w:ascii="Arial" w:hAnsi="Arial" w:cs="Arial"/>
          <w:sz w:val="24"/>
          <w:szCs w:val="24"/>
          <w:lang w:val="en-GB"/>
        </w:rPr>
        <w:t>at this stage comprise advising the Government as to the suitability for carrying out the Works of the person, firms or companies tendering and as to the relative merits of tenders, including relative merit of alternative tenders, prices and estimates received for carrying out the Works.</w:t>
      </w:r>
    </w:p>
    <w:p w:rsidR="005B005E" w:rsidRPr="009003B9" w:rsidRDefault="005B005E" w:rsidP="00E9394F">
      <w:pPr>
        <w:spacing w:after="0" w:line="240" w:lineRule="auto"/>
        <w:ind w:left="1418"/>
        <w:jc w:val="both"/>
        <w:rPr>
          <w:rFonts w:ascii="Arial" w:hAnsi="Arial" w:cs="Arial"/>
          <w:sz w:val="24"/>
          <w:szCs w:val="24"/>
          <w:lang w:val="en-GB"/>
        </w:rPr>
      </w:pPr>
    </w:p>
    <w:p w:rsidR="004F3559" w:rsidRPr="009003B9" w:rsidRDefault="004F3559" w:rsidP="00A1492D">
      <w:pPr>
        <w:numPr>
          <w:ilvl w:val="0"/>
          <w:numId w:val="42"/>
        </w:numPr>
        <w:spacing w:after="0" w:line="240" w:lineRule="auto"/>
        <w:ind w:left="1440" w:hanging="720"/>
        <w:contextualSpacing/>
        <w:jc w:val="both"/>
        <w:rPr>
          <w:rFonts w:ascii="Arial" w:hAnsi="Arial" w:cs="Arial"/>
          <w:sz w:val="24"/>
          <w:szCs w:val="24"/>
          <w:lang w:val="en-GB"/>
        </w:rPr>
      </w:pPr>
      <w:r w:rsidRPr="009003B9">
        <w:rPr>
          <w:rFonts w:ascii="Arial" w:hAnsi="Arial" w:cs="Arial"/>
          <w:sz w:val="24"/>
          <w:szCs w:val="24"/>
          <w:u w:val="single"/>
          <w:lang w:val="en-GB"/>
        </w:rPr>
        <w:t>Construction Stage</w:t>
      </w:r>
    </w:p>
    <w:p w:rsidR="00F776AB" w:rsidRPr="009003B9" w:rsidRDefault="00F776AB" w:rsidP="00E9394F">
      <w:pPr>
        <w:spacing w:after="0" w:line="240" w:lineRule="auto"/>
        <w:ind w:left="1411"/>
        <w:jc w:val="both"/>
        <w:rPr>
          <w:rFonts w:ascii="Arial" w:hAnsi="Arial" w:cs="Arial"/>
          <w:sz w:val="24"/>
          <w:szCs w:val="24"/>
          <w:lang w:val="en-GB"/>
        </w:rPr>
      </w:pPr>
    </w:p>
    <w:p w:rsidR="004F3559" w:rsidRPr="009003B9" w:rsidRDefault="004F3559" w:rsidP="00E9394F">
      <w:pPr>
        <w:spacing w:after="0" w:line="240" w:lineRule="auto"/>
        <w:ind w:left="1411"/>
        <w:jc w:val="both"/>
        <w:rPr>
          <w:rFonts w:ascii="Arial" w:hAnsi="Arial" w:cs="Arial"/>
          <w:sz w:val="24"/>
          <w:szCs w:val="24"/>
          <w:lang w:val="en-GB"/>
        </w:rPr>
      </w:pPr>
      <w:r w:rsidRPr="009003B9">
        <w:rPr>
          <w:rFonts w:ascii="Arial" w:hAnsi="Arial" w:cs="Arial"/>
          <w:sz w:val="24"/>
          <w:szCs w:val="24"/>
          <w:lang w:val="en-GB"/>
        </w:rPr>
        <w:t xml:space="preserve">The Services to be provided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at this stage </w:t>
      </w:r>
      <w:r w:rsidR="00C85176" w:rsidRPr="009003B9">
        <w:rPr>
          <w:rFonts w:ascii="Arial" w:hAnsi="Arial" w:cs="Arial"/>
          <w:sz w:val="24"/>
          <w:szCs w:val="24"/>
          <w:lang w:val="en-GB"/>
        </w:rPr>
        <w:t>include:</w:t>
      </w:r>
    </w:p>
    <w:p w:rsidR="00F776AB" w:rsidRPr="009003B9" w:rsidRDefault="00F776AB" w:rsidP="00F776AB">
      <w:pPr>
        <w:spacing w:after="0" w:line="240" w:lineRule="auto"/>
        <w:ind w:left="1987"/>
        <w:jc w:val="both"/>
        <w:rPr>
          <w:rFonts w:ascii="Arial" w:hAnsi="Arial" w:cs="Arial"/>
          <w:sz w:val="24"/>
          <w:szCs w:val="24"/>
          <w:lang w:val="en-GB"/>
        </w:rPr>
      </w:pPr>
    </w:p>
    <w:p w:rsidR="005338E7" w:rsidRPr="009003B9" w:rsidRDefault="004F3559" w:rsidP="00A1492D">
      <w:pPr>
        <w:numPr>
          <w:ilvl w:val="0"/>
          <w:numId w:val="45"/>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advising on the preparation of formal contract documents, including letter of acceptance </w:t>
      </w:r>
      <w:r w:rsidR="004E330A" w:rsidRPr="009003B9">
        <w:rPr>
          <w:rFonts w:ascii="Arial" w:hAnsi="Arial" w:cs="Arial"/>
          <w:sz w:val="24"/>
          <w:szCs w:val="24"/>
          <w:lang w:val="en-GB"/>
        </w:rPr>
        <w:t xml:space="preserve">relating to accepted tenders </w:t>
      </w:r>
      <w:r w:rsidRPr="009003B9">
        <w:rPr>
          <w:rFonts w:ascii="Arial" w:hAnsi="Arial" w:cs="Arial"/>
          <w:sz w:val="24"/>
          <w:szCs w:val="24"/>
          <w:lang w:val="en-GB"/>
        </w:rPr>
        <w:t>for carrying out the Works or part hereof;</w:t>
      </w:r>
    </w:p>
    <w:p w:rsidR="00F776AB" w:rsidRPr="009003B9" w:rsidRDefault="00F776AB" w:rsidP="00F776AB">
      <w:pPr>
        <w:spacing w:after="0" w:line="240" w:lineRule="auto"/>
        <w:ind w:left="1987"/>
        <w:jc w:val="both"/>
        <w:rPr>
          <w:rFonts w:ascii="Arial" w:hAnsi="Arial" w:cs="Arial"/>
          <w:sz w:val="24"/>
          <w:szCs w:val="24"/>
          <w:lang w:val="en-GB"/>
        </w:rPr>
      </w:pPr>
    </w:p>
    <w:p w:rsidR="005338E7" w:rsidRPr="009003B9" w:rsidRDefault="004F3559" w:rsidP="00A1492D">
      <w:pPr>
        <w:numPr>
          <w:ilvl w:val="0"/>
          <w:numId w:val="45"/>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inspecting and testing during manufacture and installation such materials and equipment supplied for incorporation in the Works where the inspection and test are within the technical competency of the  </w:t>
      </w:r>
      <w:r w:rsidR="00EC29B1" w:rsidRPr="009003B9">
        <w:rPr>
          <w:rFonts w:ascii="Arial" w:hAnsi="Arial" w:cs="Arial"/>
          <w:sz w:val="24"/>
          <w:szCs w:val="24"/>
          <w:lang w:val="en-GB"/>
        </w:rPr>
        <w:t>CE</w:t>
      </w:r>
      <w:r w:rsidRPr="009003B9">
        <w:rPr>
          <w:rFonts w:ascii="Arial" w:hAnsi="Arial" w:cs="Arial"/>
          <w:sz w:val="24"/>
          <w:szCs w:val="24"/>
          <w:lang w:val="en-GB"/>
        </w:rPr>
        <w:t>, and arranging and witnessing the acceptance tests;</w:t>
      </w:r>
    </w:p>
    <w:p w:rsidR="00F776AB" w:rsidRPr="009003B9" w:rsidRDefault="00F776AB" w:rsidP="00F776AB">
      <w:pPr>
        <w:spacing w:after="0" w:line="240" w:lineRule="auto"/>
        <w:ind w:left="1987"/>
        <w:jc w:val="both"/>
        <w:rPr>
          <w:rFonts w:ascii="Arial" w:hAnsi="Arial" w:cs="Arial"/>
          <w:sz w:val="24"/>
          <w:szCs w:val="24"/>
          <w:lang w:val="en-GB"/>
        </w:rPr>
      </w:pPr>
    </w:p>
    <w:p w:rsidR="005338E7" w:rsidRPr="009003B9" w:rsidRDefault="004F3559" w:rsidP="00A1492D">
      <w:pPr>
        <w:numPr>
          <w:ilvl w:val="0"/>
          <w:numId w:val="45"/>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advising the Government on the need for special inspection or testing other than that</w:t>
      </w:r>
      <w:r w:rsidR="00763A1B" w:rsidRPr="009003B9">
        <w:rPr>
          <w:rFonts w:ascii="Arial" w:hAnsi="Arial" w:cs="Arial"/>
          <w:sz w:val="24"/>
          <w:szCs w:val="24"/>
          <w:lang w:val="en-GB"/>
        </w:rPr>
        <w:t xml:space="preserve"> referred to in sub-paragraph </w:t>
      </w:r>
      <w:r w:rsidR="004E330A" w:rsidRPr="009003B9">
        <w:rPr>
          <w:rFonts w:ascii="Arial" w:hAnsi="Arial" w:cs="Arial"/>
          <w:sz w:val="24"/>
          <w:szCs w:val="24"/>
          <w:lang w:val="en-GB"/>
        </w:rPr>
        <w:t>2</w:t>
      </w:r>
      <w:r w:rsidR="00763A1B" w:rsidRPr="009003B9">
        <w:rPr>
          <w:rFonts w:ascii="Arial" w:hAnsi="Arial" w:cs="Arial"/>
          <w:sz w:val="24"/>
          <w:szCs w:val="24"/>
          <w:lang w:val="en-GB"/>
        </w:rPr>
        <w:t>.3</w:t>
      </w:r>
      <w:r w:rsidRPr="009003B9">
        <w:rPr>
          <w:rFonts w:ascii="Arial" w:hAnsi="Arial" w:cs="Arial"/>
          <w:sz w:val="24"/>
          <w:szCs w:val="24"/>
          <w:lang w:val="en-GB"/>
        </w:rPr>
        <w:t>(d)(ii) of this Schedule;</w:t>
      </w:r>
    </w:p>
    <w:p w:rsidR="00F776AB" w:rsidRPr="009003B9" w:rsidRDefault="00F776AB" w:rsidP="00F776AB">
      <w:pPr>
        <w:spacing w:after="0" w:line="240" w:lineRule="auto"/>
        <w:ind w:left="1987"/>
        <w:jc w:val="both"/>
        <w:rPr>
          <w:rFonts w:ascii="Arial" w:hAnsi="Arial" w:cs="Arial"/>
          <w:sz w:val="24"/>
          <w:szCs w:val="24"/>
          <w:lang w:val="en-GB"/>
        </w:rPr>
      </w:pPr>
    </w:p>
    <w:p w:rsidR="00EC53ED" w:rsidRPr="009003B9" w:rsidRDefault="004F3559" w:rsidP="00A1492D">
      <w:pPr>
        <w:numPr>
          <w:ilvl w:val="0"/>
          <w:numId w:val="45"/>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advising the Government on the appointment of site staff in accordance with paragraph </w:t>
      </w:r>
      <w:r w:rsidR="004E330A" w:rsidRPr="009003B9">
        <w:rPr>
          <w:rFonts w:ascii="Arial" w:hAnsi="Arial" w:cs="Arial"/>
          <w:sz w:val="24"/>
          <w:szCs w:val="24"/>
          <w:lang w:val="en-GB"/>
        </w:rPr>
        <w:t>4</w:t>
      </w:r>
      <w:r w:rsidR="00763A1B" w:rsidRPr="009003B9">
        <w:rPr>
          <w:rFonts w:ascii="Arial" w:hAnsi="Arial" w:cs="Arial"/>
          <w:sz w:val="24"/>
          <w:szCs w:val="24"/>
          <w:lang w:val="en-GB"/>
        </w:rPr>
        <w:t>.0</w:t>
      </w:r>
      <w:r w:rsidRPr="009003B9">
        <w:rPr>
          <w:rFonts w:ascii="Arial" w:hAnsi="Arial" w:cs="Arial"/>
          <w:sz w:val="24"/>
          <w:szCs w:val="24"/>
          <w:lang w:val="en-GB"/>
        </w:rPr>
        <w:t xml:space="preserve"> of this Schedule;</w:t>
      </w:r>
    </w:p>
    <w:p w:rsidR="00F776AB" w:rsidRPr="009003B9" w:rsidRDefault="00F776AB" w:rsidP="00F776AB">
      <w:pPr>
        <w:spacing w:after="0" w:line="240" w:lineRule="auto"/>
        <w:ind w:left="1987"/>
        <w:jc w:val="both"/>
        <w:rPr>
          <w:rFonts w:ascii="Arial" w:hAnsi="Arial" w:cs="Arial"/>
          <w:sz w:val="24"/>
          <w:szCs w:val="24"/>
          <w:lang w:val="en-GB"/>
        </w:rPr>
      </w:pPr>
    </w:p>
    <w:p w:rsidR="005338E7" w:rsidRPr="009003B9" w:rsidRDefault="00EC53ED" w:rsidP="00A1492D">
      <w:pPr>
        <w:numPr>
          <w:ilvl w:val="0"/>
          <w:numId w:val="45"/>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issuing construction drawings to enable the Works to be carried out by the Contractor or any other party to facilitate the execution of the Works;</w:t>
      </w:r>
    </w:p>
    <w:p w:rsidR="00F776AB" w:rsidRPr="009003B9" w:rsidRDefault="00F776AB" w:rsidP="00F776AB">
      <w:pPr>
        <w:spacing w:after="0" w:line="240" w:lineRule="auto"/>
        <w:ind w:left="1987"/>
        <w:jc w:val="both"/>
        <w:rPr>
          <w:rFonts w:ascii="Arial" w:hAnsi="Arial" w:cs="Arial"/>
          <w:sz w:val="24"/>
          <w:szCs w:val="24"/>
          <w:lang w:val="en-GB"/>
        </w:rPr>
      </w:pPr>
    </w:p>
    <w:p w:rsidR="00EC53ED" w:rsidRPr="009003B9" w:rsidRDefault="004F3559" w:rsidP="00A1492D">
      <w:pPr>
        <w:numPr>
          <w:ilvl w:val="0"/>
          <w:numId w:val="45"/>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examining a</w:t>
      </w:r>
      <w:r w:rsidR="004E330A" w:rsidRPr="009003B9">
        <w:rPr>
          <w:rFonts w:ascii="Arial" w:hAnsi="Arial" w:cs="Arial"/>
          <w:sz w:val="24"/>
          <w:szCs w:val="24"/>
          <w:lang w:val="en-GB"/>
        </w:rPr>
        <w:t xml:space="preserve">nd approving the Contractor’s </w:t>
      </w:r>
      <w:r w:rsidRPr="009003B9">
        <w:rPr>
          <w:rFonts w:ascii="Arial" w:hAnsi="Arial" w:cs="Arial"/>
          <w:sz w:val="24"/>
          <w:szCs w:val="24"/>
          <w:lang w:val="en-GB"/>
        </w:rPr>
        <w:t>proposals and working drawings;</w:t>
      </w:r>
    </w:p>
    <w:p w:rsidR="00F776AB" w:rsidRPr="009003B9" w:rsidRDefault="00F776AB" w:rsidP="00F776AB">
      <w:pPr>
        <w:spacing w:after="0" w:line="240" w:lineRule="auto"/>
        <w:ind w:left="1987"/>
        <w:jc w:val="both"/>
        <w:rPr>
          <w:rFonts w:ascii="Arial" w:hAnsi="Arial" w:cs="Arial"/>
          <w:sz w:val="24"/>
          <w:szCs w:val="24"/>
          <w:lang w:val="en-GB"/>
        </w:rPr>
      </w:pPr>
    </w:p>
    <w:p w:rsidR="005338E7" w:rsidRPr="009003B9" w:rsidRDefault="004F3559" w:rsidP="00A1492D">
      <w:pPr>
        <w:numPr>
          <w:ilvl w:val="0"/>
          <w:numId w:val="45"/>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making such visits to site as the </w:t>
      </w:r>
      <w:r w:rsidR="00EC29B1" w:rsidRPr="009003B9">
        <w:rPr>
          <w:rFonts w:ascii="Arial" w:hAnsi="Arial" w:cs="Arial"/>
          <w:sz w:val="24"/>
          <w:szCs w:val="24"/>
          <w:lang w:val="en-GB"/>
        </w:rPr>
        <w:t>CE</w:t>
      </w:r>
      <w:r w:rsidRPr="009003B9">
        <w:rPr>
          <w:rFonts w:ascii="Arial" w:hAnsi="Arial" w:cs="Arial"/>
          <w:sz w:val="24"/>
          <w:szCs w:val="24"/>
          <w:lang w:val="en-GB"/>
        </w:rPr>
        <w:t xml:space="preserve"> considers necessary to satisfy himself as to the performance of any site staff appointed pursuant to paragraph </w:t>
      </w:r>
      <w:r w:rsidR="004E330A" w:rsidRPr="009003B9">
        <w:rPr>
          <w:rFonts w:ascii="Arial" w:hAnsi="Arial" w:cs="Arial"/>
          <w:sz w:val="24"/>
          <w:szCs w:val="24"/>
          <w:lang w:val="en-GB"/>
        </w:rPr>
        <w:t>4</w:t>
      </w:r>
      <w:r w:rsidR="00763A1B" w:rsidRPr="009003B9">
        <w:rPr>
          <w:rFonts w:ascii="Arial" w:hAnsi="Arial" w:cs="Arial"/>
          <w:sz w:val="24"/>
          <w:szCs w:val="24"/>
          <w:lang w:val="en-GB"/>
        </w:rPr>
        <w:t>.0</w:t>
      </w:r>
      <w:r w:rsidRPr="009003B9">
        <w:rPr>
          <w:rFonts w:ascii="Arial" w:hAnsi="Arial" w:cs="Arial"/>
          <w:sz w:val="24"/>
          <w:szCs w:val="24"/>
          <w:lang w:val="en-GB"/>
        </w:rPr>
        <w:t xml:space="preserve"> of this Schedule and to satisfy himself that the Works are executed generally according to contract or otherwise in accordance with good engineering practice;</w:t>
      </w:r>
    </w:p>
    <w:p w:rsidR="00F776AB" w:rsidRPr="009003B9" w:rsidRDefault="00F776AB" w:rsidP="00F776AB">
      <w:pPr>
        <w:spacing w:after="0" w:line="240" w:lineRule="auto"/>
        <w:ind w:left="1987"/>
        <w:jc w:val="both"/>
        <w:rPr>
          <w:rFonts w:ascii="Arial" w:hAnsi="Arial" w:cs="Arial"/>
          <w:sz w:val="24"/>
          <w:szCs w:val="24"/>
          <w:lang w:val="en-GB"/>
        </w:rPr>
      </w:pPr>
    </w:p>
    <w:p w:rsidR="005338E7" w:rsidRPr="009003B9" w:rsidRDefault="004F3559" w:rsidP="00A1492D">
      <w:pPr>
        <w:numPr>
          <w:ilvl w:val="0"/>
          <w:numId w:val="45"/>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checking shop details and installation drawing</w:t>
      </w:r>
      <w:r w:rsidR="005338E7" w:rsidRPr="009003B9">
        <w:rPr>
          <w:rFonts w:ascii="Arial" w:hAnsi="Arial" w:cs="Arial"/>
          <w:sz w:val="24"/>
          <w:szCs w:val="24"/>
          <w:lang w:val="en-GB"/>
        </w:rPr>
        <w:t>s;</w:t>
      </w:r>
    </w:p>
    <w:p w:rsidR="00F776AB" w:rsidRPr="009003B9" w:rsidRDefault="00F776AB" w:rsidP="00F776AB">
      <w:pPr>
        <w:spacing w:after="0" w:line="240" w:lineRule="auto"/>
        <w:ind w:left="1987"/>
        <w:jc w:val="both"/>
        <w:rPr>
          <w:rFonts w:ascii="Arial" w:hAnsi="Arial" w:cs="Arial"/>
          <w:color w:val="000000"/>
          <w:sz w:val="24"/>
          <w:szCs w:val="24"/>
          <w:lang w:val="en-GB"/>
        </w:rPr>
      </w:pPr>
    </w:p>
    <w:p w:rsidR="005338E7" w:rsidRPr="009003B9" w:rsidRDefault="004F3559" w:rsidP="00A1492D">
      <w:pPr>
        <w:numPr>
          <w:ilvl w:val="0"/>
          <w:numId w:val="45"/>
        </w:numPr>
        <w:spacing w:after="0" w:line="240" w:lineRule="auto"/>
        <w:ind w:left="1987" w:hanging="547"/>
        <w:jc w:val="both"/>
        <w:rPr>
          <w:rFonts w:ascii="Arial" w:hAnsi="Arial" w:cs="Arial"/>
          <w:color w:val="000000"/>
          <w:sz w:val="24"/>
          <w:szCs w:val="24"/>
          <w:lang w:val="en-GB"/>
        </w:rPr>
      </w:pPr>
      <w:r w:rsidRPr="009003B9">
        <w:rPr>
          <w:rFonts w:ascii="Arial" w:hAnsi="Arial" w:cs="Arial"/>
          <w:sz w:val="24"/>
          <w:szCs w:val="24"/>
          <w:lang w:val="en-GB"/>
        </w:rPr>
        <w:t>approving the contractor’s commissioning procedures and performance tests and inspecting the Works on completion;</w:t>
      </w:r>
    </w:p>
    <w:p w:rsidR="00F776AB" w:rsidRPr="009003B9" w:rsidRDefault="00F776AB" w:rsidP="00F776AB">
      <w:pPr>
        <w:spacing w:after="0" w:line="240" w:lineRule="auto"/>
        <w:ind w:left="1987"/>
        <w:jc w:val="both"/>
        <w:rPr>
          <w:rFonts w:ascii="Arial" w:hAnsi="Arial" w:cs="Arial"/>
          <w:color w:val="000000"/>
          <w:sz w:val="24"/>
          <w:szCs w:val="24"/>
          <w:lang w:val="en-GB"/>
        </w:rPr>
      </w:pPr>
    </w:p>
    <w:p w:rsidR="005338E7" w:rsidRPr="009003B9" w:rsidRDefault="004F3559" w:rsidP="00A1492D">
      <w:pPr>
        <w:numPr>
          <w:ilvl w:val="0"/>
          <w:numId w:val="45"/>
        </w:numPr>
        <w:spacing w:after="0" w:line="240" w:lineRule="auto"/>
        <w:ind w:left="1987" w:hanging="547"/>
        <w:jc w:val="both"/>
        <w:rPr>
          <w:rFonts w:ascii="Arial" w:hAnsi="Arial" w:cs="Arial"/>
          <w:color w:val="000000"/>
          <w:sz w:val="24"/>
          <w:szCs w:val="24"/>
          <w:lang w:val="en-GB"/>
        </w:rPr>
      </w:pPr>
      <w:r w:rsidRPr="009003B9">
        <w:rPr>
          <w:rFonts w:ascii="Arial" w:hAnsi="Arial" w:cs="Arial"/>
          <w:sz w:val="24"/>
          <w:szCs w:val="24"/>
          <w:lang w:val="en-GB"/>
        </w:rPr>
        <w:t xml:space="preserve">advising the Government or the architect as to the need to vary any part of the Works; </w:t>
      </w:r>
    </w:p>
    <w:p w:rsidR="00F776AB" w:rsidRPr="009003B9" w:rsidRDefault="00F776AB" w:rsidP="00F776AB">
      <w:pPr>
        <w:spacing w:after="0" w:line="240" w:lineRule="auto"/>
        <w:ind w:left="1987"/>
        <w:jc w:val="both"/>
        <w:rPr>
          <w:rFonts w:ascii="Arial" w:hAnsi="Arial" w:cs="Arial"/>
          <w:sz w:val="24"/>
          <w:szCs w:val="24"/>
          <w:lang w:val="en-GB"/>
        </w:rPr>
      </w:pPr>
    </w:p>
    <w:p w:rsidR="005338E7" w:rsidRPr="009003B9" w:rsidRDefault="004F3559" w:rsidP="00A1492D">
      <w:pPr>
        <w:numPr>
          <w:ilvl w:val="0"/>
          <w:numId w:val="45"/>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giving all necessary instructions relating to the Works to the Contractor;</w:t>
      </w:r>
    </w:p>
    <w:p w:rsidR="00F776AB" w:rsidRPr="009003B9" w:rsidRDefault="00F776AB" w:rsidP="00F776AB">
      <w:pPr>
        <w:spacing w:after="0" w:line="240" w:lineRule="auto"/>
        <w:ind w:left="1987"/>
        <w:jc w:val="both"/>
        <w:rPr>
          <w:rFonts w:ascii="Arial" w:hAnsi="Arial" w:cs="Arial"/>
          <w:color w:val="000000"/>
          <w:sz w:val="24"/>
          <w:szCs w:val="24"/>
          <w:lang w:val="en-GB"/>
        </w:rPr>
      </w:pPr>
    </w:p>
    <w:p w:rsidR="005338E7" w:rsidRPr="009003B9" w:rsidRDefault="004F3559" w:rsidP="00A1492D">
      <w:pPr>
        <w:numPr>
          <w:ilvl w:val="0"/>
          <w:numId w:val="45"/>
        </w:numPr>
        <w:spacing w:after="0" w:line="240" w:lineRule="auto"/>
        <w:ind w:left="1987" w:hanging="547"/>
        <w:jc w:val="both"/>
        <w:rPr>
          <w:rFonts w:ascii="Arial" w:hAnsi="Arial" w:cs="Arial"/>
          <w:color w:val="000000"/>
          <w:sz w:val="24"/>
          <w:szCs w:val="24"/>
          <w:lang w:val="en-GB"/>
        </w:rPr>
      </w:pPr>
      <w:r w:rsidRPr="009003B9">
        <w:rPr>
          <w:rFonts w:ascii="Arial" w:hAnsi="Arial" w:cs="Arial"/>
          <w:sz w:val="24"/>
          <w:szCs w:val="24"/>
          <w:lang w:val="en-GB"/>
        </w:rPr>
        <w:t>issuing all certificates as required in contracts;</w:t>
      </w:r>
    </w:p>
    <w:p w:rsidR="00F776AB" w:rsidRPr="009003B9" w:rsidRDefault="00F776AB" w:rsidP="00F776AB">
      <w:pPr>
        <w:spacing w:after="0" w:line="240" w:lineRule="auto"/>
        <w:ind w:left="1987"/>
        <w:jc w:val="both"/>
        <w:rPr>
          <w:rFonts w:ascii="Arial" w:hAnsi="Arial" w:cs="Arial"/>
          <w:sz w:val="24"/>
          <w:szCs w:val="24"/>
          <w:lang w:val="en-GB"/>
        </w:rPr>
      </w:pPr>
    </w:p>
    <w:p w:rsidR="005338E7" w:rsidRPr="009003B9" w:rsidRDefault="004F3559" w:rsidP="00A1492D">
      <w:pPr>
        <w:numPr>
          <w:ilvl w:val="0"/>
          <w:numId w:val="45"/>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performing any duties which the </w:t>
      </w:r>
      <w:r w:rsidR="00EC29B1" w:rsidRPr="009003B9">
        <w:rPr>
          <w:rFonts w:ascii="Arial" w:hAnsi="Arial" w:cs="Arial"/>
          <w:sz w:val="24"/>
          <w:szCs w:val="24"/>
          <w:lang w:val="en-GB"/>
        </w:rPr>
        <w:t>CE</w:t>
      </w:r>
      <w:r w:rsidRPr="009003B9">
        <w:rPr>
          <w:rFonts w:ascii="Arial" w:hAnsi="Arial" w:cs="Arial"/>
          <w:sz w:val="24"/>
          <w:szCs w:val="24"/>
          <w:lang w:val="en-GB"/>
        </w:rPr>
        <w:t xml:space="preserve"> may be required  to carry out in any contract for the execution of the Works;</w:t>
      </w:r>
    </w:p>
    <w:p w:rsidR="00F776AB" w:rsidRPr="009003B9" w:rsidRDefault="00F776AB" w:rsidP="00F776AB">
      <w:pPr>
        <w:spacing w:after="0" w:line="240" w:lineRule="auto"/>
        <w:ind w:left="1987"/>
        <w:jc w:val="both"/>
        <w:rPr>
          <w:rFonts w:ascii="Arial" w:hAnsi="Arial" w:cs="Arial"/>
          <w:color w:val="000000"/>
          <w:sz w:val="24"/>
          <w:szCs w:val="24"/>
          <w:lang w:val="en-GB"/>
        </w:rPr>
      </w:pPr>
    </w:p>
    <w:p w:rsidR="00EC53ED" w:rsidRPr="009003B9" w:rsidRDefault="004F3559" w:rsidP="00A1492D">
      <w:pPr>
        <w:numPr>
          <w:ilvl w:val="0"/>
          <w:numId w:val="45"/>
        </w:numPr>
        <w:spacing w:after="0" w:line="240" w:lineRule="auto"/>
        <w:ind w:left="1987" w:hanging="547"/>
        <w:jc w:val="both"/>
        <w:rPr>
          <w:rFonts w:ascii="Arial" w:hAnsi="Arial" w:cs="Arial"/>
          <w:color w:val="000000"/>
          <w:sz w:val="24"/>
          <w:szCs w:val="24"/>
          <w:lang w:val="en-GB"/>
        </w:rPr>
      </w:pPr>
      <w:r w:rsidRPr="009003B9">
        <w:rPr>
          <w:rFonts w:ascii="Arial" w:hAnsi="Arial" w:cs="Arial"/>
          <w:sz w:val="24"/>
          <w:szCs w:val="24"/>
          <w:lang w:val="en-GB"/>
        </w:rPr>
        <w:t xml:space="preserve">delivering to the Government on the completion of the Works such records and manufacturer’s manuals as are reasonably necessary to enable the Government to operate and maintain the Works; </w:t>
      </w:r>
    </w:p>
    <w:p w:rsidR="00F776AB" w:rsidRPr="009003B9" w:rsidRDefault="00F776AB" w:rsidP="00F776AB">
      <w:pPr>
        <w:spacing w:after="0" w:line="240" w:lineRule="auto"/>
        <w:ind w:left="1987"/>
        <w:jc w:val="both"/>
        <w:rPr>
          <w:rFonts w:ascii="Arial" w:hAnsi="Arial" w:cs="Arial"/>
          <w:color w:val="000000"/>
          <w:sz w:val="24"/>
          <w:szCs w:val="24"/>
          <w:lang w:val="en-GB"/>
        </w:rPr>
      </w:pPr>
    </w:p>
    <w:p w:rsidR="005338E7" w:rsidRPr="009003B9" w:rsidRDefault="00EC53ED" w:rsidP="00A1492D">
      <w:pPr>
        <w:numPr>
          <w:ilvl w:val="0"/>
          <w:numId w:val="45"/>
        </w:numPr>
        <w:spacing w:after="0" w:line="240" w:lineRule="auto"/>
        <w:ind w:left="1987" w:hanging="547"/>
        <w:jc w:val="both"/>
        <w:rPr>
          <w:rFonts w:ascii="Arial" w:hAnsi="Arial" w:cs="Arial"/>
          <w:color w:val="000000"/>
          <w:sz w:val="24"/>
          <w:szCs w:val="24"/>
          <w:lang w:val="en-GB"/>
        </w:rPr>
      </w:pPr>
      <w:r w:rsidRPr="009003B9">
        <w:rPr>
          <w:rFonts w:ascii="Arial" w:hAnsi="Arial" w:cs="Arial"/>
          <w:sz w:val="24"/>
          <w:szCs w:val="24"/>
          <w:lang w:val="en-GB"/>
        </w:rPr>
        <w:t xml:space="preserve">delivering to the Government duly signed and endorsed as-built drawings prepared by the Contractor; </w:t>
      </w:r>
      <w:r w:rsidR="004F3559" w:rsidRPr="009003B9">
        <w:rPr>
          <w:rFonts w:ascii="Arial" w:hAnsi="Arial" w:cs="Arial"/>
          <w:sz w:val="24"/>
          <w:szCs w:val="24"/>
          <w:lang w:val="en-GB"/>
        </w:rPr>
        <w:t>and</w:t>
      </w:r>
    </w:p>
    <w:p w:rsidR="00F776AB" w:rsidRPr="009003B9" w:rsidRDefault="00F776AB" w:rsidP="00F776AB">
      <w:pPr>
        <w:spacing w:after="0" w:line="240" w:lineRule="auto"/>
        <w:ind w:left="1987"/>
        <w:jc w:val="both"/>
        <w:rPr>
          <w:rFonts w:ascii="Arial" w:hAnsi="Arial" w:cs="Arial"/>
          <w:sz w:val="24"/>
          <w:szCs w:val="24"/>
          <w:lang w:val="en-GB"/>
        </w:rPr>
      </w:pPr>
    </w:p>
    <w:p w:rsidR="00EC53ED" w:rsidRPr="009003B9" w:rsidRDefault="004F3559" w:rsidP="00A1492D">
      <w:pPr>
        <w:numPr>
          <w:ilvl w:val="0"/>
          <w:numId w:val="45"/>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deciding any dispute or difference arising between the Government and the Contractor in connection with the Works and</w:t>
      </w:r>
      <w:r w:rsidR="004E4C5B" w:rsidRPr="009003B9">
        <w:rPr>
          <w:rFonts w:ascii="Arial" w:hAnsi="Arial" w:cs="Arial"/>
          <w:sz w:val="24"/>
          <w:szCs w:val="24"/>
          <w:lang w:val="en-GB"/>
        </w:rPr>
        <w:t xml:space="preserve"> </w:t>
      </w:r>
      <w:r w:rsidRPr="009003B9">
        <w:rPr>
          <w:rFonts w:ascii="Arial" w:hAnsi="Arial" w:cs="Arial"/>
          <w:sz w:val="24"/>
          <w:szCs w:val="24"/>
          <w:lang w:val="en-GB"/>
        </w:rPr>
        <w:t xml:space="preserve">referred to the </w:t>
      </w:r>
      <w:r w:rsidR="00EC29B1" w:rsidRPr="009003B9">
        <w:rPr>
          <w:rFonts w:ascii="Arial" w:hAnsi="Arial" w:cs="Arial"/>
          <w:sz w:val="24"/>
          <w:szCs w:val="24"/>
          <w:lang w:val="en-GB"/>
        </w:rPr>
        <w:t>CE</w:t>
      </w:r>
      <w:r w:rsidRPr="009003B9">
        <w:rPr>
          <w:rFonts w:ascii="Arial" w:hAnsi="Arial" w:cs="Arial"/>
          <w:sz w:val="24"/>
          <w:szCs w:val="24"/>
          <w:lang w:val="en-GB"/>
        </w:rPr>
        <w:t xml:space="preserve"> for his decision provided that this professional service shall not extend to advising the Government following the taking of any step in or towards any arbitration or litigation in connection with the Works.</w:t>
      </w:r>
    </w:p>
    <w:p w:rsidR="005B005E" w:rsidRPr="009003B9" w:rsidRDefault="005B005E" w:rsidP="00E9394F">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2"/>
        </w:numPr>
        <w:spacing w:after="0" w:line="240" w:lineRule="auto"/>
        <w:ind w:left="1440" w:hanging="720"/>
        <w:contextualSpacing/>
        <w:jc w:val="both"/>
        <w:rPr>
          <w:rFonts w:ascii="Arial" w:hAnsi="Arial" w:cs="Arial"/>
          <w:sz w:val="24"/>
          <w:szCs w:val="24"/>
          <w:lang w:val="en-GB"/>
        </w:rPr>
      </w:pPr>
      <w:r w:rsidRPr="009003B9">
        <w:rPr>
          <w:rFonts w:ascii="Arial" w:hAnsi="Arial" w:cs="Arial"/>
          <w:sz w:val="24"/>
          <w:szCs w:val="24"/>
          <w:u w:val="single"/>
          <w:lang w:val="en-GB"/>
        </w:rPr>
        <w:t>Defect Liability Period Stage</w:t>
      </w:r>
    </w:p>
    <w:p w:rsidR="00BF3CA2" w:rsidRPr="009003B9" w:rsidRDefault="00BF3CA2" w:rsidP="00E9394F">
      <w:pPr>
        <w:spacing w:after="0" w:line="240" w:lineRule="auto"/>
        <w:ind w:left="1418"/>
        <w:jc w:val="both"/>
        <w:rPr>
          <w:rFonts w:ascii="Arial" w:hAnsi="Arial" w:cs="Arial"/>
          <w:bCs/>
          <w:sz w:val="24"/>
          <w:szCs w:val="24"/>
          <w:lang w:val="en-GB"/>
        </w:rPr>
      </w:pPr>
    </w:p>
    <w:p w:rsidR="004F3559" w:rsidRPr="009003B9" w:rsidRDefault="004F3559" w:rsidP="00E9394F">
      <w:pPr>
        <w:spacing w:after="0" w:line="240" w:lineRule="auto"/>
        <w:ind w:left="1418"/>
        <w:jc w:val="both"/>
        <w:rPr>
          <w:rFonts w:ascii="Arial" w:hAnsi="Arial" w:cs="Arial"/>
          <w:sz w:val="24"/>
          <w:szCs w:val="24"/>
          <w:u w:val="single"/>
          <w:lang w:val="en-GB"/>
        </w:rPr>
      </w:pPr>
      <w:r w:rsidRPr="009003B9">
        <w:rPr>
          <w:rFonts w:ascii="Arial" w:hAnsi="Arial" w:cs="Arial"/>
          <w:bCs/>
          <w:sz w:val="24"/>
          <w:szCs w:val="24"/>
          <w:lang w:val="en-GB"/>
        </w:rPr>
        <w:t xml:space="preserve">Wherever applicable, </w:t>
      </w:r>
      <w:r w:rsidRPr="009003B9">
        <w:rPr>
          <w:rFonts w:ascii="Arial" w:hAnsi="Arial" w:cs="Arial"/>
          <w:sz w:val="24"/>
          <w:szCs w:val="24"/>
          <w:lang w:val="en-GB"/>
        </w:rPr>
        <w:t>the Services to be provided by the CE at this stage include</w:t>
      </w:r>
      <w:r w:rsidR="00C85176" w:rsidRPr="009003B9">
        <w:rPr>
          <w:rFonts w:ascii="Arial" w:hAnsi="Arial" w:cs="Arial"/>
          <w:sz w:val="24"/>
          <w:szCs w:val="24"/>
          <w:lang w:val="en-GB"/>
        </w:rPr>
        <w:t>:</w:t>
      </w:r>
      <w:r w:rsidRPr="009003B9">
        <w:rPr>
          <w:rFonts w:ascii="Arial" w:hAnsi="Arial" w:cs="Arial"/>
          <w:sz w:val="24"/>
          <w:szCs w:val="24"/>
          <w:lang w:val="en-GB"/>
        </w:rPr>
        <w:tab/>
      </w:r>
    </w:p>
    <w:p w:rsidR="00BF3CA2" w:rsidRPr="009003B9" w:rsidRDefault="00BF3CA2" w:rsidP="00BF3CA2">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6"/>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in the event of non-conformance to the performance requirement of Works rendered, 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be responsible for compiling, investigating, evaluating and forwarding proposal for rectification t</w:t>
      </w:r>
      <w:r w:rsidR="005338E7" w:rsidRPr="009003B9">
        <w:rPr>
          <w:rFonts w:ascii="Arial" w:hAnsi="Arial" w:cs="Arial"/>
          <w:sz w:val="24"/>
          <w:szCs w:val="24"/>
          <w:lang w:val="en-GB"/>
        </w:rPr>
        <w:t xml:space="preserve">o the Contractor as well as to </w:t>
      </w:r>
      <w:r w:rsidRPr="009003B9">
        <w:rPr>
          <w:rFonts w:ascii="Arial" w:hAnsi="Arial" w:cs="Arial"/>
          <w:sz w:val="24"/>
          <w:szCs w:val="24"/>
          <w:lang w:val="en-GB"/>
        </w:rPr>
        <w:t>inspect and certify the completion of such rectification Works;</w:t>
      </w:r>
    </w:p>
    <w:p w:rsidR="00BF3CA2" w:rsidRPr="009003B9" w:rsidRDefault="00BF3CA2" w:rsidP="00BF3CA2">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6"/>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preparing an assessment of the performance of the Contractor to GR;</w:t>
      </w:r>
    </w:p>
    <w:p w:rsidR="00BF3CA2" w:rsidRPr="009003B9" w:rsidRDefault="00BF3CA2" w:rsidP="00BF3CA2">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6"/>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conducting or attending periodic maintenance meetings;</w:t>
      </w:r>
    </w:p>
    <w:p w:rsidR="00BF3CA2" w:rsidRPr="009003B9" w:rsidRDefault="00BF3CA2" w:rsidP="00BF3CA2">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6"/>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compiling all complaints and submitting the complaints to Contractor for rectification;</w:t>
      </w:r>
    </w:p>
    <w:p w:rsidR="00BF3CA2" w:rsidRPr="009003B9" w:rsidRDefault="00BF3CA2" w:rsidP="00BF3CA2">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6"/>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monitoring, inspecting and certifying rectification Works done by the Contractor;</w:t>
      </w:r>
    </w:p>
    <w:p w:rsidR="00BF3CA2" w:rsidRPr="009003B9" w:rsidRDefault="00BF3CA2" w:rsidP="00BF3CA2">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6"/>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in the event the Contractor fails to carry out the rectification Works, 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propose a means of getting the rectification done subject to approval from the Government;</w:t>
      </w:r>
    </w:p>
    <w:p w:rsidR="00BF3CA2" w:rsidRPr="009003B9" w:rsidRDefault="00BF3CA2" w:rsidP="00BF3CA2">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6"/>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inspecting and compiling final defects list at the end of Defect Liability Period and to monitor and certify the Works that have been carried out;</w:t>
      </w:r>
    </w:p>
    <w:p w:rsidR="00BF3CA2" w:rsidRPr="009003B9" w:rsidRDefault="00BF3CA2" w:rsidP="00BF3CA2">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6"/>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 xml:space="preserve">at the end of defect liability period, 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certify that all defects have been carried out and then shall prepare and recommend the certificate of making good defects and closing of account to GR;</w:t>
      </w:r>
    </w:p>
    <w:p w:rsidR="00BF3CA2" w:rsidRPr="009003B9" w:rsidRDefault="00BF3CA2" w:rsidP="00BF3CA2">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6"/>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preparing and recommending the Certificate of Making Good Defects and closing of account;</w:t>
      </w:r>
    </w:p>
    <w:p w:rsidR="00BF3CA2" w:rsidRPr="009003B9" w:rsidRDefault="00BF3CA2" w:rsidP="00BF3CA2">
      <w:pPr>
        <w:spacing w:after="0" w:line="240" w:lineRule="auto"/>
        <w:ind w:left="1987"/>
        <w:jc w:val="both"/>
        <w:rPr>
          <w:rFonts w:ascii="Arial" w:hAnsi="Arial" w:cs="Arial"/>
          <w:sz w:val="24"/>
          <w:szCs w:val="24"/>
          <w:lang w:val="en-GB"/>
        </w:rPr>
      </w:pPr>
    </w:p>
    <w:p w:rsidR="004F3559" w:rsidRPr="009003B9" w:rsidRDefault="004F3559" w:rsidP="00A1492D">
      <w:pPr>
        <w:numPr>
          <w:ilvl w:val="0"/>
          <w:numId w:val="46"/>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making recommendation to the Government regarding the competent persons necessary for the inspection and operation of the installation during its lifetime according to the law; and</w:t>
      </w:r>
    </w:p>
    <w:p w:rsidR="00BF3CA2" w:rsidRPr="009003B9" w:rsidRDefault="00BF3CA2" w:rsidP="00BF3CA2">
      <w:pPr>
        <w:spacing w:after="0" w:line="240" w:lineRule="auto"/>
        <w:ind w:left="1987"/>
        <w:jc w:val="both"/>
        <w:rPr>
          <w:rFonts w:ascii="Arial" w:hAnsi="Arial" w:cs="Arial"/>
          <w:sz w:val="24"/>
          <w:szCs w:val="24"/>
          <w:lang w:val="en-GB"/>
        </w:rPr>
      </w:pPr>
    </w:p>
    <w:p w:rsidR="003435BF" w:rsidRPr="009003B9" w:rsidRDefault="004F3559" w:rsidP="00A1492D">
      <w:pPr>
        <w:numPr>
          <w:ilvl w:val="0"/>
          <w:numId w:val="46"/>
        </w:numPr>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any other responsibilities which are necessary to be done by an engineer for the successful implementation of the Works.</w:t>
      </w:r>
    </w:p>
    <w:p w:rsidR="005B005E" w:rsidRPr="009003B9" w:rsidRDefault="005B005E" w:rsidP="00E9394F">
      <w:pPr>
        <w:spacing w:after="0" w:line="240" w:lineRule="auto"/>
        <w:ind w:left="1987"/>
        <w:jc w:val="both"/>
        <w:rPr>
          <w:rFonts w:ascii="Arial" w:hAnsi="Arial" w:cs="Arial"/>
          <w:sz w:val="24"/>
          <w:szCs w:val="24"/>
          <w:lang w:val="en-GB"/>
        </w:rPr>
      </w:pPr>
    </w:p>
    <w:p w:rsidR="00834C08" w:rsidRPr="009003B9" w:rsidRDefault="00834C08" w:rsidP="00E9394F">
      <w:pPr>
        <w:spacing w:after="0" w:line="240" w:lineRule="auto"/>
        <w:ind w:left="1987"/>
        <w:jc w:val="both"/>
        <w:rPr>
          <w:rFonts w:ascii="Arial" w:hAnsi="Arial" w:cs="Arial"/>
          <w:sz w:val="24"/>
          <w:szCs w:val="24"/>
          <w:lang w:val="en-GB"/>
        </w:rPr>
      </w:pPr>
    </w:p>
    <w:p w:rsidR="000132D5" w:rsidRPr="009003B9" w:rsidRDefault="000132D5" w:rsidP="0033192F">
      <w:pPr>
        <w:pStyle w:val="Heading1"/>
        <w:numPr>
          <w:ilvl w:val="0"/>
          <w:numId w:val="117"/>
        </w:numPr>
        <w:spacing w:before="0" w:after="0"/>
        <w:ind w:hanging="720"/>
        <w:jc w:val="both"/>
        <w:rPr>
          <w:rFonts w:cs="Arial"/>
          <w:color w:val="000000"/>
          <w:sz w:val="24"/>
          <w:szCs w:val="24"/>
          <w:u w:val="single"/>
          <w:lang w:val="en-GB"/>
        </w:rPr>
      </w:pPr>
      <w:bookmarkStart w:id="218" w:name="_Toc499809900"/>
      <w:r w:rsidRPr="009003B9">
        <w:rPr>
          <w:rFonts w:cs="Arial"/>
          <w:sz w:val="24"/>
          <w:szCs w:val="24"/>
          <w:lang w:val="en-GB"/>
        </w:rPr>
        <w:t>ADDITIONAL PROFESSIONAL SERVICES</w:t>
      </w:r>
      <w:r w:rsidR="00034E62" w:rsidRPr="009003B9">
        <w:rPr>
          <w:rFonts w:cs="Arial"/>
          <w:sz w:val="24"/>
          <w:szCs w:val="24"/>
          <w:lang w:val="en-GB"/>
        </w:rPr>
        <w:t xml:space="preserve"> NOT INCLUDED IN BASIC PROFESSIONAL SERVICES</w:t>
      </w:r>
      <w:bookmarkEnd w:id="218"/>
    </w:p>
    <w:p w:rsidR="00BF3CA2" w:rsidRPr="009003B9" w:rsidRDefault="00BF3CA2" w:rsidP="00BF3CA2">
      <w:pPr>
        <w:spacing w:after="0" w:line="240" w:lineRule="auto"/>
        <w:ind w:left="720"/>
        <w:jc w:val="both"/>
        <w:rPr>
          <w:rFonts w:ascii="Arial" w:hAnsi="Arial" w:cs="Arial"/>
          <w:b/>
          <w:color w:val="000000"/>
          <w:sz w:val="24"/>
          <w:szCs w:val="24"/>
          <w:u w:val="single"/>
          <w:lang w:val="en-GB"/>
        </w:rPr>
      </w:pPr>
    </w:p>
    <w:p w:rsidR="000132D5" w:rsidRPr="009003B9" w:rsidRDefault="000132D5" w:rsidP="0033192F">
      <w:pPr>
        <w:pStyle w:val="Heading2"/>
        <w:numPr>
          <w:ilvl w:val="1"/>
          <w:numId w:val="119"/>
        </w:numPr>
        <w:spacing w:line="240" w:lineRule="auto"/>
        <w:ind w:left="709" w:hanging="709"/>
        <w:rPr>
          <w:rFonts w:cs="Arial"/>
          <w:b/>
          <w:i w:val="0"/>
          <w:lang w:val="en-GB"/>
        </w:rPr>
      </w:pPr>
      <w:bookmarkStart w:id="219" w:name="_Toc499809901"/>
      <w:r w:rsidRPr="009003B9">
        <w:rPr>
          <w:rFonts w:cs="Arial"/>
          <w:b/>
          <w:i w:val="0"/>
          <w:color w:val="000000"/>
          <w:lang w:val="en-GB"/>
        </w:rPr>
        <w:t xml:space="preserve">Type A </w:t>
      </w:r>
      <w:r w:rsidR="00362A44" w:rsidRPr="009003B9">
        <w:rPr>
          <w:rFonts w:cs="Arial"/>
          <w:b/>
          <w:i w:val="0"/>
          <w:color w:val="000000"/>
          <w:lang w:val="en-GB"/>
        </w:rPr>
        <w:t>Works</w:t>
      </w:r>
      <w:r w:rsidRPr="009003B9">
        <w:rPr>
          <w:rFonts w:cs="Arial"/>
          <w:b/>
          <w:i w:val="0"/>
          <w:color w:val="000000"/>
          <w:lang w:val="en-GB"/>
        </w:rPr>
        <w:t xml:space="preserve"> - A</w:t>
      </w:r>
      <w:r w:rsidRPr="009003B9">
        <w:rPr>
          <w:rFonts w:cs="Arial"/>
          <w:b/>
          <w:i w:val="0"/>
          <w:lang w:val="en-GB"/>
        </w:rPr>
        <w:t>dditional Professional Services</w:t>
      </w:r>
      <w:bookmarkEnd w:id="219"/>
      <w:r w:rsidRPr="009003B9">
        <w:rPr>
          <w:rFonts w:cs="Arial"/>
          <w:b/>
          <w:i w:val="0"/>
          <w:lang w:val="en-GB"/>
        </w:rPr>
        <w:t xml:space="preserve"> </w:t>
      </w:r>
    </w:p>
    <w:p w:rsidR="00BF3CA2" w:rsidRPr="009003B9" w:rsidRDefault="00BF3CA2" w:rsidP="00BF3CA2">
      <w:pPr>
        <w:spacing w:after="0" w:line="240" w:lineRule="auto"/>
        <w:ind w:left="720"/>
        <w:contextualSpacing/>
        <w:jc w:val="both"/>
        <w:rPr>
          <w:rFonts w:ascii="Arial" w:hAnsi="Arial" w:cs="Arial"/>
          <w:b/>
          <w:sz w:val="24"/>
          <w:szCs w:val="24"/>
          <w:lang w:val="en-GB"/>
        </w:rPr>
      </w:pPr>
    </w:p>
    <w:p w:rsidR="000132D5" w:rsidRPr="009003B9" w:rsidRDefault="000132D5" w:rsidP="00E9394F">
      <w:pPr>
        <w:spacing w:after="0" w:line="240" w:lineRule="auto"/>
        <w:ind w:left="709"/>
        <w:jc w:val="both"/>
        <w:rPr>
          <w:rFonts w:ascii="Arial" w:hAnsi="Arial" w:cs="Arial"/>
          <w:sz w:val="24"/>
          <w:szCs w:val="24"/>
          <w:lang w:val="en-GB"/>
        </w:rPr>
      </w:pPr>
      <w:r w:rsidRPr="009003B9">
        <w:rPr>
          <w:rFonts w:ascii="Arial" w:hAnsi="Arial" w:cs="Arial"/>
          <w:sz w:val="24"/>
          <w:szCs w:val="24"/>
          <w:lang w:val="en-GB"/>
        </w:rPr>
        <w:t xml:space="preserve">The Additional Professional Services to be provided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include the following</w:t>
      </w:r>
      <w:r w:rsidR="00C85176" w:rsidRPr="009003B9">
        <w:rPr>
          <w:rFonts w:ascii="Arial" w:hAnsi="Arial" w:cs="Arial"/>
          <w:sz w:val="24"/>
          <w:szCs w:val="24"/>
          <w:lang w:val="en-GB"/>
        </w:rPr>
        <w:t>:</w:t>
      </w:r>
    </w:p>
    <w:p w:rsidR="00BF3CA2" w:rsidRPr="009003B9" w:rsidRDefault="00BF3CA2" w:rsidP="00E9394F">
      <w:pPr>
        <w:spacing w:after="0" w:line="240" w:lineRule="auto"/>
        <w:ind w:left="709"/>
        <w:jc w:val="both"/>
        <w:rPr>
          <w:rFonts w:ascii="Arial" w:hAnsi="Arial" w:cs="Arial"/>
          <w:sz w:val="24"/>
          <w:szCs w:val="24"/>
          <w:lang w:val="en-GB"/>
        </w:rPr>
      </w:pPr>
    </w:p>
    <w:p w:rsidR="000132D5" w:rsidRPr="009003B9" w:rsidRDefault="005E1697" w:rsidP="00A1492D">
      <w:pPr>
        <w:numPr>
          <w:ilvl w:val="0"/>
          <w:numId w:val="53"/>
        </w:numPr>
        <w:tabs>
          <w:tab w:val="left" w:pos="1440"/>
        </w:tabs>
        <w:spacing w:after="0" w:line="240" w:lineRule="auto"/>
        <w:ind w:left="1987" w:hanging="1260"/>
        <w:jc w:val="both"/>
        <w:rPr>
          <w:rFonts w:ascii="Arial" w:hAnsi="Arial" w:cs="Arial"/>
          <w:sz w:val="24"/>
          <w:szCs w:val="24"/>
          <w:lang w:val="en-GB"/>
        </w:rPr>
      </w:pPr>
      <w:r w:rsidRPr="009003B9">
        <w:rPr>
          <w:rFonts w:ascii="Arial" w:hAnsi="Arial" w:cs="Arial"/>
          <w:sz w:val="24"/>
          <w:szCs w:val="24"/>
          <w:lang w:val="en-GB"/>
        </w:rPr>
        <w:t>(i)</w:t>
      </w:r>
      <w:r w:rsidRPr="009003B9">
        <w:rPr>
          <w:rFonts w:ascii="Arial" w:hAnsi="Arial" w:cs="Arial"/>
          <w:sz w:val="24"/>
          <w:szCs w:val="24"/>
          <w:lang w:val="en-GB"/>
        </w:rPr>
        <w:tab/>
      </w:r>
      <w:r w:rsidR="000132D5" w:rsidRPr="009003B9">
        <w:rPr>
          <w:rFonts w:ascii="Arial" w:hAnsi="Arial" w:cs="Arial"/>
          <w:sz w:val="24"/>
          <w:szCs w:val="24"/>
          <w:lang w:val="en-GB"/>
        </w:rPr>
        <w:t>preparing any report or additional contract documents required for consideration of proposal for the carrying out of alternative works;</w:t>
      </w:r>
    </w:p>
    <w:p w:rsidR="00BF3CA2" w:rsidRPr="009003B9" w:rsidRDefault="00BF3CA2" w:rsidP="00BF3CA2">
      <w:pPr>
        <w:tabs>
          <w:tab w:val="left" w:pos="1418"/>
        </w:tabs>
        <w:spacing w:after="0" w:line="240" w:lineRule="auto"/>
        <w:ind w:left="1987"/>
        <w:jc w:val="both"/>
        <w:rPr>
          <w:rFonts w:ascii="Arial" w:hAnsi="Arial" w:cs="Arial"/>
          <w:color w:val="000000"/>
          <w:sz w:val="24"/>
          <w:szCs w:val="24"/>
          <w:lang w:val="en-GB"/>
        </w:rPr>
      </w:pPr>
    </w:p>
    <w:p w:rsidR="000132D5" w:rsidRPr="009003B9" w:rsidRDefault="000132D5" w:rsidP="00A1492D">
      <w:pPr>
        <w:numPr>
          <w:ilvl w:val="0"/>
          <w:numId w:val="47"/>
        </w:numPr>
        <w:tabs>
          <w:tab w:val="left" w:pos="1418"/>
        </w:tabs>
        <w:spacing w:after="0" w:line="240" w:lineRule="auto"/>
        <w:ind w:left="1987" w:hanging="540"/>
        <w:jc w:val="both"/>
        <w:rPr>
          <w:rFonts w:ascii="Arial" w:hAnsi="Arial" w:cs="Arial"/>
          <w:color w:val="000000"/>
          <w:sz w:val="24"/>
          <w:szCs w:val="24"/>
          <w:lang w:val="en-GB"/>
        </w:rPr>
      </w:pPr>
      <w:r w:rsidRPr="009003B9">
        <w:rPr>
          <w:rFonts w:ascii="Arial" w:hAnsi="Arial" w:cs="Arial"/>
          <w:sz w:val="24"/>
          <w:szCs w:val="24"/>
          <w:lang w:val="en-GB"/>
        </w:rPr>
        <w:t>carrying out services consequent upon a decision by the Government to seek amendments to existing laws affecting the Works;</w:t>
      </w:r>
    </w:p>
    <w:p w:rsidR="00BF3CA2" w:rsidRPr="009003B9" w:rsidRDefault="00BF3CA2" w:rsidP="00BF3CA2">
      <w:pPr>
        <w:tabs>
          <w:tab w:val="left" w:pos="1418"/>
        </w:tabs>
        <w:spacing w:after="0" w:line="240" w:lineRule="auto"/>
        <w:ind w:left="1987"/>
        <w:jc w:val="both"/>
        <w:rPr>
          <w:rFonts w:ascii="Arial" w:hAnsi="Arial" w:cs="Arial"/>
          <w:color w:val="000000"/>
          <w:sz w:val="24"/>
          <w:szCs w:val="24"/>
          <w:lang w:val="en-GB"/>
        </w:rPr>
      </w:pPr>
    </w:p>
    <w:p w:rsidR="000132D5" w:rsidRPr="009003B9" w:rsidRDefault="000132D5" w:rsidP="00A1492D">
      <w:pPr>
        <w:numPr>
          <w:ilvl w:val="0"/>
          <w:numId w:val="47"/>
        </w:numPr>
        <w:tabs>
          <w:tab w:val="left" w:pos="1418"/>
        </w:tabs>
        <w:spacing w:after="0" w:line="240" w:lineRule="auto"/>
        <w:ind w:left="1987" w:hanging="540"/>
        <w:jc w:val="both"/>
        <w:rPr>
          <w:rFonts w:ascii="Arial" w:hAnsi="Arial" w:cs="Arial"/>
          <w:color w:val="000000"/>
          <w:sz w:val="24"/>
          <w:szCs w:val="24"/>
          <w:lang w:val="en-GB"/>
        </w:rPr>
      </w:pPr>
      <w:r w:rsidRPr="009003B9">
        <w:rPr>
          <w:rFonts w:ascii="Arial" w:hAnsi="Arial" w:cs="Arial"/>
          <w:sz w:val="24"/>
          <w:szCs w:val="24"/>
          <w:lang w:val="en-GB"/>
        </w:rPr>
        <w:t>carrying out services in connection with any application made by the Government for any order, sanction, license, permit or other consent, approval or authorization (not including normal approval required from relevant technical authorities)necessary to enable the Works to proceed;</w:t>
      </w:r>
    </w:p>
    <w:p w:rsidR="00BF3CA2" w:rsidRPr="009003B9" w:rsidRDefault="00BF3CA2" w:rsidP="00BF3CA2">
      <w:pPr>
        <w:tabs>
          <w:tab w:val="left" w:pos="1418"/>
        </w:tabs>
        <w:spacing w:after="0" w:line="240" w:lineRule="auto"/>
        <w:ind w:left="1987"/>
        <w:jc w:val="both"/>
        <w:rPr>
          <w:rFonts w:ascii="Arial" w:hAnsi="Arial" w:cs="Arial"/>
          <w:color w:val="000000"/>
          <w:sz w:val="24"/>
          <w:szCs w:val="24"/>
          <w:lang w:val="en-GB"/>
        </w:rPr>
      </w:pPr>
    </w:p>
    <w:p w:rsidR="000132D5" w:rsidRPr="009003B9" w:rsidRDefault="000132D5" w:rsidP="00A1492D">
      <w:pPr>
        <w:numPr>
          <w:ilvl w:val="0"/>
          <w:numId w:val="47"/>
        </w:numPr>
        <w:tabs>
          <w:tab w:val="left" w:pos="1418"/>
        </w:tabs>
        <w:spacing w:after="0" w:line="240" w:lineRule="auto"/>
        <w:ind w:left="1987" w:hanging="540"/>
        <w:jc w:val="both"/>
        <w:rPr>
          <w:rFonts w:ascii="Arial" w:hAnsi="Arial" w:cs="Arial"/>
          <w:color w:val="000000"/>
          <w:sz w:val="24"/>
          <w:szCs w:val="24"/>
          <w:lang w:val="en-GB"/>
        </w:rPr>
      </w:pPr>
      <w:r w:rsidRPr="009003B9">
        <w:rPr>
          <w:rFonts w:ascii="Arial" w:hAnsi="Arial" w:cs="Arial"/>
          <w:sz w:val="24"/>
          <w:szCs w:val="24"/>
          <w:lang w:val="en-GB"/>
        </w:rPr>
        <w:t>carrying out services arising from the failure of the Government to award a contract in due time;</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47"/>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preparing details for shop fabrication of ductwork, metal, plastic and timber framework;</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A25670" w:rsidRPr="009003B9" w:rsidRDefault="000132D5" w:rsidP="00A1492D">
      <w:pPr>
        <w:numPr>
          <w:ilvl w:val="0"/>
          <w:numId w:val="47"/>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carrying out services consequent upon any a</w:t>
      </w:r>
      <w:r w:rsidR="00A95EB6" w:rsidRPr="009003B9">
        <w:rPr>
          <w:rFonts w:ascii="Arial" w:hAnsi="Arial" w:cs="Arial"/>
          <w:sz w:val="24"/>
          <w:szCs w:val="24"/>
          <w:lang w:val="en-GB"/>
        </w:rPr>
        <w:t>bandon</w:t>
      </w:r>
      <w:r w:rsidRPr="009003B9">
        <w:rPr>
          <w:rFonts w:ascii="Arial" w:hAnsi="Arial" w:cs="Arial"/>
          <w:sz w:val="24"/>
          <w:szCs w:val="24"/>
          <w:lang w:val="en-GB"/>
        </w:rPr>
        <w:t xml:space="preserve">ment of a contract by the Contractor or upon the failure of the Contractor to properly perform any contract </w:t>
      </w:r>
      <w:r w:rsidR="001B2BA7" w:rsidRPr="009003B9">
        <w:rPr>
          <w:rFonts w:ascii="Arial" w:hAnsi="Arial" w:cs="Arial"/>
          <w:sz w:val="24"/>
          <w:szCs w:val="24"/>
          <w:lang w:val="en-GB"/>
        </w:rPr>
        <w:t xml:space="preserve">beyond the control of the CE </w:t>
      </w:r>
      <w:r w:rsidRPr="009003B9">
        <w:rPr>
          <w:rFonts w:ascii="Arial" w:hAnsi="Arial" w:cs="Arial"/>
          <w:sz w:val="24"/>
          <w:szCs w:val="24"/>
          <w:lang w:val="en-GB"/>
        </w:rPr>
        <w:t>or upon delay by the Government in fulfilling its obligations or in taking any other step necessary for the due performance of the Works;</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47"/>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assisting and advising the Government with regard to any matter or thing which may be the subject of arbitration, inquiry or litigation and, if and when so required by the Government, attending and giving or otherwise assisting the Government before any court or in any arbitration or at any inquiry dealing with any matter arising from or in connection with the execution of the Works;</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91205A" w:rsidRPr="009003B9" w:rsidRDefault="000132D5" w:rsidP="00A1492D">
      <w:pPr>
        <w:numPr>
          <w:ilvl w:val="0"/>
          <w:numId w:val="47"/>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 xml:space="preserve">carrying out such other additional services, if any, as directed by the Government; </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91205A" w:rsidP="00A1492D">
      <w:pPr>
        <w:numPr>
          <w:ilvl w:val="0"/>
          <w:numId w:val="47"/>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 xml:space="preserve">carrying out services in conjunction with any other persons employed to provide any of the services specified in subparagraph 3.1(b) of this Schedule; </w:t>
      </w:r>
      <w:r w:rsidR="000132D5" w:rsidRPr="009003B9">
        <w:rPr>
          <w:rFonts w:ascii="Arial" w:hAnsi="Arial" w:cs="Arial"/>
          <w:sz w:val="24"/>
          <w:szCs w:val="24"/>
          <w:lang w:val="en-GB"/>
        </w:rPr>
        <w:t>and</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936779" w:rsidRPr="009003B9" w:rsidRDefault="000132D5" w:rsidP="00A1492D">
      <w:pPr>
        <w:numPr>
          <w:ilvl w:val="0"/>
          <w:numId w:val="47"/>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provid</w:t>
      </w:r>
      <w:r w:rsidR="00C90096" w:rsidRPr="009003B9">
        <w:rPr>
          <w:rFonts w:ascii="Arial" w:hAnsi="Arial" w:cs="Arial"/>
          <w:sz w:val="24"/>
          <w:szCs w:val="24"/>
          <w:lang w:val="en-GB"/>
        </w:rPr>
        <w:t>ing project management services.</w:t>
      </w:r>
    </w:p>
    <w:p w:rsidR="00DD1488" w:rsidRPr="009003B9" w:rsidRDefault="00DD1488" w:rsidP="00E9394F">
      <w:pPr>
        <w:tabs>
          <w:tab w:val="left" w:pos="1418"/>
        </w:tabs>
        <w:spacing w:after="0" w:line="240" w:lineRule="auto"/>
        <w:contextualSpacing/>
        <w:jc w:val="both"/>
        <w:rPr>
          <w:rFonts w:ascii="Arial" w:hAnsi="Arial" w:cs="Arial"/>
          <w:sz w:val="24"/>
          <w:szCs w:val="24"/>
          <w:lang w:val="en-GB"/>
        </w:rPr>
      </w:pPr>
    </w:p>
    <w:p w:rsidR="000132D5" w:rsidRPr="009003B9" w:rsidRDefault="00A25670" w:rsidP="00A1492D">
      <w:pPr>
        <w:numPr>
          <w:ilvl w:val="0"/>
          <w:numId w:val="53"/>
        </w:numPr>
        <w:tabs>
          <w:tab w:val="left" w:pos="1350"/>
          <w:tab w:val="left" w:pos="1440"/>
        </w:tabs>
        <w:spacing w:after="0" w:line="240" w:lineRule="auto"/>
        <w:ind w:left="1987" w:hanging="1260"/>
        <w:jc w:val="both"/>
        <w:rPr>
          <w:rFonts w:ascii="Arial" w:hAnsi="Arial" w:cs="Arial"/>
          <w:sz w:val="24"/>
          <w:szCs w:val="24"/>
          <w:lang w:val="en-GB"/>
        </w:rPr>
      </w:pPr>
      <w:r w:rsidRPr="009003B9">
        <w:rPr>
          <w:rFonts w:ascii="Arial" w:hAnsi="Arial" w:cs="Arial"/>
          <w:sz w:val="24"/>
          <w:szCs w:val="24"/>
          <w:lang w:val="en-GB"/>
        </w:rPr>
        <w:tab/>
        <w:t>(i)</w:t>
      </w:r>
      <w:r w:rsidRPr="009003B9">
        <w:rPr>
          <w:rFonts w:ascii="Arial" w:hAnsi="Arial" w:cs="Arial"/>
          <w:sz w:val="24"/>
          <w:szCs w:val="24"/>
          <w:lang w:val="en-GB"/>
        </w:rPr>
        <w:tab/>
        <w:t>obtaining specialist technical advice on any abnormal aspects of the Works</w:t>
      </w:r>
      <w:r w:rsidR="000132D5" w:rsidRPr="009003B9">
        <w:rPr>
          <w:rFonts w:ascii="Arial" w:hAnsi="Arial" w:cs="Arial"/>
          <w:sz w:val="24"/>
          <w:szCs w:val="24"/>
          <w:lang w:val="en-GB"/>
        </w:rPr>
        <w:t>;</w:t>
      </w:r>
    </w:p>
    <w:p w:rsidR="00BF3CA2" w:rsidRPr="009003B9" w:rsidRDefault="00BF3CA2" w:rsidP="00BF3CA2">
      <w:pPr>
        <w:tabs>
          <w:tab w:val="left" w:pos="1418"/>
          <w:tab w:val="left" w:pos="1980"/>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52"/>
        </w:numPr>
        <w:tabs>
          <w:tab w:val="left" w:pos="1418"/>
          <w:tab w:val="left" w:pos="1980"/>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 xml:space="preserve">obtaining </w:t>
      </w:r>
      <w:r w:rsidR="005B51E1" w:rsidRPr="009003B9">
        <w:rPr>
          <w:rFonts w:ascii="Arial" w:hAnsi="Arial" w:cs="Arial"/>
          <w:sz w:val="24"/>
          <w:szCs w:val="24"/>
          <w:lang w:val="en-GB"/>
        </w:rPr>
        <w:t>other professional services (Associated Consultants) for the Works;</w:t>
      </w:r>
    </w:p>
    <w:p w:rsidR="00BF3CA2" w:rsidRPr="009003B9" w:rsidRDefault="00BF3CA2" w:rsidP="00BF3CA2">
      <w:pPr>
        <w:tabs>
          <w:tab w:val="left" w:pos="1418"/>
        </w:tabs>
        <w:spacing w:after="0" w:line="240" w:lineRule="auto"/>
        <w:ind w:left="1985"/>
        <w:jc w:val="both"/>
        <w:rPr>
          <w:rFonts w:ascii="Arial" w:hAnsi="Arial" w:cs="Arial"/>
          <w:sz w:val="24"/>
          <w:szCs w:val="24"/>
          <w:lang w:val="en-GB"/>
        </w:rPr>
      </w:pPr>
    </w:p>
    <w:p w:rsidR="000132D5" w:rsidRPr="009003B9" w:rsidRDefault="000132D5" w:rsidP="00611AE4">
      <w:pPr>
        <w:numPr>
          <w:ilvl w:val="0"/>
          <w:numId w:val="52"/>
        </w:numPr>
        <w:tabs>
          <w:tab w:val="left" w:pos="1418"/>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providing services in connection with the valuation, purchase, sale or leasing of lands, and the obtaining of way-leaves; and</w:t>
      </w:r>
    </w:p>
    <w:p w:rsidR="00BF3CA2" w:rsidRPr="009003B9" w:rsidRDefault="00BF3CA2" w:rsidP="00BF3CA2">
      <w:pPr>
        <w:tabs>
          <w:tab w:val="left" w:pos="1418"/>
        </w:tabs>
        <w:spacing w:after="0" w:line="240" w:lineRule="auto"/>
        <w:ind w:left="1985"/>
        <w:jc w:val="both"/>
        <w:rPr>
          <w:rFonts w:ascii="Arial" w:hAnsi="Arial" w:cs="Arial"/>
          <w:sz w:val="24"/>
          <w:szCs w:val="24"/>
          <w:lang w:val="en-GB"/>
        </w:rPr>
      </w:pPr>
    </w:p>
    <w:p w:rsidR="001E2B74" w:rsidRPr="009003B9" w:rsidRDefault="000132D5" w:rsidP="003D5EF0">
      <w:pPr>
        <w:numPr>
          <w:ilvl w:val="0"/>
          <w:numId w:val="52"/>
        </w:numPr>
        <w:tabs>
          <w:tab w:val="left" w:pos="1418"/>
        </w:tabs>
        <w:spacing w:after="0" w:line="240" w:lineRule="auto"/>
        <w:jc w:val="both"/>
        <w:rPr>
          <w:rFonts w:ascii="Arial" w:hAnsi="Arial" w:cs="Arial"/>
          <w:sz w:val="24"/>
          <w:szCs w:val="24"/>
          <w:lang w:val="en-GB"/>
        </w:rPr>
      </w:pPr>
      <w:r w:rsidRPr="009003B9">
        <w:rPr>
          <w:rFonts w:ascii="Arial" w:hAnsi="Arial" w:cs="Arial"/>
          <w:sz w:val="24"/>
          <w:szCs w:val="24"/>
          <w:lang w:val="en-GB"/>
        </w:rPr>
        <w:t xml:space="preserve">carrying out of marine, air and land surveys other than those referred to </w:t>
      </w:r>
      <w:r w:rsidR="00C90096" w:rsidRPr="009003B9">
        <w:rPr>
          <w:rFonts w:ascii="Arial" w:hAnsi="Arial" w:cs="Arial"/>
          <w:sz w:val="24"/>
          <w:szCs w:val="24"/>
          <w:lang w:val="en-GB"/>
        </w:rPr>
        <w:t xml:space="preserve">in sub-paragraph </w:t>
      </w:r>
      <w:r w:rsidR="008D6AD3" w:rsidRPr="009003B9">
        <w:rPr>
          <w:rFonts w:ascii="Arial" w:hAnsi="Arial" w:cs="Arial"/>
          <w:sz w:val="24"/>
          <w:szCs w:val="24"/>
          <w:lang w:val="en-GB"/>
        </w:rPr>
        <w:t>2</w:t>
      </w:r>
      <w:r w:rsidR="00C90096" w:rsidRPr="009003B9">
        <w:rPr>
          <w:rFonts w:ascii="Arial" w:hAnsi="Arial" w:cs="Arial"/>
          <w:sz w:val="24"/>
          <w:szCs w:val="24"/>
          <w:lang w:val="en-GB"/>
        </w:rPr>
        <w:t>.</w:t>
      </w:r>
      <w:r w:rsidRPr="009003B9">
        <w:rPr>
          <w:rFonts w:ascii="Arial" w:hAnsi="Arial" w:cs="Arial"/>
          <w:sz w:val="24"/>
          <w:szCs w:val="24"/>
          <w:lang w:val="en-GB"/>
        </w:rPr>
        <w:t>1(a) of this Schedule; and the making of model tests or special investigations.</w:t>
      </w:r>
    </w:p>
    <w:p w:rsidR="005B005E" w:rsidRPr="009003B9" w:rsidRDefault="005B005E" w:rsidP="00E9394F">
      <w:pPr>
        <w:tabs>
          <w:tab w:val="left" w:pos="1418"/>
        </w:tabs>
        <w:spacing w:after="0" w:line="240" w:lineRule="auto"/>
        <w:ind w:left="1985"/>
        <w:jc w:val="both"/>
        <w:rPr>
          <w:rFonts w:ascii="Arial" w:hAnsi="Arial" w:cs="Arial"/>
          <w:sz w:val="24"/>
          <w:szCs w:val="24"/>
          <w:lang w:val="en-GB"/>
        </w:rPr>
      </w:pPr>
    </w:p>
    <w:p w:rsidR="000132D5" w:rsidRPr="009003B9" w:rsidRDefault="00A25670" w:rsidP="0033192F">
      <w:pPr>
        <w:pStyle w:val="Heading2"/>
        <w:numPr>
          <w:ilvl w:val="1"/>
          <w:numId w:val="119"/>
        </w:numPr>
        <w:spacing w:line="240" w:lineRule="auto"/>
        <w:ind w:left="709" w:hanging="709"/>
        <w:rPr>
          <w:rFonts w:cs="Arial"/>
          <w:b/>
          <w:i w:val="0"/>
          <w:lang w:val="en-GB"/>
        </w:rPr>
      </w:pPr>
      <w:bookmarkStart w:id="220" w:name="_Toc499809902"/>
      <w:bookmarkStart w:id="221" w:name="OLE_LINK3"/>
      <w:bookmarkStart w:id="222" w:name="OLE_LINK4"/>
      <w:r w:rsidRPr="009003B9">
        <w:rPr>
          <w:rFonts w:cs="Arial"/>
          <w:b/>
          <w:i w:val="0"/>
          <w:lang w:val="en-GB"/>
        </w:rPr>
        <w:t xml:space="preserve">Type B </w:t>
      </w:r>
      <w:r w:rsidR="00362A44" w:rsidRPr="009003B9">
        <w:rPr>
          <w:rFonts w:cs="Arial"/>
          <w:b/>
          <w:i w:val="0"/>
          <w:lang w:val="en-GB"/>
        </w:rPr>
        <w:t>Works</w:t>
      </w:r>
      <w:r w:rsidRPr="009003B9">
        <w:rPr>
          <w:rFonts w:cs="Arial"/>
          <w:b/>
          <w:i w:val="0"/>
          <w:lang w:val="en-GB"/>
        </w:rPr>
        <w:t xml:space="preserve"> - Additional Professional Services</w:t>
      </w:r>
      <w:bookmarkEnd w:id="220"/>
      <w:r w:rsidRPr="009003B9">
        <w:rPr>
          <w:rFonts w:cs="Arial"/>
          <w:b/>
          <w:i w:val="0"/>
          <w:lang w:val="en-GB"/>
        </w:rPr>
        <w:t xml:space="preserve"> </w:t>
      </w:r>
    </w:p>
    <w:bookmarkEnd w:id="221"/>
    <w:bookmarkEnd w:id="222"/>
    <w:p w:rsidR="00BF3CA2" w:rsidRPr="009003B9" w:rsidRDefault="00BF3CA2" w:rsidP="00E9394F">
      <w:pPr>
        <w:spacing w:after="0" w:line="240" w:lineRule="auto"/>
        <w:ind w:left="709"/>
        <w:jc w:val="both"/>
        <w:rPr>
          <w:rFonts w:ascii="Arial" w:hAnsi="Arial" w:cs="Arial"/>
          <w:sz w:val="24"/>
          <w:szCs w:val="24"/>
          <w:lang w:val="en-GB"/>
        </w:rPr>
      </w:pPr>
    </w:p>
    <w:p w:rsidR="000132D5" w:rsidRPr="009003B9" w:rsidRDefault="000132D5" w:rsidP="00E9394F">
      <w:pPr>
        <w:spacing w:after="0" w:line="240" w:lineRule="auto"/>
        <w:ind w:left="709"/>
        <w:jc w:val="both"/>
        <w:rPr>
          <w:rFonts w:ascii="Arial" w:hAnsi="Arial" w:cs="Arial"/>
          <w:sz w:val="24"/>
          <w:szCs w:val="24"/>
          <w:lang w:val="en-GB"/>
        </w:rPr>
      </w:pPr>
      <w:r w:rsidRPr="009003B9">
        <w:rPr>
          <w:rFonts w:ascii="Arial" w:hAnsi="Arial" w:cs="Arial"/>
          <w:sz w:val="24"/>
          <w:szCs w:val="24"/>
          <w:lang w:val="en-GB"/>
        </w:rPr>
        <w:t xml:space="preserve">The Additional Professional Services to be provided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include the following:</w:t>
      </w:r>
    </w:p>
    <w:p w:rsidR="00BF3CA2" w:rsidRPr="009003B9" w:rsidRDefault="00BF3CA2" w:rsidP="00E9394F">
      <w:pPr>
        <w:spacing w:after="0" w:line="240" w:lineRule="auto"/>
        <w:ind w:left="709"/>
        <w:jc w:val="both"/>
        <w:rPr>
          <w:rFonts w:ascii="Arial" w:hAnsi="Arial" w:cs="Arial"/>
          <w:strike/>
          <w:sz w:val="24"/>
          <w:szCs w:val="24"/>
          <w:lang w:val="en-GB"/>
        </w:rPr>
      </w:pPr>
    </w:p>
    <w:p w:rsidR="000132D5" w:rsidRPr="009003B9" w:rsidRDefault="008D6AD3" w:rsidP="00A1492D">
      <w:pPr>
        <w:numPr>
          <w:ilvl w:val="0"/>
          <w:numId w:val="54"/>
        </w:numPr>
        <w:tabs>
          <w:tab w:val="left" w:pos="1350"/>
          <w:tab w:val="left" w:pos="1440"/>
        </w:tabs>
        <w:spacing w:after="0" w:line="240" w:lineRule="auto"/>
        <w:ind w:left="1987" w:hanging="1260"/>
        <w:jc w:val="both"/>
        <w:rPr>
          <w:rFonts w:ascii="Arial" w:hAnsi="Arial" w:cs="Arial"/>
          <w:sz w:val="24"/>
          <w:szCs w:val="24"/>
          <w:lang w:val="en-GB"/>
        </w:rPr>
      </w:pPr>
      <w:r w:rsidRPr="009003B9">
        <w:rPr>
          <w:rFonts w:ascii="Arial" w:hAnsi="Arial" w:cs="Arial"/>
          <w:sz w:val="24"/>
          <w:szCs w:val="24"/>
          <w:lang w:val="en-GB"/>
        </w:rPr>
        <w:tab/>
        <w:t>(i)</w:t>
      </w:r>
      <w:r w:rsidRPr="009003B9">
        <w:rPr>
          <w:rFonts w:ascii="Arial" w:hAnsi="Arial" w:cs="Arial"/>
          <w:sz w:val="24"/>
          <w:szCs w:val="24"/>
          <w:lang w:val="en-GB"/>
        </w:rPr>
        <w:tab/>
      </w:r>
      <w:r w:rsidR="000132D5" w:rsidRPr="009003B9">
        <w:rPr>
          <w:rFonts w:ascii="Arial" w:hAnsi="Arial" w:cs="Arial"/>
          <w:sz w:val="24"/>
          <w:szCs w:val="24"/>
          <w:lang w:val="en-GB"/>
        </w:rPr>
        <w:t>preparing any report or additional contract documents required for consideration of proposals for the carrying out of alternative works;</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49"/>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carrying out services consequent upon a decision by the Government to seek amendments to existing laws affecting the Works;</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49"/>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carrying out services in connection with any application made by the Government for any order, sanction, license, permit or other consent, approval or authorization (not including normal approval required from relevant technical authorities)necessary to enable the Works to proceed;</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49"/>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 xml:space="preserve">checking and advising on any part of the project not designed by the </w:t>
      </w:r>
      <w:r w:rsidR="00EC29B1" w:rsidRPr="009003B9">
        <w:rPr>
          <w:rFonts w:ascii="Arial" w:hAnsi="Arial" w:cs="Arial"/>
          <w:sz w:val="24"/>
          <w:szCs w:val="24"/>
          <w:lang w:val="en-GB"/>
        </w:rPr>
        <w:t>CE</w:t>
      </w:r>
      <w:r w:rsidRPr="009003B9">
        <w:rPr>
          <w:rFonts w:ascii="Arial" w:hAnsi="Arial" w:cs="Arial"/>
          <w:sz w:val="24"/>
          <w:szCs w:val="24"/>
          <w:lang w:val="en-GB"/>
        </w:rPr>
        <w:t>;</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49"/>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carrying out services arising from the failure of the Government to award a contract in due time;</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49"/>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 xml:space="preserve">carrying out </w:t>
      </w:r>
      <w:r w:rsidR="006113E6" w:rsidRPr="009003B9">
        <w:rPr>
          <w:rFonts w:ascii="Arial" w:hAnsi="Arial" w:cs="Arial"/>
          <w:sz w:val="24"/>
          <w:szCs w:val="24"/>
          <w:lang w:val="en-GB"/>
        </w:rPr>
        <w:t>s</w:t>
      </w:r>
      <w:r w:rsidRPr="009003B9">
        <w:rPr>
          <w:rFonts w:ascii="Arial" w:hAnsi="Arial" w:cs="Arial"/>
          <w:sz w:val="24"/>
          <w:szCs w:val="24"/>
          <w:lang w:val="en-GB"/>
        </w:rPr>
        <w:t>ervices consequent upon any a</w:t>
      </w:r>
      <w:r w:rsidR="00A95EB6" w:rsidRPr="009003B9">
        <w:rPr>
          <w:rFonts w:ascii="Arial" w:hAnsi="Arial" w:cs="Arial"/>
          <w:sz w:val="24"/>
          <w:szCs w:val="24"/>
          <w:lang w:val="en-GB"/>
        </w:rPr>
        <w:t>bandon</w:t>
      </w:r>
      <w:r w:rsidRPr="009003B9">
        <w:rPr>
          <w:rFonts w:ascii="Arial" w:hAnsi="Arial" w:cs="Arial"/>
          <w:sz w:val="24"/>
          <w:szCs w:val="24"/>
          <w:lang w:val="en-GB"/>
        </w:rPr>
        <w:t>ment of a contract by the Contractor or upon the failure of the Contractor to properly perform any contract or upon delay by the Government in fulfilling its obligations or in taking any other step necessary for the due performance of the Works;</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49"/>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assisting and advising the Government with regard to any matter or thing which may be the subject of arbitration, inquiry or litigation and, if and when so required by the Government, attending and giving or otherwise assisting the Government before any court or in any arbitration or at any inquiry dealing with any matter arising from or in connection with the execution of the Works;</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49"/>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carrying out such other additional services, if any, as directed by the Government;</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49"/>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preparing interim or other reports or detailed valuations including estimates or cost analysis based on measurement or forming an element of a cost planning service;</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49"/>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 xml:space="preserve">carrying out services in conjunction with any other persons employed to provide any of the services specified in subparagraph </w:t>
      </w:r>
      <w:r w:rsidR="008D6AD3" w:rsidRPr="009003B9">
        <w:rPr>
          <w:rFonts w:ascii="Arial" w:hAnsi="Arial" w:cs="Arial"/>
          <w:sz w:val="24"/>
          <w:szCs w:val="24"/>
          <w:lang w:val="en-GB"/>
        </w:rPr>
        <w:t>3</w:t>
      </w:r>
      <w:r w:rsidR="003218E0" w:rsidRPr="009003B9">
        <w:rPr>
          <w:rFonts w:ascii="Arial" w:hAnsi="Arial" w:cs="Arial"/>
          <w:sz w:val="24"/>
          <w:szCs w:val="24"/>
          <w:lang w:val="en-GB"/>
        </w:rPr>
        <w:t>.2(</w:t>
      </w:r>
      <w:r w:rsidRPr="009003B9">
        <w:rPr>
          <w:rFonts w:ascii="Arial" w:hAnsi="Arial" w:cs="Arial"/>
          <w:sz w:val="24"/>
          <w:szCs w:val="24"/>
          <w:lang w:val="en-GB"/>
        </w:rPr>
        <w:t>b) of this Schedule;</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49"/>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preparing preliminary estimates for the Works which are normally prepared by others including such persons as the architects, quantity surveyors and contractors; and</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4304D" w:rsidRPr="009003B9" w:rsidRDefault="0091205A" w:rsidP="00A1492D">
      <w:pPr>
        <w:numPr>
          <w:ilvl w:val="0"/>
          <w:numId w:val="49"/>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providing project management services</w:t>
      </w:r>
      <w:r w:rsidR="00C85176" w:rsidRPr="009003B9">
        <w:rPr>
          <w:rFonts w:ascii="Arial" w:hAnsi="Arial" w:cs="Arial"/>
          <w:sz w:val="24"/>
          <w:szCs w:val="24"/>
          <w:lang w:val="en-GB"/>
        </w:rPr>
        <w:t>.</w:t>
      </w:r>
    </w:p>
    <w:p w:rsidR="00DC7B25" w:rsidRPr="009003B9" w:rsidRDefault="00DC7B25" w:rsidP="00E9394F">
      <w:pPr>
        <w:tabs>
          <w:tab w:val="left" w:pos="1418"/>
        </w:tabs>
        <w:spacing w:after="0" w:line="240" w:lineRule="auto"/>
        <w:ind w:left="1440"/>
        <w:contextualSpacing/>
        <w:jc w:val="both"/>
        <w:rPr>
          <w:rFonts w:ascii="Arial" w:hAnsi="Arial" w:cs="Arial"/>
          <w:sz w:val="24"/>
          <w:szCs w:val="24"/>
          <w:lang w:val="en-GB"/>
        </w:rPr>
      </w:pPr>
    </w:p>
    <w:p w:rsidR="000132D5" w:rsidRPr="009003B9" w:rsidRDefault="000132D5" w:rsidP="00A1492D">
      <w:pPr>
        <w:numPr>
          <w:ilvl w:val="0"/>
          <w:numId w:val="54"/>
        </w:numPr>
        <w:tabs>
          <w:tab w:val="left" w:pos="1350"/>
          <w:tab w:val="left" w:pos="1440"/>
        </w:tabs>
        <w:spacing w:after="0" w:line="240" w:lineRule="auto"/>
        <w:ind w:left="1987" w:hanging="1260"/>
        <w:jc w:val="both"/>
        <w:rPr>
          <w:rFonts w:ascii="Arial" w:hAnsi="Arial" w:cs="Arial"/>
          <w:sz w:val="24"/>
          <w:szCs w:val="24"/>
          <w:lang w:val="en-GB"/>
        </w:rPr>
      </w:pPr>
      <w:r w:rsidRPr="009003B9">
        <w:rPr>
          <w:rFonts w:ascii="Arial" w:hAnsi="Arial" w:cs="Arial"/>
          <w:sz w:val="24"/>
          <w:szCs w:val="24"/>
          <w:lang w:val="en-GB"/>
        </w:rPr>
        <w:tab/>
        <w:t>(i)</w:t>
      </w:r>
      <w:r w:rsidRPr="009003B9">
        <w:rPr>
          <w:rFonts w:ascii="Arial" w:hAnsi="Arial" w:cs="Arial"/>
          <w:sz w:val="24"/>
          <w:szCs w:val="24"/>
          <w:lang w:val="en-GB"/>
        </w:rPr>
        <w:tab/>
        <w:t>obtaining specialist technical advice on any abnormal aspects of the Works;</w:t>
      </w:r>
    </w:p>
    <w:p w:rsidR="00BF3CA2" w:rsidRPr="009003B9" w:rsidRDefault="00BF3CA2" w:rsidP="00BF3CA2">
      <w:pPr>
        <w:spacing w:after="0" w:line="240" w:lineRule="auto"/>
        <w:ind w:left="1980"/>
        <w:jc w:val="both"/>
        <w:rPr>
          <w:rFonts w:ascii="Arial" w:hAnsi="Arial" w:cs="Arial"/>
          <w:sz w:val="24"/>
          <w:szCs w:val="24"/>
          <w:lang w:val="en-GB"/>
        </w:rPr>
      </w:pPr>
    </w:p>
    <w:p w:rsidR="005B51E1" w:rsidRPr="009003B9" w:rsidRDefault="005B51E1" w:rsidP="00A1492D">
      <w:pPr>
        <w:numPr>
          <w:ilvl w:val="0"/>
          <w:numId w:val="50"/>
        </w:numPr>
        <w:spacing w:after="0" w:line="240" w:lineRule="auto"/>
        <w:ind w:hanging="540"/>
        <w:jc w:val="both"/>
        <w:rPr>
          <w:rFonts w:ascii="Arial" w:hAnsi="Arial" w:cs="Arial"/>
          <w:sz w:val="24"/>
          <w:szCs w:val="24"/>
          <w:lang w:val="en-GB"/>
        </w:rPr>
      </w:pPr>
      <w:r w:rsidRPr="009003B9">
        <w:rPr>
          <w:rFonts w:ascii="Arial" w:hAnsi="Arial" w:cs="Arial"/>
          <w:sz w:val="24"/>
          <w:szCs w:val="24"/>
          <w:lang w:val="en-GB"/>
        </w:rPr>
        <w:t>obtaining other professional services (Associated Consultants) for the Works</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50"/>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surveying the site or existing works and installations;</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50"/>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 xml:space="preserve">providing investigation on the nature and strength of existing works and the making of model tests or special investigations;      </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50"/>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providing services in connection with the valuation, purchase, sale or leasing of lands, and the obtaining of way-leaves;</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0132D5" w:rsidRPr="009003B9" w:rsidRDefault="000132D5" w:rsidP="00A1492D">
      <w:pPr>
        <w:numPr>
          <w:ilvl w:val="0"/>
          <w:numId w:val="50"/>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carrying out of marine, air and land surveys and making of model tests or special investigations; and</w:t>
      </w:r>
    </w:p>
    <w:p w:rsidR="00BF3CA2" w:rsidRPr="009003B9" w:rsidRDefault="00BF3CA2" w:rsidP="00BF3CA2">
      <w:pPr>
        <w:tabs>
          <w:tab w:val="left" w:pos="1418"/>
        </w:tabs>
        <w:spacing w:after="0" w:line="240" w:lineRule="auto"/>
        <w:ind w:left="1987"/>
        <w:jc w:val="both"/>
        <w:rPr>
          <w:rFonts w:ascii="Arial" w:hAnsi="Arial" w:cs="Arial"/>
          <w:sz w:val="24"/>
          <w:szCs w:val="24"/>
          <w:lang w:val="en-GB"/>
        </w:rPr>
      </w:pPr>
    </w:p>
    <w:p w:rsidR="00292E63" w:rsidRPr="009003B9" w:rsidRDefault="000132D5" w:rsidP="00A1492D">
      <w:pPr>
        <w:numPr>
          <w:ilvl w:val="0"/>
          <w:numId w:val="50"/>
        </w:numPr>
        <w:tabs>
          <w:tab w:val="left" w:pos="1418"/>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 xml:space="preserve">carrying out special inspection or tests advised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under </w:t>
      </w:r>
      <w:r w:rsidR="0091205A" w:rsidRPr="009003B9">
        <w:rPr>
          <w:rFonts w:ascii="Arial" w:hAnsi="Arial" w:cs="Arial"/>
          <w:sz w:val="24"/>
          <w:szCs w:val="24"/>
          <w:lang w:val="en-GB"/>
        </w:rPr>
        <w:t>subparagraph 2</w:t>
      </w:r>
      <w:r w:rsidR="003218E0" w:rsidRPr="009003B9">
        <w:rPr>
          <w:rFonts w:ascii="Arial" w:hAnsi="Arial" w:cs="Arial"/>
          <w:sz w:val="24"/>
          <w:szCs w:val="24"/>
          <w:lang w:val="en-GB"/>
        </w:rPr>
        <w:t>.</w:t>
      </w:r>
      <w:r w:rsidRPr="009003B9">
        <w:rPr>
          <w:rFonts w:ascii="Arial" w:hAnsi="Arial" w:cs="Arial"/>
          <w:sz w:val="24"/>
          <w:szCs w:val="24"/>
          <w:lang w:val="en-GB"/>
        </w:rPr>
        <w:t>2(d)(iii) of this Schedule.</w:t>
      </w:r>
    </w:p>
    <w:p w:rsidR="005B005E" w:rsidRPr="009003B9" w:rsidRDefault="005B005E" w:rsidP="00E9394F">
      <w:pPr>
        <w:tabs>
          <w:tab w:val="left" w:pos="1418"/>
        </w:tabs>
        <w:spacing w:after="0" w:line="240" w:lineRule="auto"/>
        <w:ind w:left="1987"/>
        <w:jc w:val="both"/>
        <w:rPr>
          <w:rFonts w:ascii="Arial" w:hAnsi="Arial" w:cs="Arial"/>
          <w:sz w:val="24"/>
          <w:szCs w:val="24"/>
          <w:lang w:val="en-GB"/>
        </w:rPr>
      </w:pPr>
    </w:p>
    <w:p w:rsidR="008929EF" w:rsidRPr="009003B9" w:rsidRDefault="008929EF" w:rsidP="0033192F">
      <w:pPr>
        <w:pStyle w:val="Heading2"/>
        <w:numPr>
          <w:ilvl w:val="1"/>
          <w:numId w:val="119"/>
        </w:numPr>
        <w:spacing w:line="240" w:lineRule="auto"/>
        <w:ind w:left="709" w:hanging="709"/>
        <w:rPr>
          <w:rFonts w:cs="Arial"/>
          <w:b/>
          <w:i w:val="0"/>
          <w:lang w:val="en-GB"/>
        </w:rPr>
      </w:pPr>
      <w:bookmarkStart w:id="223" w:name="_Toc499809903"/>
      <w:r w:rsidRPr="009003B9">
        <w:rPr>
          <w:rFonts w:cs="Arial"/>
          <w:b/>
          <w:i w:val="0"/>
          <w:lang w:val="en-GB"/>
        </w:rPr>
        <w:t xml:space="preserve">Type C </w:t>
      </w:r>
      <w:r w:rsidR="00362A44" w:rsidRPr="009003B9">
        <w:rPr>
          <w:rFonts w:cs="Arial"/>
          <w:b/>
          <w:i w:val="0"/>
          <w:lang w:val="en-GB"/>
        </w:rPr>
        <w:t>Works</w:t>
      </w:r>
      <w:r w:rsidRPr="009003B9">
        <w:rPr>
          <w:rFonts w:cs="Arial"/>
          <w:b/>
          <w:i w:val="0"/>
          <w:lang w:val="en-GB"/>
        </w:rPr>
        <w:t xml:space="preserve"> - Additional Professional Services</w:t>
      </w:r>
      <w:bookmarkEnd w:id="223"/>
      <w:r w:rsidRPr="009003B9">
        <w:rPr>
          <w:rFonts w:cs="Arial"/>
          <w:b/>
          <w:i w:val="0"/>
          <w:lang w:val="en-GB"/>
        </w:rPr>
        <w:t xml:space="preserve"> </w:t>
      </w:r>
    </w:p>
    <w:p w:rsidR="00077AF8" w:rsidRPr="009003B9" w:rsidRDefault="00077AF8" w:rsidP="00E9394F">
      <w:pPr>
        <w:spacing w:after="0" w:line="240" w:lineRule="auto"/>
        <w:ind w:left="709"/>
        <w:jc w:val="both"/>
        <w:rPr>
          <w:rFonts w:ascii="Arial" w:hAnsi="Arial" w:cs="Arial"/>
          <w:sz w:val="24"/>
          <w:szCs w:val="24"/>
          <w:lang w:val="en-GB"/>
        </w:rPr>
      </w:pPr>
    </w:p>
    <w:p w:rsidR="000132D5" w:rsidRPr="009003B9" w:rsidRDefault="000132D5" w:rsidP="00E9394F">
      <w:pPr>
        <w:spacing w:after="0" w:line="240" w:lineRule="auto"/>
        <w:ind w:left="709"/>
        <w:jc w:val="both"/>
        <w:rPr>
          <w:rFonts w:ascii="Arial" w:hAnsi="Arial" w:cs="Arial"/>
          <w:sz w:val="24"/>
          <w:szCs w:val="24"/>
          <w:lang w:val="en-GB"/>
        </w:rPr>
      </w:pPr>
      <w:r w:rsidRPr="009003B9">
        <w:rPr>
          <w:rFonts w:ascii="Arial" w:hAnsi="Arial" w:cs="Arial"/>
          <w:sz w:val="24"/>
          <w:szCs w:val="24"/>
          <w:lang w:val="en-GB"/>
        </w:rPr>
        <w:t xml:space="preserve">The Additional Professional Services to be provided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include the following:</w:t>
      </w:r>
    </w:p>
    <w:p w:rsidR="00077AF8" w:rsidRPr="009003B9" w:rsidRDefault="00077AF8" w:rsidP="00E9394F">
      <w:pPr>
        <w:spacing w:after="0" w:line="240" w:lineRule="auto"/>
        <w:ind w:left="709"/>
        <w:jc w:val="both"/>
        <w:rPr>
          <w:rFonts w:ascii="Arial" w:hAnsi="Arial" w:cs="Arial"/>
          <w:strike/>
          <w:sz w:val="24"/>
          <w:szCs w:val="24"/>
          <w:lang w:val="en-GB"/>
        </w:rPr>
      </w:pPr>
    </w:p>
    <w:p w:rsidR="000132D5" w:rsidRPr="009003B9" w:rsidRDefault="000132D5" w:rsidP="00A1492D">
      <w:pPr>
        <w:numPr>
          <w:ilvl w:val="0"/>
          <w:numId w:val="55"/>
        </w:numPr>
        <w:tabs>
          <w:tab w:val="left" w:pos="1440"/>
        </w:tabs>
        <w:spacing w:after="0" w:line="240" w:lineRule="auto"/>
        <w:ind w:left="1980" w:hanging="1260"/>
        <w:jc w:val="both"/>
        <w:rPr>
          <w:rFonts w:ascii="Arial" w:hAnsi="Arial" w:cs="Arial"/>
          <w:sz w:val="24"/>
          <w:szCs w:val="24"/>
          <w:lang w:val="en-GB"/>
        </w:rPr>
      </w:pPr>
      <w:r w:rsidRPr="009003B9">
        <w:rPr>
          <w:rFonts w:ascii="Arial" w:hAnsi="Arial" w:cs="Arial"/>
          <w:sz w:val="24"/>
          <w:szCs w:val="24"/>
          <w:lang w:val="en-GB"/>
        </w:rPr>
        <w:t>(i)</w:t>
      </w:r>
      <w:r w:rsidRPr="009003B9">
        <w:rPr>
          <w:rFonts w:ascii="Arial" w:hAnsi="Arial" w:cs="Arial"/>
          <w:sz w:val="24"/>
          <w:szCs w:val="24"/>
          <w:lang w:val="en-GB"/>
        </w:rPr>
        <w:tab/>
        <w:t>preparing any report or additional contract documents required for consideration of proposal for the carrying out of alternative works;</w:t>
      </w:r>
    </w:p>
    <w:p w:rsidR="00077AF8" w:rsidRPr="009003B9" w:rsidRDefault="00077AF8" w:rsidP="00077AF8">
      <w:pPr>
        <w:tabs>
          <w:tab w:val="left" w:pos="1418"/>
          <w:tab w:val="left" w:pos="1980"/>
        </w:tabs>
        <w:spacing w:after="0" w:line="240" w:lineRule="auto"/>
        <w:ind w:left="1980"/>
        <w:jc w:val="both"/>
        <w:rPr>
          <w:rFonts w:ascii="Arial" w:hAnsi="Arial" w:cs="Arial"/>
          <w:sz w:val="24"/>
          <w:szCs w:val="24"/>
          <w:lang w:val="en-GB"/>
        </w:rPr>
      </w:pPr>
    </w:p>
    <w:p w:rsidR="000132D5" w:rsidRPr="009003B9" w:rsidRDefault="000132D5" w:rsidP="00A1492D">
      <w:pPr>
        <w:numPr>
          <w:ilvl w:val="0"/>
          <w:numId w:val="51"/>
        </w:numPr>
        <w:tabs>
          <w:tab w:val="left" w:pos="1418"/>
          <w:tab w:val="left" w:pos="1980"/>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carrying out services consequent upon a decision by the Government to seek amendments to existing laws affecting the Works;</w:t>
      </w:r>
    </w:p>
    <w:p w:rsidR="00077AF8" w:rsidRPr="009003B9" w:rsidRDefault="00077AF8" w:rsidP="00077AF8">
      <w:pPr>
        <w:tabs>
          <w:tab w:val="left" w:pos="1418"/>
          <w:tab w:val="left" w:pos="1980"/>
        </w:tabs>
        <w:spacing w:after="0" w:line="240" w:lineRule="auto"/>
        <w:ind w:left="1980"/>
        <w:jc w:val="both"/>
        <w:rPr>
          <w:rFonts w:ascii="Arial" w:hAnsi="Arial" w:cs="Arial"/>
          <w:sz w:val="24"/>
          <w:szCs w:val="24"/>
          <w:lang w:val="en-GB"/>
        </w:rPr>
      </w:pPr>
    </w:p>
    <w:p w:rsidR="000132D5" w:rsidRPr="009003B9" w:rsidRDefault="000132D5" w:rsidP="00A1492D">
      <w:pPr>
        <w:numPr>
          <w:ilvl w:val="0"/>
          <w:numId w:val="51"/>
        </w:numPr>
        <w:tabs>
          <w:tab w:val="left" w:pos="1418"/>
          <w:tab w:val="left" w:pos="1980"/>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carrying out services in connection with any application made by the Government for any order, sanction, license, permit or other consent, approval or authorization (not including normal approval required from relevant technical authorities)necessary to enable the Works to proceed;</w:t>
      </w:r>
    </w:p>
    <w:p w:rsidR="00077AF8" w:rsidRPr="009003B9" w:rsidRDefault="00077AF8" w:rsidP="00077AF8">
      <w:pPr>
        <w:tabs>
          <w:tab w:val="left" w:pos="1418"/>
          <w:tab w:val="left" w:pos="1980"/>
        </w:tabs>
        <w:spacing w:after="0" w:line="240" w:lineRule="auto"/>
        <w:ind w:left="1980"/>
        <w:jc w:val="both"/>
        <w:rPr>
          <w:rFonts w:ascii="Arial" w:hAnsi="Arial" w:cs="Arial"/>
          <w:sz w:val="24"/>
          <w:szCs w:val="24"/>
          <w:lang w:val="en-GB"/>
        </w:rPr>
      </w:pPr>
    </w:p>
    <w:p w:rsidR="00077AF8" w:rsidRPr="009003B9" w:rsidRDefault="000132D5" w:rsidP="00077AF8">
      <w:pPr>
        <w:numPr>
          <w:ilvl w:val="0"/>
          <w:numId w:val="51"/>
        </w:numPr>
        <w:tabs>
          <w:tab w:val="left" w:pos="1418"/>
          <w:tab w:val="left" w:pos="1980"/>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checking and advising on any part of the project not designed by the </w:t>
      </w:r>
      <w:r w:rsidR="00EC29B1" w:rsidRPr="009003B9">
        <w:rPr>
          <w:rFonts w:ascii="Arial" w:hAnsi="Arial" w:cs="Arial"/>
          <w:sz w:val="24"/>
          <w:szCs w:val="24"/>
          <w:lang w:val="en-GB"/>
        </w:rPr>
        <w:t>CE</w:t>
      </w:r>
      <w:r w:rsidRPr="009003B9">
        <w:rPr>
          <w:rFonts w:ascii="Arial" w:hAnsi="Arial" w:cs="Arial"/>
          <w:sz w:val="24"/>
          <w:szCs w:val="24"/>
          <w:lang w:val="en-GB"/>
        </w:rPr>
        <w:t>;</w:t>
      </w:r>
    </w:p>
    <w:p w:rsidR="000132D5" w:rsidRPr="009003B9" w:rsidRDefault="000132D5" w:rsidP="00A1492D">
      <w:pPr>
        <w:numPr>
          <w:ilvl w:val="0"/>
          <w:numId w:val="51"/>
        </w:numPr>
        <w:tabs>
          <w:tab w:val="left" w:pos="1418"/>
          <w:tab w:val="left" w:pos="1980"/>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negotiating and arranging for the provision or diversion of utility services;</w:t>
      </w:r>
    </w:p>
    <w:p w:rsidR="00077AF8" w:rsidRPr="009003B9" w:rsidRDefault="00077AF8" w:rsidP="00077AF8">
      <w:pPr>
        <w:tabs>
          <w:tab w:val="left" w:pos="1418"/>
          <w:tab w:val="left" w:pos="1980"/>
        </w:tabs>
        <w:spacing w:after="0" w:line="240" w:lineRule="auto"/>
        <w:ind w:left="1980"/>
        <w:jc w:val="both"/>
        <w:rPr>
          <w:rFonts w:ascii="Arial" w:hAnsi="Arial" w:cs="Arial"/>
          <w:sz w:val="24"/>
          <w:szCs w:val="24"/>
          <w:lang w:val="en-GB"/>
        </w:rPr>
      </w:pPr>
    </w:p>
    <w:p w:rsidR="000132D5" w:rsidRPr="009003B9" w:rsidRDefault="000132D5" w:rsidP="00A1492D">
      <w:pPr>
        <w:numPr>
          <w:ilvl w:val="0"/>
          <w:numId w:val="51"/>
        </w:numPr>
        <w:tabs>
          <w:tab w:val="left" w:pos="1418"/>
          <w:tab w:val="left" w:pos="1980"/>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negotiating any contract or sub-contract with a contractor selected otherwise than by competitive tendering including checking and agr</w:t>
      </w:r>
      <w:r w:rsidR="00A95EB6" w:rsidRPr="009003B9">
        <w:rPr>
          <w:rFonts w:ascii="Arial" w:hAnsi="Arial" w:cs="Arial"/>
          <w:sz w:val="24"/>
          <w:szCs w:val="24"/>
          <w:lang w:val="en-GB"/>
        </w:rPr>
        <w:t>eeing on the quantities and net</w:t>
      </w:r>
      <w:r w:rsidRPr="009003B9">
        <w:rPr>
          <w:rFonts w:ascii="Arial" w:hAnsi="Arial" w:cs="Arial"/>
          <w:sz w:val="24"/>
          <w:szCs w:val="24"/>
          <w:lang w:val="en-GB"/>
        </w:rPr>
        <w:t xml:space="preserve"> costs of materials and labour, arithmetical checking and agreeing on the added percentages to cover overhead costs and profit;</w:t>
      </w:r>
    </w:p>
    <w:p w:rsidR="00077AF8" w:rsidRPr="009003B9" w:rsidRDefault="00077AF8" w:rsidP="00077AF8">
      <w:pPr>
        <w:tabs>
          <w:tab w:val="left" w:pos="1418"/>
          <w:tab w:val="left" w:pos="1980"/>
        </w:tabs>
        <w:spacing w:after="0" w:line="240" w:lineRule="auto"/>
        <w:ind w:left="1980"/>
        <w:jc w:val="both"/>
        <w:rPr>
          <w:rFonts w:ascii="Arial" w:hAnsi="Arial" w:cs="Arial"/>
          <w:sz w:val="24"/>
          <w:szCs w:val="24"/>
          <w:lang w:val="en-GB"/>
        </w:rPr>
      </w:pPr>
    </w:p>
    <w:p w:rsidR="000132D5" w:rsidRPr="009003B9" w:rsidRDefault="000132D5" w:rsidP="00A1492D">
      <w:pPr>
        <w:numPr>
          <w:ilvl w:val="0"/>
          <w:numId w:val="51"/>
        </w:numPr>
        <w:tabs>
          <w:tab w:val="left" w:pos="1418"/>
          <w:tab w:val="left" w:pos="1980"/>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carrying out services arising from the failure of the Government to award a contract in due time;</w:t>
      </w:r>
    </w:p>
    <w:p w:rsidR="00077AF8" w:rsidRPr="009003B9" w:rsidRDefault="00077AF8" w:rsidP="00077AF8">
      <w:pPr>
        <w:tabs>
          <w:tab w:val="left" w:pos="1418"/>
          <w:tab w:val="left" w:pos="1980"/>
        </w:tabs>
        <w:spacing w:after="0" w:line="240" w:lineRule="auto"/>
        <w:ind w:left="1980"/>
        <w:jc w:val="both"/>
        <w:rPr>
          <w:rFonts w:ascii="Arial" w:hAnsi="Arial" w:cs="Arial"/>
          <w:color w:val="000000"/>
          <w:sz w:val="24"/>
          <w:szCs w:val="24"/>
          <w:lang w:val="en-GB"/>
        </w:rPr>
      </w:pPr>
    </w:p>
    <w:p w:rsidR="000132D5" w:rsidRPr="009003B9" w:rsidRDefault="000132D5" w:rsidP="00A1492D">
      <w:pPr>
        <w:numPr>
          <w:ilvl w:val="0"/>
          <w:numId w:val="51"/>
        </w:numPr>
        <w:tabs>
          <w:tab w:val="left" w:pos="1418"/>
          <w:tab w:val="left" w:pos="1980"/>
        </w:tabs>
        <w:spacing w:after="0" w:line="240" w:lineRule="auto"/>
        <w:ind w:hanging="540"/>
        <w:jc w:val="both"/>
        <w:rPr>
          <w:rFonts w:ascii="Arial" w:hAnsi="Arial" w:cs="Arial"/>
          <w:color w:val="000000"/>
          <w:sz w:val="24"/>
          <w:szCs w:val="24"/>
          <w:lang w:val="en-GB"/>
        </w:rPr>
      </w:pPr>
      <w:r w:rsidRPr="009003B9">
        <w:rPr>
          <w:rFonts w:ascii="Arial" w:hAnsi="Arial" w:cs="Arial"/>
          <w:sz w:val="24"/>
          <w:szCs w:val="24"/>
          <w:lang w:val="en-GB"/>
        </w:rPr>
        <w:t>carrying out services consequent upon any abandonment of a contract by the Contractor or upon the failure of the Contractor to properly perform any contract or upon delay by the Government in fulfilling its obligations or in taking any other step necessary for the due performance of the Works;</w:t>
      </w:r>
    </w:p>
    <w:p w:rsidR="00077AF8" w:rsidRPr="009003B9" w:rsidRDefault="00077AF8" w:rsidP="00077AF8">
      <w:pPr>
        <w:tabs>
          <w:tab w:val="left" w:pos="1418"/>
          <w:tab w:val="left" w:pos="1980"/>
        </w:tabs>
        <w:spacing w:after="0" w:line="240" w:lineRule="auto"/>
        <w:ind w:left="1980"/>
        <w:jc w:val="both"/>
        <w:rPr>
          <w:rFonts w:ascii="Arial" w:hAnsi="Arial" w:cs="Arial"/>
          <w:sz w:val="24"/>
          <w:szCs w:val="24"/>
          <w:lang w:val="en-GB"/>
        </w:rPr>
      </w:pPr>
    </w:p>
    <w:p w:rsidR="000132D5" w:rsidRPr="009003B9" w:rsidRDefault="000132D5" w:rsidP="00A1492D">
      <w:pPr>
        <w:numPr>
          <w:ilvl w:val="0"/>
          <w:numId w:val="51"/>
        </w:numPr>
        <w:tabs>
          <w:tab w:val="left" w:pos="1418"/>
          <w:tab w:val="left" w:pos="1980"/>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assisting and advising the Government with regard to any matter or thing which may be the subject of arbitration, inquiry or litigation and, if and when so required by the Government, attending and giving or otherwise assisting the Government before any court or in any arbitration or at any inquiry dealing with any matter arising from or in connection with the execution of the Works;</w:t>
      </w:r>
    </w:p>
    <w:p w:rsidR="00077AF8" w:rsidRPr="009003B9" w:rsidRDefault="00077AF8" w:rsidP="00077AF8">
      <w:pPr>
        <w:tabs>
          <w:tab w:val="left" w:pos="1418"/>
          <w:tab w:val="left" w:pos="1980"/>
        </w:tabs>
        <w:spacing w:after="0" w:line="240" w:lineRule="auto"/>
        <w:ind w:left="1980"/>
        <w:jc w:val="both"/>
        <w:rPr>
          <w:rFonts w:ascii="Arial" w:hAnsi="Arial" w:cs="Arial"/>
          <w:sz w:val="24"/>
          <w:szCs w:val="24"/>
          <w:lang w:val="en-GB"/>
        </w:rPr>
      </w:pPr>
    </w:p>
    <w:p w:rsidR="000132D5" w:rsidRPr="009003B9" w:rsidRDefault="000132D5" w:rsidP="00A1492D">
      <w:pPr>
        <w:numPr>
          <w:ilvl w:val="0"/>
          <w:numId w:val="51"/>
        </w:numPr>
        <w:tabs>
          <w:tab w:val="left" w:pos="1418"/>
          <w:tab w:val="left" w:pos="1980"/>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preparing interim or other reports or detailed valuations including estimates or cost analysis based on measurement or forming an element of a cost planning service;</w:t>
      </w:r>
    </w:p>
    <w:p w:rsidR="00077AF8" w:rsidRPr="009003B9" w:rsidRDefault="00077AF8" w:rsidP="00077AF8">
      <w:pPr>
        <w:tabs>
          <w:tab w:val="left" w:pos="1418"/>
          <w:tab w:val="left" w:pos="1980"/>
        </w:tabs>
        <w:spacing w:after="0" w:line="240" w:lineRule="auto"/>
        <w:ind w:left="1980"/>
        <w:jc w:val="both"/>
        <w:rPr>
          <w:rFonts w:ascii="Arial" w:hAnsi="Arial" w:cs="Arial"/>
          <w:sz w:val="24"/>
          <w:szCs w:val="24"/>
          <w:lang w:val="en-GB"/>
        </w:rPr>
      </w:pPr>
    </w:p>
    <w:p w:rsidR="000132D5" w:rsidRPr="009003B9" w:rsidRDefault="000132D5" w:rsidP="00A1492D">
      <w:pPr>
        <w:numPr>
          <w:ilvl w:val="0"/>
          <w:numId w:val="51"/>
        </w:numPr>
        <w:tabs>
          <w:tab w:val="left" w:pos="1418"/>
          <w:tab w:val="left" w:pos="1980"/>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providing manuals and other documents describing the design, operation and maintenance of the Works;</w:t>
      </w:r>
    </w:p>
    <w:p w:rsidR="00077AF8" w:rsidRPr="009003B9" w:rsidRDefault="00077AF8" w:rsidP="00077AF8">
      <w:pPr>
        <w:tabs>
          <w:tab w:val="left" w:pos="1418"/>
          <w:tab w:val="left" w:pos="1980"/>
        </w:tabs>
        <w:spacing w:after="0" w:line="240" w:lineRule="auto"/>
        <w:ind w:left="1980"/>
        <w:jc w:val="both"/>
        <w:rPr>
          <w:rFonts w:ascii="Arial" w:hAnsi="Arial" w:cs="Arial"/>
          <w:sz w:val="24"/>
          <w:szCs w:val="24"/>
          <w:lang w:val="en-GB"/>
        </w:rPr>
      </w:pPr>
    </w:p>
    <w:p w:rsidR="000132D5" w:rsidRPr="009003B9" w:rsidRDefault="000132D5" w:rsidP="00A1492D">
      <w:pPr>
        <w:numPr>
          <w:ilvl w:val="0"/>
          <w:numId w:val="51"/>
        </w:numPr>
        <w:tabs>
          <w:tab w:val="left" w:pos="1418"/>
          <w:tab w:val="left" w:pos="1980"/>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 xml:space="preserve">carrying out services in conjunction with any other persons employed to provide any of the services specified in sub-paragraph </w:t>
      </w:r>
      <w:r w:rsidR="00A95EB6" w:rsidRPr="009003B9">
        <w:rPr>
          <w:rFonts w:ascii="Arial" w:hAnsi="Arial" w:cs="Arial"/>
          <w:sz w:val="24"/>
          <w:szCs w:val="24"/>
          <w:lang w:val="en-GB"/>
        </w:rPr>
        <w:t>3</w:t>
      </w:r>
      <w:r w:rsidR="003218E0" w:rsidRPr="009003B9">
        <w:rPr>
          <w:rFonts w:ascii="Arial" w:hAnsi="Arial" w:cs="Arial"/>
          <w:sz w:val="24"/>
          <w:szCs w:val="24"/>
          <w:lang w:val="en-GB"/>
        </w:rPr>
        <w:t>.</w:t>
      </w:r>
      <w:r w:rsidRPr="009003B9">
        <w:rPr>
          <w:rFonts w:ascii="Arial" w:hAnsi="Arial" w:cs="Arial"/>
          <w:sz w:val="24"/>
          <w:szCs w:val="24"/>
          <w:lang w:val="en-GB"/>
        </w:rPr>
        <w:t>3(b) of this Schedule;</w:t>
      </w:r>
    </w:p>
    <w:p w:rsidR="00077AF8" w:rsidRPr="009003B9" w:rsidRDefault="00077AF8" w:rsidP="00077AF8">
      <w:pPr>
        <w:tabs>
          <w:tab w:val="left" w:pos="1418"/>
          <w:tab w:val="left" w:pos="1980"/>
        </w:tabs>
        <w:spacing w:after="0" w:line="240" w:lineRule="auto"/>
        <w:ind w:left="1980"/>
        <w:jc w:val="both"/>
        <w:rPr>
          <w:rFonts w:ascii="Arial" w:hAnsi="Arial" w:cs="Arial"/>
          <w:sz w:val="24"/>
          <w:szCs w:val="24"/>
          <w:lang w:val="en-GB"/>
        </w:rPr>
      </w:pPr>
    </w:p>
    <w:p w:rsidR="000132D5" w:rsidRPr="009003B9" w:rsidRDefault="000132D5" w:rsidP="00A1492D">
      <w:pPr>
        <w:numPr>
          <w:ilvl w:val="0"/>
          <w:numId w:val="51"/>
        </w:numPr>
        <w:tabs>
          <w:tab w:val="left" w:pos="1418"/>
          <w:tab w:val="left" w:pos="1980"/>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providing project management services;</w:t>
      </w:r>
    </w:p>
    <w:p w:rsidR="00077AF8" w:rsidRPr="009003B9" w:rsidRDefault="00077AF8" w:rsidP="00077AF8">
      <w:pPr>
        <w:tabs>
          <w:tab w:val="left" w:pos="1418"/>
          <w:tab w:val="left" w:pos="1980"/>
        </w:tabs>
        <w:spacing w:after="0" w:line="240" w:lineRule="auto"/>
        <w:ind w:left="1980"/>
        <w:jc w:val="both"/>
        <w:rPr>
          <w:rFonts w:ascii="Arial" w:hAnsi="Arial" w:cs="Arial"/>
          <w:sz w:val="24"/>
          <w:szCs w:val="24"/>
          <w:lang w:val="en-GB"/>
        </w:rPr>
      </w:pPr>
    </w:p>
    <w:p w:rsidR="000132D5" w:rsidRPr="009003B9" w:rsidRDefault="000132D5" w:rsidP="00A1492D">
      <w:pPr>
        <w:numPr>
          <w:ilvl w:val="0"/>
          <w:numId w:val="51"/>
        </w:numPr>
        <w:tabs>
          <w:tab w:val="left" w:pos="1418"/>
          <w:tab w:val="left" w:pos="1980"/>
        </w:tabs>
        <w:spacing w:after="0" w:line="240" w:lineRule="auto"/>
        <w:ind w:hanging="540"/>
        <w:jc w:val="both"/>
        <w:rPr>
          <w:rFonts w:ascii="Arial" w:hAnsi="Arial" w:cs="Arial"/>
          <w:sz w:val="24"/>
          <w:szCs w:val="24"/>
          <w:lang w:val="en-GB"/>
        </w:rPr>
      </w:pPr>
      <w:r w:rsidRPr="009003B9">
        <w:rPr>
          <w:rFonts w:ascii="Arial" w:hAnsi="Arial" w:cs="Arial"/>
          <w:sz w:val="24"/>
          <w:szCs w:val="24"/>
          <w:lang w:val="en-GB"/>
        </w:rPr>
        <w:t>preparing builder’s work drawings, record drawings or any detailed schedules where necessary; and</w:t>
      </w:r>
    </w:p>
    <w:p w:rsidR="00077AF8" w:rsidRPr="009003B9" w:rsidRDefault="00077AF8" w:rsidP="00077AF8">
      <w:pPr>
        <w:tabs>
          <w:tab w:val="left" w:pos="1418"/>
          <w:tab w:val="left" w:pos="1980"/>
        </w:tabs>
        <w:spacing w:after="0" w:line="240" w:lineRule="auto"/>
        <w:ind w:left="1987"/>
        <w:jc w:val="both"/>
        <w:rPr>
          <w:rFonts w:ascii="Arial" w:hAnsi="Arial" w:cs="Arial"/>
          <w:color w:val="000000"/>
          <w:sz w:val="24"/>
          <w:szCs w:val="24"/>
          <w:lang w:val="en-GB"/>
        </w:rPr>
      </w:pPr>
    </w:p>
    <w:p w:rsidR="0004304D" w:rsidRPr="009003B9" w:rsidRDefault="000132D5" w:rsidP="00A1492D">
      <w:pPr>
        <w:numPr>
          <w:ilvl w:val="0"/>
          <w:numId w:val="51"/>
        </w:numPr>
        <w:tabs>
          <w:tab w:val="left" w:pos="1418"/>
          <w:tab w:val="left" w:pos="1980"/>
        </w:tabs>
        <w:spacing w:after="0" w:line="240" w:lineRule="auto"/>
        <w:ind w:left="1987" w:hanging="547"/>
        <w:jc w:val="both"/>
        <w:rPr>
          <w:rFonts w:ascii="Arial" w:hAnsi="Arial" w:cs="Arial"/>
          <w:color w:val="000000"/>
          <w:sz w:val="24"/>
          <w:szCs w:val="24"/>
          <w:lang w:val="en-GB"/>
        </w:rPr>
      </w:pPr>
      <w:r w:rsidRPr="009003B9">
        <w:rPr>
          <w:rFonts w:ascii="Arial" w:hAnsi="Arial" w:cs="Arial"/>
          <w:sz w:val="24"/>
          <w:szCs w:val="24"/>
          <w:lang w:val="en-GB"/>
        </w:rPr>
        <w:t>carrying out such other additional services, if any, as directed by the Government</w:t>
      </w:r>
      <w:r w:rsidR="003218E0" w:rsidRPr="009003B9">
        <w:rPr>
          <w:rFonts w:ascii="Arial" w:hAnsi="Arial" w:cs="Arial"/>
          <w:sz w:val="24"/>
          <w:szCs w:val="24"/>
          <w:lang w:val="en-GB"/>
        </w:rPr>
        <w:t>.</w:t>
      </w:r>
    </w:p>
    <w:p w:rsidR="000132D5" w:rsidRPr="009003B9" w:rsidRDefault="00C85176" w:rsidP="00A1492D">
      <w:pPr>
        <w:numPr>
          <w:ilvl w:val="0"/>
          <w:numId w:val="55"/>
        </w:numPr>
        <w:tabs>
          <w:tab w:val="left" w:pos="1440"/>
        </w:tabs>
        <w:spacing w:after="0" w:line="240" w:lineRule="auto"/>
        <w:ind w:left="1987" w:hanging="1260"/>
        <w:jc w:val="both"/>
        <w:rPr>
          <w:rFonts w:ascii="Arial" w:hAnsi="Arial" w:cs="Arial"/>
          <w:sz w:val="24"/>
          <w:szCs w:val="24"/>
          <w:lang w:val="en-GB"/>
        </w:rPr>
      </w:pPr>
      <w:r w:rsidRPr="009003B9">
        <w:rPr>
          <w:rFonts w:ascii="Arial" w:hAnsi="Arial" w:cs="Arial"/>
          <w:sz w:val="24"/>
          <w:szCs w:val="24"/>
          <w:lang w:val="en-GB"/>
        </w:rPr>
        <w:t>(i)</w:t>
      </w:r>
      <w:r w:rsidRPr="009003B9">
        <w:rPr>
          <w:rFonts w:ascii="Arial" w:hAnsi="Arial" w:cs="Arial"/>
          <w:sz w:val="24"/>
          <w:szCs w:val="24"/>
          <w:lang w:val="en-GB"/>
        </w:rPr>
        <w:tab/>
      </w:r>
      <w:r w:rsidR="000132D5" w:rsidRPr="009003B9">
        <w:rPr>
          <w:rFonts w:ascii="Arial" w:hAnsi="Arial" w:cs="Arial"/>
          <w:sz w:val="24"/>
          <w:szCs w:val="24"/>
          <w:lang w:val="en-GB"/>
        </w:rPr>
        <w:t>obtaining specialist technical advice on any abnormal aspects of the Works;</w:t>
      </w:r>
    </w:p>
    <w:p w:rsidR="00077AF8" w:rsidRPr="009003B9" w:rsidRDefault="00077AF8" w:rsidP="00077AF8">
      <w:pPr>
        <w:tabs>
          <w:tab w:val="left" w:pos="1418"/>
          <w:tab w:val="left" w:pos="1980"/>
        </w:tabs>
        <w:spacing w:after="0" w:line="240" w:lineRule="auto"/>
        <w:ind w:left="1980"/>
        <w:jc w:val="both"/>
        <w:rPr>
          <w:rFonts w:ascii="Arial" w:hAnsi="Arial" w:cs="Arial"/>
          <w:color w:val="000000"/>
          <w:sz w:val="24"/>
          <w:szCs w:val="24"/>
          <w:lang w:val="en-GB"/>
        </w:rPr>
      </w:pPr>
    </w:p>
    <w:p w:rsidR="000132D5" w:rsidRPr="009003B9" w:rsidRDefault="000132D5" w:rsidP="0033192F">
      <w:pPr>
        <w:numPr>
          <w:ilvl w:val="0"/>
          <w:numId w:val="65"/>
        </w:numPr>
        <w:tabs>
          <w:tab w:val="left" w:pos="1418"/>
          <w:tab w:val="left" w:pos="1980"/>
        </w:tabs>
        <w:spacing w:after="0" w:line="240" w:lineRule="auto"/>
        <w:ind w:hanging="540"/>
        <w:jc w:val="both"/>
        <w:rPr>
          <w:rFonts w:ascii="Arial" w:hAnsi="Arial" w:cs="Arial"/>
          <w:color w:val="000000"/>
          <w:sz w:val="24"/>
          <w:szCs w:val="24"/>
          <w:lang w:val="en-GB"/>
        </w:rPr>
      </w:pPr>
      <w:r w:rsidRPr="009003B9">
        <w:rPr>
          <w:rFonts w:ascii="Arial" w:hAnsi="Arial" w:cs="Arial"/>
          <w:sz w:val="24"/>
          <w:szCs w:val="24"/>
          <w:lang w:val="en-GB"/>
        </w:rPr>
        <w:t xml:space="preserve">obtaining </w:t>
      </w:r>
      <w:r w:rsidR="005B51E1" w:rsidRPr="009003B9">
        <w:rPr>
          <w:rFonts w:ascii="Arial" w:hAnsi="Arial" w:cs="Arial"/>
          <w:sz w:val="24"/>
          <w:szCs w:val="24"/>
          <w:lang w:val="en-GB"/>
        </w:rPr>
        <w:t>other professional services (Associated Consultants) for the Works</w:t>
      </w:r>
      <w:r w:rsidRPr="009003B9">
        <w:rPr>
          <w:rFonts w:ascii="Arial" w:hAnsi="Arial" w:cs="Arial"/>
          <w:sz w:val="24"/>
          <w:szCs w:val="24"/>
          <w:lang w:val="en-GB"/>
        </w:rPr>
        <w:t>;</w:t>
      </w:r>
    </w:p>
    <w:p w:rsidR="00077AF8" w:rsidRPr="009003B9" w:rsidRDefault="00077AF8" w:rsidP="00077AF8">
      <w:pPr>
        <w:tabs>
          <w:tab w:val="left" w:pos="1418"/>
          <w:tab w:val="left" w:pos="1980"/>
        </w:tabs>
        <w:spacing w:after="0" w:line="240" w:lineRule="auto"/>
        <w:ind w:left="1987"/>
        <w:jc w:val="both"/>
        <w:rPr>
          <w:rFonts w:ascii="Arial" w:hAnsi="Arial" w:cs="Arial"/>
          <w:color w:val="000000"/>
          <w:sz w:val="24"/>
          <w:szCs w:val="24"/>
          <w:lang w:val="en-GB"/>
        </w:rPr>
      </w:pPr>
    </w:p>
    <w:p w:rsidR="00077AF8" w:rsidRPr="009003B9" w:rsidRDefault="000132D5" w:rsidP="0033192F">
      <w:pPr>
        <w:numPr>
          <w:ilvl w:val="0"/>
          <w:numId w:val="65"/>
        </w:numPr>
        <w:tabs>
          <w:tab w:val="left" w:pos="1418"/>
          <w:tab w:val="left" w:pos="1980"/>
        </w:tabs>
        <w:spacing w:after="0" w:line="240" w:lineRule="auto"/>
        <w:ind w:left="1987" w:hanging="540"/>
        <w:jc w:val="both"/>
        <w:rPr>
          <w:rFonts w:ascii="Arial" w:hAnsi="Arial" w:cs="Arial"/>
          <w:color w:val="000000"/>
          <w:sz w:val="24"/>
          <w:szCs w:val="24"/>
          <w:lang w:val="en-GB"/>
        </w:rPr>
      </w:pPr>
      <w:r w:rsidRPr="009003B9">
        <w:rPr>
          <w:rFonts w:ascii="Arial" w:hAnsi="Arial" w:cs="Arial"/>
          <w:sz w:val="24"/>
          <w:szCs w:val="24"/>
          <w:lang w:val="en-GB"/>
        </w:rPr>
        <w:t>surveying the site or existing works and installations;</w:t>
      </w:r>
    </w:p>
    <w:p w:rsidR="000132D5" w:rsidRPr="009003B9" w:rsidRDefault="000132D5" w:rsidP="0033192F">
      <w:pPr>
        <w:numPr>
          <w:ilvl w:val="0"/>
          <w:numId w:val="65"/>
        </w:numPr>
        <w:tabs>
          <w:tab w:val="left" w:pos="1418"/>
          <w:tab w:val="left" w:pos="1980"/>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providing services in connection with the valuation, purchase, sale or leasing of lands, and the obtaining of way-leaves;</w:t>
      </w:r>
    </w:p>
    <w:p w:rsidR="00077AF8" w:rsidRPr="009003B9" w:rsidRDefault="00077AF8" w:rsidP="00077AF8">
      <w:pPr>
        <w:tabs>
          <w:tab w:val="left" w:pos="1418"/>
          <w:tab w:val="left" w:pos="1980"/>
        </w:tabs>
        <w:spacing w:after="0" w:line="240" w:lineRule="auto"/>
        <w:ind w:left="1987"/>
        <w:jc w:val="both"/>
        <w:rPr>
          <w:rFonts w:ascii="Arial" w:hAnsi="Arial" w:cs="Arial"/>
          <w:sz w:val="24"/>
          <w:szCs w:val="24"/>
          <w:lang w:val="en-GB"/>
        </w:rPr>
      </w:pPr>
    </w:p>
    <w:p w:rsidR="000132D5" w:rsidRPr="009003B9" w:rsidRDefault="000132D5" w:rsidP="0033192F">
      <w:pPr>
        <w:numPr>
          <w:ilvl w:val="0"/>
          <w:numId w:val="65"/>
        </w:numPr>
        <w:tabs>
          <w:tab w:val="left" w:pos="1418"/>
          <w:tab w:val="left" w:pos="1980"/>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making model tests or special investigations;</w:t>
      </w:r>
    </w:p>
    <w:p w:rsidR="00077AF8" w:rsidRPr="009003B9" w:rsidRDefault="00077AF8" w:rsidP="00077AF8">
      <w:pPr>
        <w:tabs>
          <w:tab w:val="left" w:pos="1418"/>
          <w:tab w:val="left" w:pos="1980"/>
        </w:tabs>
        <w:spacing w:after="0" w:line="240" w:lineRule="auto"/>
        <w:ind w:left="1987"/>
        <w:jc w:val="both"/>
        <w:rPr>
          <w:rFonts w:ascii="Arial" w:hAnsi="Arial" w:cs="Arial"/>
          <w:sz w:val="24"/>
          <w:szCs w:val="24"/>
          <w:lang w:val="en-GB"/>
        </w:rPr>
      </w:pPr>
    </w:p>
    <w:p w:rsidR="000132D5" w:rsidRPr="009003B9" w:rsidRDefault="000132D5" w:rsidP="0033192F">
      <w:pPr>
        <w:numPr>
          <w:ilvl w:val="0"/>
          <w:numId w:val="65"/>
        </w:numPr>
        <w:tabs>
          <w:tab w:val="left" w:pos="1418"/>
          <w:tab w:val="left" w:pos="1980"/>
        </w:tabs>
        <w:spacing w:after="0" w:line="240" w:lineRule="auto"/>
        <w:ind w:left="1987" w:hanging="540"/>
        <w:jc w:val="both"/>
        <w:rPr>
          <w:rFonts w:ascii="Arial" w:hAnsi="Arial" w:cs="Arial"/>
          <w:sz w:val="24"/>
          <w:szCs w:val="24"/>
          <w:lang w:val="en-GB"/>
        </w:rPr>
      </w:pPr>
      <w:r w:rsidRPr="009003B9">
        <w:rPr>
          <w:rFonts w:ascii="Arial" w:hAnsi="Arial" w:cs="Arial"/>
          <w:sz w:val="24"/>
          <w:szCs w:val="24"/>
          <w:lang w:val="en-GB"/>
        </w:rPr>
        <w:t xml:space="preserve">carrying out special inspection or tests advised by the </w:t>
      </w:r>
      <w:r w:rsidR="00EC29B1" w:rsidRPr="009003B9">
        <w:rPr>
          <w:rFonts w:ascii="Arial" w:hAnsi="Arial" w:cs="Arial"/>
          <w:sz w:val="24"/>
          <w:szCs w:val="24"/>
          <w:lang w:val="en-GB"/>
        </w:rPr>
        <w:t>CE</w:t>
      </w:r>
      <w:r w:rsidRPr="009003B9">
        <w:rPr>
          <w:rFonts w:ascii="Arial" w:hAnsi="Arial" w:cs="Arial"/>
          <w:sz w:val="24"/>
          <w:szCs w:val="24"/>
          <w:lang w:val="en-GB"/>
        </w:rPr>
        <w:t xml:space="preserve"> under </w:t>
      </w:r>
      <w:r w:rsidR="005A74E5" w:rsidRPr="009003B9">
        <w:rPr>
          <w:rFonts w:ascii="Arial" w:hAnsi="Arial" w:cs="Arial"/>
          <w:sz w:val="24"/>
          <w:szCs w:val="24"/>
          <w:lang w:val="en-GB"/>
        </w:rPr>
        <w:t xml:space="preserve">sub-paragraph </w:t>
      </w:r>
      <w:r w:rsidR="00B168E1" w:rsidRPr="009003B9">
        <w:rPr>
          <w:rFonts w:ascii="Arial" w:hAnsi="Arial" w:cs="Arial"/>
          <w:sz w:val="24"/>
          <w:szCs w:val="24"/>
          <w:lang w:val="en-GB"/>
        </w:rPr>
        <w:t>2</w:t>
      </w:r>
      <w:r w:rsidR="005A74E5" w:rsidRPr="009003B9">
        <w:rPr>
          <w:rFonts w:ascii="Arial" w:hAnsi="Arial" w:cs="Arial"/>
          <w:sz w:val="24"/>
          <w:szCs w:val="24"/>
          <w:lang w:val="en-GB"/>
        </w:rPr>
        <w:t>.</w:t>
      </w:r>
      <w:r w:rsidRPr="009003B9">
        <w:rPr>
          <w:rFonts w:ascii="Arial" w:hAnsi="Arial" w:cs="Arial"/>
          <w:sz w:val="24"/>
          <w:szCs w:val="24"/>
          <w:lang w:val="en-GB"/>
        </w:rPr>
        <w:t>3(d)(iii) of this Schedule; and</w:t>
      </w:r>
    </w:p>
    <w:p w:rsidR="00077AF8" w:rsidRPr="009003B9" w:rsidRDefault="00077AF8" w:rsidP="00077AF8">
      <w:pPr>
        <w:tabs>
          <w:tab w:val="left" w:pos="1418"/>
          <w:tab w:val="left" w:pos="1980"/>
        </w:tabs>
        <w:spacing w:after="0" w:line="240" w:lineRule="auto"/>
        <w:ind w:left="1987"/>
        <w:jc w:val="both"/>
        <w:rPr>
          <w:rFonts w:ascii="Arial" w:hAnsi="Arial" w:cs="Arial"/>
          <w:sz w:val="24"/>
          <w:szCs w:val="24"/>
          <w:lang w:val="en-GB"/>
        </w:rPr>
      </w:pPr>
    </w:p>
    <w:p w:rsidR="00034E62" w:rsidRPr="009003B9" w:rsidRDefault="000132D5" w:rsidP="0033192F">
      <w:pPr>
        <w:numPr>
          <w:ilvl w:val="0"/>
          <w:numId w:val="65"/>
        </w:numPr>
        <w:tabs>
          <w:tab w:val="left" w:pos="1418"/>
          <w:tab w:val="left" w:pos="1980"/>
        </w:tabs>
        <w:spacing w:after="0" w:line="240" w:lineRule="auto"/>
        <w:ind w:left="1987" w:hanging="547"/>
        <w:jc w:val="both"/>
        <w:rPr>
          <w:rFonts w:ascii="Arial" w:hAnsi="Arial" w:cs="Arial"/>
          <w:sz w:val="24"/>
          <w:szCs w:val="24"/>
          <w:lang w:val="en-GB"/>
        </w:rPr>
      </w:pPr>
      <w:r w:rsidRPr="009003B9">
        <w:rPr>
          <w:rFonts w:ascii="Arial" w:hAnsi="Arial" w:cs="Arial"/>
          <w:sz w:val="24"/>
          <w:szCs w:val="24"/>
          <w:lang w:val="en-GB"/>
        </w:rPr>
        <w:t>carrying out commissioning procedures or performance tests.</w:t>
      </w:r>
    </w:p>
    <w:p w:rsidR="005B005E" w:rsidRPr="009003B9" w:rsidRDefault="005B005E" w:rsidP="00E9394F">
      <w:pPr>
        <w:tabs>
          <w:tab w:val="left" w:pos="1418"/>
          <w:tab w:val="left" w:pos="1980"/>
        </w:tabs>
        <w:spacing w:after="0" w:line="240" w:lineRule="auto"/>
        <w:ind w:left="1987"/>
        <w:jc w:val="both"/>
        <w:rPr>
          <w:rFonts w:ascii="Arial" w:hAnsi="Arial" w:cs="Arial"/>
          <w:sz w:val="24"/>
          <w:szCs w:val="24"/>
          <w:lang w:val="en-GB"/>
        </w:rPr>
      </w:pPr>
    </w:p>
    <w:p w:rsidR="00DC7B25" w:rsidRPr="009003B9" w:rsidRDefault="008929EF" w:rsidP="0033192F">
      <w:pPr>
        <w:pStyle w:val="Heading1"/>
        <w:numPr>
          <w:ilvl w:val="0"/>
          <w:numId w:val="117"/>
        </w:numPr>
        <w:spacing w:before="0" w:after="0"/>
        <w:ind w:hanging="720"/>
        <w:jc w:val="both"/>
        <w:rPr>
          <w:rFonts w:cs="Arial"/>
          <w:sz w:val="24"/>
          <w:szCs w:val="24"/>
          <w:lang w:val="en-GB"/>
        </w:rPr>
      </w:pPr>
      <w:bookmarkStart w:id="224" w:name="_Toc499809904"/>
      <w:r w:rsidRPr="009003B9">
        <w:rPr>
          <w:rFonts w:cs="Arial"/>
          <w:sz w:val="24"/>
          <w:szCs w:val="24"/>
          <w:lang w:val="en-GB"/>
        </w:rPr>
        <w:t>SUPERVISION ON SITE</w:t>
      </w:r>
      <w:bookmarkEnd w:id="224"/>
    </w:p>
    <w:p w:rsidR="00077AF8" w:rsidRPr="009003B9" w:rsidRDefault="00077AF8" w:rsidP="00077AF8">
      <w:pPr>
        <w:spacing w:after="0" w:line="240" w:lineRule="auto"/>
        <w:ind w:left="1440"/>
        <w:jc w:val="both"/>
        <w:rPr>
          <w:rFonts w:ascii="Arial" w:hAnsi="Arial" w:cs="Arial"/>
          <w:sz w:val="24"/>
          <w:szCs w:val="24"/>
          <w:lang w:val="en-GB"/>
        </w:rPr>
      </w:pPr>
    </w:p>
    <w:p w:rsidR="00077AF8" w:rsidRPr="009003B9" w:rsidRDefault="008929EF" w:rsidP="001A5AEB">
      <w:pPr>
        <w:numPr>
          <w:ilvl w:val="0"/>
          <w:numId w:val="56"/>
        </w:numPr>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The </w:t>
      </w:r>
      <w:r w:rsidR="00EC29B1" w:rsidRPr="009003B9">
        <w:rPr>
          <w:rFonts w:ascii="Arial" w:hAnsi="Arial" w:cs="Arial"/>
          <w:sz w:val="24"/>
          <w:szCs w:val="24"/>
          <w:lang w:val="en-GB"/>
        </w:rPr>
        <w:t>CE</w:t>
      </w:r>
      <w:r w:rsidRPr="009003B9">
        <w:rPr>
          <w:rFonts w:ascii="Arial" w:hAnsi="Arial" w:cs="Arial"/>
          <w:sz w:val="24"/>
          <w:szCs w:val="24"/>
          <w:lang w:val="en-GB"/>
        </w:rPr>
        <w:t xml:space="preserve"> may be required to provide </w:t>
      </w:r>
      <w:r w:rsidR="000D3445" w:rsidRPr="009003B9">
        <w:rPr>
          <w:rFonts w:ascii="Arial" w:hAnsi="Arial" w:cs="Arial"/>
          <w:sz w:val="24"/>
          <w:szCs w:val="24"/>
          <w:lang w:val="en-GB"/>
        </w:rPr>
        <w:t>part-</w:t>
      </w:r>
      <w:r w:rsidR="00222BCE" w:rsidRPr="009003B9">
        <w:rPr>
          <w:rFonts w:ascii="Arial" w:hAnsi="Arial" w:cs="Arial"/>
          <w:sz w:val="24"/>
          <w:szCs w:val="24"/>
          <w:lang w:val="en-GB"/>
        </w:rPr>
        <w:t xml:space="preserve">time or </w:t>
      </w:r>
      <w:r w:rsidRPr="009003B9">
        <w:rPr>
          <w:rFonts w:ascii="Arial" w:hAnsi="Arial" w:cs="Arial"/>
          <w:sz w:val="24"/>
          <w:szCs w:val="24"/>
          <w:lang w:val="en-GB"/>
        </w:rPr>
        <w:t xml:space="preserve">full-time engineering supervision on site. Where such service is required, the number of staff to be employed including the </w:t>
      </w:r>
      <w:r w:rsidR="00EC29B1" w:rsidRPr="009003B9">
        <w:rPr>
          <w:rFonts w:ascii="Arial" w:hAnsi="Arial" w:cs="Arial"/>
          <w:sz w:val="24"/>
          <w:szCs w:val="24"/>
          <w:lang w:val="en-GB"/>
        </w:rPr>
        <w:t>CE</w:t>
      </w:r>
      <w:r w:rsidRPr="009003B9">
        <w:rPr>
          <w:rFonts w:ascii="Arial" w:hAnsi="Arial" w:cs="Arial"/>
          <w:sz w:val="24"/>
          <w:szCs w:val="24"/>
          <w:lang w:val="en-GB"/>
        </w:rPr>
        <w:t>'s own staff to be seconded to site for the purpose</w:t>
      </w:r>
      <w:r w:rsidR="006113E6" w:rsidRPr="009003B9">
        <w:rPr>
          <w:rFonts w:ascii="Arial" w:hAnsi="Arial" w:cs="Arial"/>
          <w:sz w:val="24"/>
          <w:szCs w:val="24"/>
          <w:lang w:val="en-GB"/>
        </w:rPr>
        <w:t>,</w:t>
      </w:r>
      <w:r w:rsidRPr="009003B9">
        <w:rPr>
          <w:rFonts w:ascii="Arial" w:hAnsi="Arial" w:cs="Arial"/>
          <w:sz w:val="24"/>
          <w:szCs w:val="24"/>
          <w:lang w:val="en-GB"/>
        </w:rPr>
        <w:t xml:space="preserve"> shall be approved in writing by the Government.</w:t>
      </w:r>
      <w:r w:rsidR="004B3F66" w:rsidRPr="009003B9">
        <w:rPr>
          <w:rFonts w:ascii="Arial" w:hAnsi="Arial" w:cs="Arial"/>
          <w:sz w:val="24"/>
          <w:szCs w:val="24"/>
          <w:lang w:val="en-GB"/>
        </w:rPr>
        <w:t xml:space="preserve"> </w:t>
      </w:r>
    </w:p>
    <w:p w:rsidR="00DB40ED" w:rsidRPr="009003B9" w:rsidRDefault="00DB40ED" w:rsidP="00DB40ED">
      <w:pPr>
        <w:spacing w:after="0" w:line="240" w:lineRule="auto"/>
        <w:ind w:left="1440"/>
        <w:jc w:val="both"/>
        <w:rPr>
          <w:rFonts w:ascii="Arial" w:hAnsi="Arial" w:cs="Arial"/>
          <w:sz w:val="24"/>
          <w:szCs w:val="24"/>
          <w:lang w:val="en-GB"/>
        </w:rPr>
      </w:pPr>
    </w:p>
    <w:p w:rsidR="008929EF" w:rsidRPr="009003B9" w:rsidRDefault="008929EF" w:rsidP="00A1492D">
      <w:pPr>
        <w:numPr>
          <w:ilvl w:val="0"/>
          <w:numId w:val="56"/>
        </w:numPr>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Unless otherwise agreed to by the approving authorities concerned, the </w:t>
      </w:r>
      <w:r w:rsidR="00EC29B1" w:rsidRPr="009003B9">
        <w:rPr>
          <w:rFonts w:ascii="Arial" w:hAnsi="Arial" w:cs="Arial"/>
          <w:sz w:val="24"/>
          <w:szCs w:val="24"/>
          <w:lang w:val="en-GB"/>
        </w:rPr>
        <w:t>CE</w:t>
      </w:r>
      <w:r w:rsidRPr="009003B9">
        <w:rPr>
          <w:rFonts w:ascii="Arial" w:hAnsi="Arial" w:cs="Arial"/>
          <w:sz w:val="24"/>
          <w:szCs w:val="24"/>
          <w:lang w:val="en-GB"/>
        </w:rPr>
        <w:t xml:space="preserve"> shall be in full control of, and responsible for, construction supervision of the Works on site.</w:t>
      </w:r>
    </w:p>
    <w:p w:rsidR="00077AF8" w:rsidRPr="009003B9" w:rsidRDefault="00077AF8" w:rsidP="00077AF8">
      <w:pPr>
        <w:spacing w:after="0" w:line="240" w:lineRule="auto"/>
        <w:ind w:left="1440"/>
        <w:jc w:val="both"/>
        <w:rPr>
          <w:rFonts w:ascii="Arial" w:hAnsi="Arial" w:cs="Arial"/>
          <w:sz w:val="24"/>
          <w:szCs w:val="24"/>
          <w:lang w:val="en-GB"/>
        </w:rPr>
      </w:pPr>
    </w:p>
    <w:p w:rsidR="00BD26B8" w:rsidRPr="009003B9" w:rsidRDefault="003435BF" w:rsidP="00A1492D">
      <w:pPr>
        <w:numPr>
          <w:ilvl w:val="0"/>
          <w:numId w:val="56"/>
        </w:numPr>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If in </w:t>
      </w:r>
      <w:r w:rsidR="006113E6" w:rsidRPr="009003B9">
        <w:rPr>
          <w:rFonts w:ascii="Arial" w:hAnsi="Arial" w:cs="Arial"/>
          <w:sz w:val="24"/>
          <w:szCs w:val="24"/>
          <w:lang w:val="en-GB"/>
        </w:rPr>
        <w:t xml:space="preserve">the </w:t>
      </w:r>
      <w:r w:rsidRPr="009003B9">
        <w:rPr>
          <w:rFonts w:ascii="Arial" w:hAnsi="Arial" w:cs="Arial"/>
          <w:sz w:val="24"/>
          <w:szCs w:val="24"/>
          <w:lang w:val="en-GB"/>
        </w:rPr>
        <w:t xml:space="preserve">opinion </w:t>
      </w:r>
      <w:r w:rsidR="00BD26B8" w:rsidRPr="009003B9">
        <w:rPr>
          <w:rFonts w:ascii="Arial" w:hAnsi="Arial" w:cs="Arial"/>
          <w:sz w:val="24"/>
          <w:szCs w:val="24"/>
          <w:lang w:val="en-GB"/>
        </w:rPr>
        <w:t xml:space="preserve">of the </w:t>
      </w:r>
      <w:r w:rsidR="00EC29B1" w:rsidRPr="009003B9">
        <w:rPr>
          <w:rFonts w:ascii="Arial" w:hAnsi="Arial" w:cs="Arial"/>
          <w:sz w:val="24"/>
          <w:szCs w:val="24"/>
          <w:lang w:val="en-GB"/>
        </w:rPr>
        <w:t>CE</w:t>
      </w:r>
      <w:r w:rsidR="006113E6" w:rsidRPr="009003B9">
        <w:rPr>
          <w:rFonts w:ascii="Arial" w:hAnsi="Arial" w:cs="Arial"/>
          <w:sz w:val="24"/>
          <w:szCs w:val="24"/>
          <w:lang w:val="en-GB"/>
        </w:rPr>
        <w:t>,</w:t>
      </w:r>
      <w:r w:rsidR="00BD26B8" w:rsidRPr="009003B9">
        <w:rPr>
          <w:rFonts w:ascii="Arial" w:hAnsi="Arial" w:cs="Arial"/>
          <w:sz w:val="24"/>
          <w:szCs w:val="24"/>
          <w:lang w:val="en-GB"/>
        </w:rPr>
        <w:t xml:space="preserve"> the nature of the work including the carrying out of any geotechnical and other investigations, topographic survey and test warrants full-time or part-time supervision on site in addition  to the site visits made by the </w:t>
      </w:r>
      <w:r w:rsidR="00EC29B1" w:rsidRPr="009003B9">
        <w:rPr>
          <w:rFonts w:ascii="Arial" w:hAnsi="Arial" w:cs="Arial"/>
          <w:sz w:val="24"/>
          <w:szCs w:val="24"/>
          <w:lang w:val="en-GB"/>
        </w:rPr>
        <w:t>CE</w:t>
      </w:r>
      <w:r w:rsidR="00BD26B8" w:rsidRPr="009003B9">
        <w:rPr>
          <w:rFonts w:ascii="Arial" w:hAnsi="Arial" w:cs="Arial"/>
          <w:sz w:val="24"/>
          <w:szCs w:val="24"/>
          <w:lang w:val="en-GB"/>
        </w:rPr>
        <w:t xml:space="preserve"> under </w:t>
      </w:r>
      <w:r w:rsidR="005A74E5" w:rsidRPr="009003B9">
        <w:rPr>
          <w:rFonts w:ascii="Arial" w:hAnsi="Arial" w:cs="Arial"/>
          <w:sz w:val="24"/>
          <w:szCs w:val="24"/>
          <w:lang w:val="en-GB"/>
        </w:rPr>
        <w:t xml:space="preserve">sub-paragraphs </w:t>
      </w:r>
      <w:r w:rsidR="00B168E1" w:rsidRPr="009003B9">
        <w:rPr>
          <w:rFonts w:ascii="Arial" w:hAnsi="Arial" w:cs="Arial"/>
          <w:sz w:val="24"/>
          <w:szCs w:val="24"/>
          <w:lang w:val="en-GB"/>
        </w:rPr>
        <w:t>2</w:t>
      </w:r>
      <w:r w:rsidR="005A74E5" w:rsidRPr="009003B9">
        <w:rPr>
          <w:rFonts w:ascii="Arial" w:hAnsi="Arial" w:cs="Arial"/>
          <w:sz w:val="24"/>
          <w:szCs w:val="24"/>
          <w:lang w:val="en-GB"/>
        </w:rPr>
        <w:t>.1(d)(vii</w:t>
      </w:r>
      <w:r w:rsidR="002424F1">
        <w:rPr>
          <w:rFonts w:ascii="Arial" w:hAnsi="Arial" w:cs="Arial"/>
          <w:sz w:val="24"/>
          <w:szCs w:val="24"/>
          <w:lang w:val="en-GB"/>
        </w:rPr>
        <w:t>i</w:t>
      </w:r>
      <w:r w:rsidR="005A74E5" w:rsidRPr="009003B9">
        <w:rPr>
          <w:rFonts w:ascii="Arial" w:hAnsi="Arial" w:cs="Arial"/>
          <w:sz w:val="24"/>
          <w:szCs w:val="24"/>
          <w:lang w:val="en-GB"/>
        </w:rPr>
        <w:t xml:space="preserve">), </w:t>
      </w:r>
      <w:r w:rsidR="00B168E1" w:rsidRPr="009003B9">
        <w:rPr>
          <w:rFonts w:ascii="Arial" w:hAnsi="Arial" w:cs="Arial"/>
          <w:sz w:val="24"/>
          <w:szCs w:val="24"/>
          <w:lang w:val="en-GB"/>
        </w:rPr>
        <w:t>2</w:t>
      </w:r>
      <w:r w:rsidR="005A74E5" w:rsidRPr="009003B9">
        <w:rPr>
          <w:rFonts w:ascii="Arial" w:hAnsi="Arial" w:cs="Arial"/>
          <w:sz w:val="24"/>
          <w:szCs w:val="24"/>
          <w:lang w:val="en-GB"/>
        </w:rPr>
        <w:t>.2</w:t>
      </w:r>
      <w:r w:rsidR="00BD26B8" w:rsidRPr="009003B9">
        <w:rPr>
          <w:rFonts w:ascii="Arial" w:hAnsi="Arial" w:cs="Arial"/>
          <w:sz w:val="24"/>
          <w:szCs w:val="24"/>
          <w:lang w:val="en-GB"/>
        </w:rPr>
        <w:t>(</w:t>
      </w:r>
      <w:r w:rsidR="002424F1">
        <w:rPr>
          <w:rFonts w:ascii="Arial" w:hAnsi="Arial" w:cs="Arial"/>
          <w:sz w:val="24"/>
          <w:szCs w:val="24"/>
          <w:lang w:val="en-GB"/>
        </w:rPr>
        <w:t>d)(x</w:t>
      </w:r>
      <w:r w:rsidR="001B062D" w:rsidRPr="009003B9">
        <w:rPr>
          <w:rFonts w:ascii="Arial" w:hAnsi="Arial" w:cs="Arial"/>
          <w:sz w:val="24"/>
          <w:szCs w:val="24"/>
          <w:lang w:val="en-GB"/>
        </w:rPr>
        <w:t>i</w:t>
      </w:r>
      <w:r w:rsidR="00BD26B8" w:rsidRPr="009003B9">
        <w:rPr>
          <w:rFonts w:ascii="Arial" w:hAnsi="Arial" w:cs="Arial"/>
          <w:sz w:val="24"/>
          <w:szCs w:val="24"/>
          <w:lang w:val="en-GB"/>
        </w:rPr>
        <w:t xml:space="preserve">) and </w:t>
      </w:r>
      <w:r w:rsidR="00B168E1" w:rsidRPr="009003B9">
        <w:rPr>
          <w:rFonts w:ascii="Arial" w:hAnsi="Arial" w:cs="Arial"/>
          <w:sz w:val="24"/>
          <w:szCs w:val="24"/>
          <w:lang w:val="en-GB"/>
        </w:rPr>
        <w:t>2</w:t>
      </w:r>
      <w:r w:rsidR="005A74E5" w:rsidRPr="009003B9">
        <w:rPr>
          <w:rFonts w:ascii="Arial" w:hAnsi="Arial" w:cs="Arial"/>
          <w:sz w:val="24"/>
          <w:szCs w:val="24"/>
          <w:lang w:val="en-GB"/>
        </w:rPr>
        <w:t>.3</w:t>
      </w:r>
      <w:r w:rsidR="00BD26B8" w:rsidRPr="009003B9">
        <w:rPr>
          <w:rFonts w:ascii="Arial" w:hAnsi="Arial" w:cs="Arial"/>
          <w:sz w:val="24"/>
          <w:szCs w:val="24"/>
          <w:lang w:val="en-GB"/>
        </w:rPr>
        <w:t>(d)(v</w:t>
      </w:r>
      <w:r w:rsidR="001B062D" w:rsidRPr="009003B9">
        <w:rPr>
          <w:rFonts w:ascii="Arial" w:hAnsi="Arial" w:cs="Arial"/>
          <w:sz w:val="24"/>
          <w:szCs w:val="24"/>
          <w:lang w:val="en-GB"/>
        </w:rPr>
        <w:t>i</w:t>
      </w:r>
      <w:r w:rsidR="002424F1">
        <w:rPr>
          <w:rFonts w:ascii="Arial" w:hAnsi="Arial" w:cs="Arial"/>
          <w:sz w:val="24"/>
          <w:szCs w:val="24"/>
          <w:lang w:val="en-GB"/>
        </w:rPr>
        <w:t>i</w:t>
      </w:r>
      <w:r w:rsidR="00BD26B8" w:rsidRPr="009003B9">
        <w:rPr>
          <w:rFonts w:ascii="Arial" w:hAnsi="Arial" w:cs="Arial"/>
          <w:sz w:val="24"/>
          <w:szCs w:val="24"/>
          <w:lang w:val="en-GB"/>
        </w:rPr>
        <w:t xml:space="preserve">) of this Schedule </w:t>
      </w:r>
      <w:r w:rsidR="006113E6" w:rsidRPr="009003B9">
        <w:rPr>
          <w:rFonts w:ascii="Arial" w:hAnsi="Arial" w:cs="Arial"/>
          <w:sz w:val="24"/>
          <w:szCs w:val="24"/>
          <w:lang w:val="en-GB"/>
        </w:rPr>
        <w:t>(</w:t>
      </w:r>
      <w:r w:rsidR="00BD26B8" w:rsidRPr="009003B9">
        <w:rPr>
          <w:rFonts w:ascii="Arial" w:hAnsi="Arial" w:cs="Arial"/>
          <w:sz w:val="24"/>
          <w:szCs w:val="24"/>
          <w:lang w:val="en-GB"/>
        </w:rPr>
        <w:t xml:space="preserve">whichever </w:t>
      </w:r>
      <w:r w:rsidR="006113E6" w:rsidRPr="009003B9">
        <w:rPr>
          <w:rFonts w:ascii="Arial" w:hAnsi="Arial" w:cs="Arial"/>
          <w:sz w:val="24"/>
          <w:szCs w:val="24"/>
          <w:lang w:val="en-GB"/>
        </w:rPr>
        <w:t xml:space="preserve">is </w:t>
      </w:r>
      <w:r w:rsidR="00BD26B8" w:rsidRPr="009003B9">
        <w:rPr>
          <w:rFonts w:ascii="Arial" w:hAnsi="Arial" w:cs="Arial"/>
          <w:sz w:val="24"/>
          <w:szCs w:val="24"/>
          <w:lang w:val="en-GB"/>
        </w:rPr>
        <w:t>applicable</w:t>
      </w:r>
      <w:r w:rsidR="006113E6" w:rsidRPr="009003B9">
        <w:rPr>
          <w:rFonts w:ascii="Arial" w:hAnsi="Arial" w:cs="Arial"/>
          <w:sz w:val="24"/>
          <w:szCs w:val="24"/>
          <w:lang w:val="en-GB"/>
        </w:rPr>
        <w:t>)</w:t>
      </w:r>
      <w:r w:rsidR="00BD26B8" w:rsidRPr="009003B9">
        <w:rPr>
          <w:rFonts w:ascii="Arial" w:hAnsi="Arial" w:cs="Arial"/>
          <w:sz w:val="24"/>
          <w:szCs w:val="24"/>
          <w:lang w:val="en-GB"/>
        </w:rPr>
        <w:t xml:space="preserve">, </w:t>
      </w:r>
      <w:r w:rsidR="006113E6" w:rsidRPr="009003B9">
        <w:rPr>
          <w:rFonts w:ascii="Arial" w:hAnsi="Arial" w:cs="Arial"/>
          <w:sz w:val="24"/>
          <w:szCs w:val="24"/>
          <w:lang w:val="en-GB"/>
        </w:rPr>
        <w:t>t</w:t>
      </w:r>
      <w:r w:rsidR="00BD26B8" w:rsidRPr="009003B9">
        <w:rPr>
          <w:rFonts w:ascii="Arial" w:hAnsi="Arial" w:cs="Arial"/>
          <w:sz w:val="24"/>
          <w:szCs w:val="24"/>
          <w:lang w:val="en-GB"/>
        </w:rPr>
        <w:t xml:space="preserve">he </w:t>
      </w:r>
      <w:r w:rsidR="006113E6" w:rsidRPr="009003B9">
        <w:rPr>
          <w:rFonts w:ascii="Arial" w:hAnsi="Arial" w:cs="Arial"/>
          <w:sz w:val="24"/>
          <w:szCs w:val="24"/>
          <w:lang w:val="en-GB"/>
        </w:rPr>
        <w:t xml:space="preserve">CE </w:t>
      </w:r>
      <w:r w:rsidR="00BD26B8" w:rsidRPr="009003B9">
        <w:rPr>
          <w:rFonts w:ascii="Arial" w:hAnsi="Arial" w:cs="Arial"/>
          <w:sz w:val="24"/>
          <w:szCs w:val="24"/>
          <w:lang w:val="en-GB"/>
        </w:rPr>
        <w:t xml:space="preserve">shall advise the </w:t>
      </w:r>
      <w:r w:rsidR="006113E6" w:rsidRPr="009003B9">
        <w:rPr>
          <w:rFonts w:ascii="Arial" w:hAnsi="Arial" w:cs="Arial"/>
          <w:sz w:val="24"/>
          <w:szCs w:val="24"/>
          <w:lang w:val="en-GB"/>
        </w:rPr>
        <w:t>Government</w:t>
      </w:r>
      <w:r w:rsidR="00BD26B8" w:rsidRPr="009003B9">
        <w:rPr>
          <w:rFonts w:ascii="Arial" w:hAnsi="Arial" w:cs="Arial"/>
          <w:sz w:val="24"/>
          <w:szCs w:val="24"/>
          <w:lang w:val="en-GB"/>
        </w:rPr>
        <w:t xml:space="preserve"> of the fact and also the desired qualification and experience which the site staff shall possess.</w:t>
      </w:r>
    </w:p>
    <w:p w:rsidR="00077AF8" w:rsidRPr="009003B9" w:rsidRDefault="00077AF8" w:rsidP="00077AF8">
      <w:pPr>
        <w:spacing w:after="0" w:line="240" w:lineRule="auto"/>
        <w:ind w:left="1440"/>
        <w:jc w:val="both"/>
        <w:rPr>
          <w:rFonts w:ascii="Arial" w:hAnsi="Arial" w:cs="Arial"/>
          <w:sz w:val="24"/>
          <w:szCs w:val="24"/>
          <w:lang w:val="en-GB"/>
        </w:rPr>
      </w:pPr>
    </w:p>
    <w:p w:rsidR="00BD26B8" w:rsidRPr="009003B9" w:rsidRDefault="00BD26B8" w:rsidP="00A1492D">
      <w:pPr>
        <w:numPr>
          <w:ilvl w:val="0"/>
          <w:numId w:val="56"/>
        </w:numPr>
        <w:spacing w:after="0" w:line="240" w:lineRule="auto"/>
        <w:ind w:left="1440" w:hanging="720"/>
        <w:jc w:val="both"/>
        <w:rPr>
          <w:rFonts w:ascii="Arial" w:hAnsi="Arial" w:cs="Arial"/>
          <w:sz w:val="24"/>
          <w:szCs w:val="24"/>
          <w:lang w:val="en-GB"/>
        </w:rPr>
      </w:pPr>
      <w:r w:rsidRPr="009003B9">
        <w:rPr>
          <w:rFonts w:ascii="Arial" w:hAnsi="Arial" w:cs="Arial"/>
          <w:sz w:val="24"/>
          <w:szCs w:val="24"/>
          <w:lang w:val="en-GB"/>
        </w:rPr>
        <w:t xml:space="preserve">All site staff shall be under </w:t>
      </w:r>
      <w:r w:rsidR="006113E6" w:rsidRPr="009003B9">
        <w:rPr>
          <w:rFonts w:ascii="Arial" w:hAnsi="Arial" w:cs="Arial"/>
          <w:sz w:val="24"/>
          <w:szCs w:val="24"/>
          <w:lang w:val="en-GB"/>
        </w:rPr>
        <w:t xml:space="preserve">the </w:t>
      </w:r>
      <w:r w:rsidRPr="009003B9">
        <w:rPr>
          <w:rFonts w:ascii="Arial" w:hAnsi="Arial" w:cs="Arial"/>
          <w:sz w:val="24"/>
          <w:szCs w:val="24"/>
          <w:lang w:val="en-GB"/>
        </w:rPr>
        <w:t xml:space="preserve">control of, and take instructions from the </w:t>
      </w:r>
      <w:r w:rsidR="00EC29B1" w:rsidRPr="009003B9">
        <w:rPr>
          <w:rFonts w:ascii="Arial" w:hAnsi="Arial" w:cs="Arial"/>
          <w:sz w:val="24"/>
          <w:szCs w:val="24"/>
          <w:lang w:val="en-GB"/>
        </w:rPr>
        <w:t>CE</w:t>
      </w:r>
      <w:r w:rsidRPr="009003B9">
        <w:rPr>
          <w:rFonts w:ascii="Arial" w:hAnsi="Arial" w:cs="Arial"/>
          <w:sz w:val="24"/>
          <w:szCs w:val="24"/>
          <w:lang w:val="en-GB"/>
        </w:rPr>
        <w:t>.</w:t>
      </w:r>
    </w:p>
    <w:p w:rsidR="00500C46" w:rsidRPr="009003B9" w:rsidRDefault="00500C46" w:rsidP="00500C46">
      <w:pPr>
        <w:spacing w:after="120" w:line="240" w:lineRule="auto"/>
        <w:jc w:val="both"/>
        <w:rPr>
          <w:rFonts w:ascii="Arial" w:hAnsi="Arial" w:cs="Arial"/>
          <w:sz w:val="24"/>
          <w:szCs w:val="24"/>
          <w:lang w:val="en-GB"/>
        </w:rPr>
      </w:pPr>
    </w:p>
    <w:p w:rsidR="005B0B9F" w:rsidRPr="009003B9" w:rsidRDefault="005B0B9F" w:rsidP="00715A93">
      <w:pPr>
        <w:spacing w:after="120" w:line="240" w:lineRule="auto"/>
        <w:contextualSpacing/>
        <w:jc w:val="center"/>
        <w:rPr>
          <w:rFonts w:ascii="Arial" w:hAnsi="Arial" w:cs="Arial"/>
          <w:b/>
          <w:sz w:val="24"/>
          <w:szCs w:val="24"/>
          <w:lang w:val="en-GB"/>
        </w:rPr>
      </w:pPr>
      <w:r w:rsidRPr="009003B9">
        <w:rPr>
          <w:rFonts w:ascii="Arial" w:hAnsi="Arial" w:cs="Arial"/>
          <w:b/>
          <w:sz w:val="24"/>
          <w:szCs w:val="24"/>
          <w:lang w:val="en-GB"/>
        </w:rPr>
        <w:t>“SCHEDULES”</w:t>
      </w:r>
    </w:p>
    <w:p w:rsidR="007075E6" w:rsidRPr="009003B9" w:rsidRDefault="007075E6" w:rsidP="00715A93">
      <w:pPr>
        <w:spacing w:after="120" w:line="240" w:lineRule="auto"/>
        <w:contextualSpacing/>
        <w:jc w:val="center"/>
        <w:rPr>
          <w:rFonts w:ascii="Arial" w:hAnsi="Arial" w:cs="Arial"/>
          <w:b/>
          <w:sz w:val="24"/>
          <w:szCs w:val="24"/>
          <w:lang w:val="en-GB"/>
        </w:rPr>
      </w:pPr>
    </w:p>
    <w:p w:rsidR="005B0B9F" w:rsidRPr="009003B9" w:rsidRDefault="005B0B9F" w:rsidP="00F34313">
      <w:pPr>
        <w:spacing w:after="0" w:line="240" w:lineRule="auto"/>
        <w:contextualSpacing/>
        <w:jc w:val="center"/>
        <w:rPr>
          <w:rFonts w:ascii="Arial" w:hAnsi="Arial" w:cs="Arial"/>
          <w:b/>
          <w:sz w:val="24"/>
          <w:szCs w:val="24"/>
          <w:lang w:val="en-GB"/>
        </w:rPr>
      </w:pPr>
      <w:r w:rsidRPr="009003B9">
        <w:rPr>
          <w:rFonts w:ascii="Arial" w:hAnsi="Arial" w:cs="Arial"/>
          <w:b/>
          <w:sz w:val="24"/>
          <w:szCs w:val="24"/>
          <w:lang w:val="en-GB"/>
        </w:rPr>
        <w:t>FOR ENGINEERING CONSULTANCY SERVICES</w:t>
      </w:r>
    </w:p>
    <w:p w:rsidR="00F34313" w:rsidRPr="009003B9" w:rsidRDefault="00F34313" w:rsidP="00F34313">
      <w:pPr>
        <w:pStyle w:val="Heading1"/>
        <w:spacing w:before="0" w:after="0"/>
        <w:jc w:val="center"/>
        <w:rPr>
          <w:sz w:val="24"/>
          <w:szCs w:val="24"/>
          <w:lang w:val="en-GB"/>
        </w:rPr>
      </w:pPr>
    </w:p>
    <w:p w:rsidR="00CD7346" w:rsidRPr="009003B9" w:rsidRDefault="00CD7346" w:rsidP="00F34313">
      <w:pPr>
        <w:pStyle w:val="Heading1"/>
        <w:spacing w:before="0" w:after="0"/>
        <w:jc w:val="center"/>
        <w:rPr>
          <w:sz w:val="24"/>
          <w:szCs w:val="24"/>
          <w:lang w:val="en-GB"/>
        </w:rPr>
      </w:pPr>
      <w:bookmarkStart w:id="225" w:name="_Toc499809905"/>
      <w:r w:rsidRPr="009003B9">
        <w:rPr>
          <w:sz w:val="24"/>
          <w:szCs w:val="24"/>
          <w:lang w:val="en-GB"/>
        </w:rPr>
        <w:t>PART B</w:t>
      </w:r>
      <w:r w:rsidR="00F34313" w:rsidRPr="009003B9">
        <w:rPr>
          <w:sz w:val="24"/>
          <w:szCs w:val="24"/>
          <w:lang w:val="en-GB"/>
        </w:rPr>
        <w:t xml:space="preserve"> : </w:t>
      </w:r>
      <w:r w:rsidRPr="009003B9">
        <w:rPr>
          <w:sz w:val="24"/>
          <w:szCs w:val="24"/>
          <w:lang w:val="en-GB"/>
        </w:rPr>
        <w:t>SC</w:t>
      </w:r>
      <w:r w:rsidR="00732FAE" w:rsidRPr="009003B9">
        <w:rPr>
          <w:sz w:val="24"/>
          <w:szCs w:val="24"/>
          <w:lang w:val="en-GB"/>
        </w:rPr>
        <w:t xml:space="preserve">HEDULE </w:t>
      </w:r>
      <w:r w:rsidRPr="009003B9">
        <w:rPr>
          <w:sz w:val="24"/>
          <w:szCs w:val="24"/>
          <w:lang w:val="en-GB"/>
        </w:rPr>
        <w:t>OF FEES</w:t>
      </w:r>
      <w:bookmarkEnd w:id="225"/>
    </w:p>
    <w:p w:rsidR="003A4172" w:rsidRPr="009003B9" w:rsidRDefault="003A4172" w:rsidP="003A4172">
      <w:pPr>
        <w:pStyle w:val="Heading1"/>
        <w:spacing w:before="0" w:after="0"/>
        <w:ind w:left="720"/>
        <w:jc w:val="both"/>
        <w:rPr>
          <w:sz w:val="24"/>
          <w:szCs w:val="24"/>
          <w:lang w:val="en-GB"/>
        </w:rPr>
      </w:pPr>
    </w:p>
    <w:p w:rsidR="00CD7346" w:rsidRPr="009003B9" w:rsidRDefault="00CD7346" w:rsidP="0033192F">
      <w:pPr>
        <w:pStyle w:val="Heading1"/>
        <w:numPr>
          <w:ilvl w:val="0"/>
          <w:numId w:val="120"/>
        </w:numPr>
        <w:spacing w:before="0" w:after="0"/>
        <w:ind w:hanging="720"/>
        <w:jc w:val="both"/>
        <w:rPr>
          <w:sz w:val="24"/>
          <w:szCs w:val="24"/>
          <w:lang w:val="en-GB"/>
        </w:rPr>
      </w:pPr>
      <w:bookmarkStart w:id="226" w:name="_Toc499809906"/>
      <w:r w:rsidRPr="009003B9">
        <w:rPr>
          <w:sz w:val="24"/>
          <w:szCs w:val="24"/>
          <w:lang w:val="en-GB"/>
        </w:rPr>
        <w:t>P</w:t>
      </w:r>
      <w:r w:rsidR="00A80822" w:rsidRPr="009003B9">
        <w:rPr>
          <w:sz w:val="24"/>
          <w:szCs w:val="24"/>
          <w:lang w:val="en-GB"/>
        </w:rPr>
        <w:t>AYMENT FOR PROFESSIONAL SERVICES</w:t>
      </w:r>
      <w:bookmarkEnd w:id="226"/>
    </w:p>
    <w:p w:rsidR="007075E6" w:rsidRPr="009003B9" w:rsidRDefault="007075E6" w:rsidP="007075E6">
      <w:pPr>
        <w:pStyle w:val="NormalWeb"/>
        <w:spacing w:before="0" w:beforeAutospacing="0" w:after="0" w:afterAutospacing="0"/>
        <w:ind w:left="720"/>
        <w:jc w:val="both"/>
        <w:rPr>
          <w:rFonts w:ascii="Arial" w:hAnsi="Arial" w:cs="Arial"/>
          <w:lang w:val="en-GB"/>
        </w:rPr>
      </w:pPr>
    </w:p>
    <w:p w:rsidR="00DB40ED" w:rsidRPr="009003B9" w:rsidRDefault="00DB40ED" w:rsidP="00DB40ED">
      <w:pPr>
        <w:pStyle w:val="NormalWeb"/>
        <w:spacing w:before="0" w:beforeAutospacing="0" w:after="0" w:afterAutospacing="0"/>
        <w:ind w:left="567"/>
        <w:jc w:val="both"/>
        <w:rPr>
          <w:rFonts w:ascii="Arial" w:hAnsi="Arial" w:cs="Arial"/>
          <w:lang w:val="en-GB"/>
        </w:rPr>
      </w:pPr>
      <w:r w:rsidRPr="009003B9">
        <w:rPr>
          <w:rFonts w:ascii="Arial" w:hAnsi="Arial" w:cs="Arial"/>
          <w:lang w:val="en-GB"/>
        </w:rPr>
        <w:t>The CE in performing the Services described in Part A shall be paid in accordance with any or all of the following types/modes of payment :</w:t>
      </w:r>
    </w:p>
    <w:p w:rsidR="00DB40ED" w:rsidRPr="009003B9" w:rsidRDefault="00DB40ED" w:rsidP="00DB40ED">
      <w:pPr>
        <w:spacing w:after="0" w:line="240" w:lineRule="auto"/>
        <w:ind w:left="1134"/>
        <w:jc w:val="both"/>
        <w:rPr>
          <w:rFonts w:ascii="Arial" w:hAnsi="Arial" w:cs="Arial"/>
          <w:sz w:val="24"/>
          <w:szCs w:val="24"/>
          <w:lang w:val="en-GB"/>
        </w:rPr>
      </w:pPr>
    </w:p>
    <w:p w:rsidR="00DB40ED" w:rsidRPr="00004EF2" w:rsidRDefault="00DB40ED" w:rsidP="00DB40ED">
      <w:pPr>
        <w:numPr>
          <w:ilvl w:val="0"/>
          <w:numId w:val="57"/>
        </w:numPr>
        <w:spacing w:after="0" w:line="240" w:lineRule="auto"/>
        <w:ind w:left="1440" w:hanging="720"/>
        <w:jc w:val="both"/>
        <w:rPr>
          <w:rFonts w:asciiTheme="minorHAnsi" w:hAnsiTheme="minorHAnsi" w:cstheme="minorHAnsi"/>
          <w:sz w:val="24"/>
          <w:szCs w:val="24"/>
          <w:lang w:val="en-GB"/>
        </w:rPr>
      </w:pPr>
      <w:r w:rsidRPr="009003B9">
        <w:rPr>
          <w:rFonts w:asciiTheme="minorHAnsi" w:hAnsiTheme="minorHAnsi" w:cstheme="minorHAnsi"/>
          <w:sz w:val="24"/>
          <w:szCs w:val="24"/>
          <w:lang w:val="en-GB"/>
        </w:rPr>
        <w:t xml:space="preserve">Payment </w:t>
      </w:r>
      <w:r w:rsidRPr="009003B9">
        <w:rPr>
          <w:rFonts w:asciiTheme="minorHAnsi" w:hAnsiTheme="minorHAnsi" w:cstheme="minorHAnsi"/>
          <w:color w:val="FF0000"/>
          <w:sz w:val="24"/>
          <w:szCs w:val="24"/>
          <w:lang w:val="en-GB"/>
        </w:rPr>
        <w:t xml:space="preserve"> </w:t>
      </w:r>
      <w:r w:rsidRPr="00004EF2">
        <w:rPr>
          <w:rFonts w:asciiTheme="minorHAnsi" w:hAnsiTheme="minorHAnsi" w:cstheme="minorHAnsi"/>
          <w:sz w:val="24"/>
          <w:szCs w:val="24"/>
          <w:lang w:val="en-GB"/>
        </w:rPr>
        <w:t>is based on Fixed Ceiling of Consulting Fee and shall be made in progressively in stages in accordance with the Sc</w:t>
      </w:r>
      <w:r w:rsidR="00E73FAF">
        <w:rPr>
          <w:rFonts w:asciiTheme="minorHAnsi" w:hAnsiTheme="minorHAnsi" w:cstheme="minorHAnsi"/>
          <w:sz w:val="24"/>
          <w:szCs w:val="24"/>
          <w:lang w:val="en-GB"/>
        </w:rPr>
        <w:t>hedule of Payment as in Appendix</w:t>
      </w:r>
      <w:r w:rsidRPr="00004EF2">
        <w:rPr>
          <w:rFonts w:asciiTheme="minorHAnsi" w:hAnsiTheme="minorHAnsi" w:cstheme="minorHAnsi"/>
          <w:sz w:val="24"/>
          <w:szCs w:val="24"/>
          <w:lang w:val="en-GB"/>
        </w:rPr>
        <w:t xml:space="preserve"> 12</w:t>
      </w:r>
    </w:p>
    <w:p w:rsidR="00DB40ED" w:rsidRPr="00004EF2" w:rsidRDefault="00DB40ED" w:rsidP="00DB40ED">
      <w:pPr>
        <w:spacing w:after="0" w:line="240" w:lineRule="auto"/>
        <w:ind w:left="1134"/>
        <w:jc w:val="both"/>
        <w:rPr>
          <w:rFonts w:ascii="Arial" w:hAnsi="Arial" w:cs="Arial"/>
          <w:sz w:val="24"/>
          <w:szCs w:val="24"/>
          <w:lang w:val="en-GB"/>
        </w:rPr>
      </w:pPr>
    </w:p>
    <w:p w:rsidR="00E63404" w:rsidRPr="00004EF2" w:rsidRDefault="00E63404" w:rsidP="00E63404">
      <w:pPr>
        <w:pStyle w:val="ListParagraph"/>
        <w:numPr>
          <w:ilvl w:val="2"/>
          <w:numId w:val="130"/>
        </w:numPr>
        <w:tabs>
          <w:tab w:val="left" w:pos="1980"/>
        </w:tabs>
        <w:spacing w:after="120"/>
        <w:ind w:hanging="1377"/>
        <w:jc w:val="both"/>
        <w:rPr>
          <w:rFonts w:asciiTheme="majorHAnsi" w:hAnsiTheme="majorHAnsi" w:cstheme="majorHAnsi"/>
          <w:sz w:val="24"/>
          <w:szCs w:val="24"/>
          <w:lang w:val="en-GB"/>
        </w:rPr>
      </w:pPr>
      <w:r w:rsidRPr="00004EF2">
        <w:rPr>
          <w:rFonts w:asciiTheme="majorHAnsi" w:hAnsiTheme="majorHAnsi" w:cstheme="majorHAnsi"/>
          <w:sz w:val="24"/>
          <w:szCs w:val="24"/>
          <w:lang w:val="en-GB"/>
        </w:rPr>
        <w:t>Basic Professional Services</w:t>
      </w:r>
    </w:p>
    <w:p w:rsidR="00E63404" w:rsidRPr="00004EF2" w:rsidRDefault="00E63404" w:rsidP="00E63404">
      <w:pPr>
        <w:pStyle w:val="ListParagraph"/>
        <w:tabs>
          <w:tab w:val="left" w:pos="1134"/>
        </w:tabs>
        <w:spacing w:after="120"/>
        <w:ind w:left="2149"/>
        <w:jc w:val="both"/>
        <w:rPr>
          <w:rFonts w:asciiTheme="majorHAnsi" w:hAnsiTheme="majorHAnsi" w:cstheme="majorHAnsi"/>
          <w:sz w:val="24"/>
          <w:szCs w:val="24"/>
          <w:lang w:val="en-GB"/>
        </w:rPr>
      </w:pPr>
    </w:p>
    <w:p w:rsidR="00E63404" w:rsidRPr="00004EF2" w:rsidRDefault="00E63404" w:rsidP="00E63404">
      <w:pPr>
        <w:pStyle w:val="ListParagraph"/>
        <w:numPr>
          <w:ilvl w:val="2"/>
          <w:numId w:val="130"/>
        </w:numPr>
        <w:tabs>
          <w:tab w:val="left" w:pos="1980"/>
        </w:tabs>
        <w:spacing w:after="120"/>
        <w:ind w:hanging="1377"/>
        <w:jc w:val="both"/>
        <w:rPr>
          <w:rFonts w:asciiTheme="majorHAnsi" w:hAnsiTheme="majorHAnsi" w:cstheme="majorHAnsi"/>
          <w:sz w:val="24"/>
          <w:szCs w:val="24"/>
          <w:lang w:val="en-GB"/>
        </w:rPr>
      </w:pPr>
      <w:r w:rsidRPr="00004EF2">
        <w:rPr>
          <w:rFonts w:asciiTheme="majorHAnsi" w:hAnsiTheme="majorHAnsi" w:cstheme="majorHAnsi"/>
          <w:sz w:val="24"/>
          <w:szCs w:val="24"/>
          <w:lang w:val="en-GB"/>
        </w:rPr>
        <w:t>Additional Professional Services</w:t>
      </w:r>
    </w:p>
    <w:p w:rsidR="00E63404" w:rsidRPr="009003B9" w:rsidRDefault="00E63404" w:rsidP="00E63404">
      <w:pPr>
        <w:pStyle w:val="ListParagraph"/>
        <w:rPr>
          <w:rFonts w:asciiTheme="majorHAnsi" w:hAnsiTheme="majorHAnsi" w:cstheme="majorHAnsi"/>
          <w:color w:val="FF0000"/>
          <w:sz w:val="24"/>
          <w:szCs w:val="24"/>
          <w:lang w:val="en-GB"/>
        </w:rPr>
      </w:pPr>
    </w:p>
    <w:p w:rsidR="00DB40ED" w:rsidRPr="00004EF2" w:rsidRDefault="009003B9" w:rsidP="00004EF2">
      <w:pPr>
        <w:pStyle w:val="ListParagraph"/>
        <w:numPr>
          <w:ilvl w:val="2"/>
          <w:numId w:val="130"/>
        </w:numPr>
        <w:tabs>
          <w:tab w:val="left" w:pos="1980"/>
        </w:tabs>
        <w:spacing w:after="120"/>
        <w:ind w:hanging="1377"/>
        <w:jc w:val="both"/>
        <w:rPr>
          <w:rFonts w:cs="Arial"/>
          <w:sz w:val="24"/>
          <w:szCs w:val="24"/>
          <w:lang w:val="en-GB"/>
        </w:rPr>
      </w:pPr>
      <w:bookmarkStart w:id="227" w:name="_Hlk492410003"/>
      <w:r w:rsidRPr="00004EF2">
        <w:rPr>
          <w:rFonts w:cs="Arial"/>
          <w:sz w:val="24"/>
          <w:szCs w:val="24"/>
          <w:lang w:val="en-GB"/>
        </w:rPr>
        <w:t>For Supervision On Sit</w:t>
      </w:r>
      <w:bookmarkEnd w:id="227"/>
      <w:r w:rsidR="00004EF2">
        <w:rPr>
          <w:rFonts w:cs="Arial"/>
          <w:sz w:val="24"/>
          <w:szCs w:val="24"/>
          <w:lang w:val="en-GB"/>
        </w:rPr>
        <w:t>e</w:t>
      </w:r>
    </w:p>
    <w:p w:rsidR="00DB40ED" w:rsidRPr="00004EF2" w:rsidRDefault="00DB40ED" w:rsidP="00DB40ED">
      <w:pPr>
        <w:pStyle w:val="NormalWeb"/>
        <w:spacing w:before="0" w:beforeAutospacing="0" w:after="0" w:afterAutospacing="0"/>
        <w:ind w:left="1418"/>
        <w:jc w:val="both"/>
        <w:rPr>
          <w:rFonts w:ascii="Arial" w:hAnsi="Arial" w:cs="Arial"/>
          <w:lang w:val="en-GB"/>
        </w:rPr>
      </w:pPr>
    </w:p>
    <w:p w:rsidR="00DB40ED" w:rsidRPr="00004EF2" w:rsidRDefault="00DB40ED" w:rsidP="00DB40ED">
      <w:pPr>
        <w:spacing w:after="0" w:line="240" w:lineRule="auto"/>
        <w:ind w:left="1134"/>
        <w:jc w:val="both"/>
        <w:rPr>
          <w:rFonts w:ascii="Arial" w:hAnsi="Arial" w:cs="Arial"/>
          <w:sz w:val="24"/>
          <w:szCs w:val="24"/>
          <w:lang w:val="en-GB"/>
        </w:rPr>
      </w:pPr>
    </w:p>
    <w:p w:rsidR="00DB40ED" w:rsidRPr="00004EF2" w:rsidRDefault="00DB40ED" w:rsidP="00764149">
      <w:pPr>
        <w:pStyle w:val="ListParagraph"/>
        <w:numPr>
          <w:ilvl w:val="0"/>
          <w:numId w:val="135"/>
        </w:numPr>
        <w:tabs>
          <w:tab w:val="left" w:pos="1170"/>
        </w:tabs>
        <w:ind w:left="1170" w:hanging="630"/>
        <w:jc w:val="both"/>
        <w:rPr>
          <w:rFonts w:asciiTheme="minorHAnsi" w:hAnsiTheme="minorHAnsi" w:cstheme="minorHAnsi"/>
          <w:sz w:val="24"/>
          <w:szCs w:val="24"/>
          <w:lang w:val="en-GB"/>
        </w:rPr>
      </w:pPr>
      <w:r w:rsidRPr="00004EF2">
        <w:rPr>
          <w:rFonts w:asciiTheme="minorHAnsi" w:hAnsiTheme="minorHAnsi" w:cstheme="minorHAnsi"/>
          <w:sz w:val="24"/>
          <w:szCs w:val="24"/>
          <w:lang w:val="en-GB"/>
        </w:rPr>
        <w:t>Payment  for  Disbursements / Reimbursable is subject to the Ceiling Out of Pocket Expenses and  verification on the expenses incurred by the CE</w:t>
      </w:r>
    </w:p>
    <w:p w:rsidR="00DB40ED" w:rsidRPr="00004EF2" w:rsidRDefault="00DB40ED" w:rsidP="00DB40ED">
      <w:pPr>
        <w:spacing w:after="0" w:line="240" w:lineRule="auto"/>
        <w:ind w:left="1134"/>
        <w:jc w:val="both"/>
        <w:rPr>
          <w:rFonts w:ascii="Arial" w:hAnsi="Arial" w:cs="Arial"/>
          <w:sz w:val="24"/>
          <w:szCs w:val="24"/>
          <w:lang w:val="en-GB"/>
        </w:rPr>
      </w:pPr>
    </w:p>
    <w:p w:rsidR="00DB40ED" w:rsidRPr="00004EF2" w:rsidRDefault="00DB40ED" w:rsidP="001B0F6E">
      <w:pPr>
        <w:numPr>
          <w:ilvl w:val="0"/>
          <w:numId w:val="135"/>
        </w:numPr>
        <w:spacing w:after="0" w:line="240" w:lineRule="auto"/>
        <w:ind w:left="1134" w:hanging="567"/>
        <w:jc w:val="both"/>
        <w:rPr>
          <w:rFonts w:ascii="Arial" w:hAnsi="Arial" w:cs="Arial"/>
          <w:sz w:val="24"/>
          <w:szCs w:val="24"/>
          <w:lang w:val="en-GB"/>
        </w:rPr>
      </w:pPr>
      <w:r w:rsidRPr="00004EF2">
        <w:rPr>
          <w:rFonts w:ascii="Arial" w:hAnsi="Arial" w:cs="Arial"/>
          <w:sz w:val="24"/>
          <w:szCs w:val="24"/>
          <w:lang w:val="en-GB"/>
        </w:rPr>
        <w:t>Other Payments</w:t>
      </w:r>
    </w:p>
    <w:p w:rsidR="00033561" w:rsidRPr="00004EF2" w:rsidRDefault="00033561" w:rsidP="0023122E">
      <w:pPr>
        <w:pStyle w:val="Heading2"/>
        <w:spacing w:line="240" w:lineRule="auto"/>
        <w:rPr>
          <w:rFonts w:cs="Arial"/>
          <w:lang w:val="en-GB"/>
        </w:rPr>
      </w:pPr>
    </w:p>
    <w:p w:rsidR="00AD2417" w:rsidRPr="00004EF2" w:rsidRDefault="00AD2417" w:rsidP="0023122E">
      <w:pPr>
        <w:pStyle w:val="Heading2"/>
        <w:numPr>
          <w:ilvl w:val="1"/>
          <w:numId w:val="132"/>
        </w:numPr>
        <w:spacing w:line="240" w:lineRule="auto"/>
        <w:ind w:hanging="720"/>
        <w:rPr>
          <w:rFonts w:cs="Arial"/>
          <w:b/>
          <w:i w:val="0"/>
          <w:lang w:val="en-GB"/>
        </w:rPr>
      </w:pPr>
      <w:bookmarkStart w:id="228" w:name="_Toc499809907"/>
      <w:r w:rsidRPr="00004EF2">
        <w:rPr>
          <w:rFonts w:cs="Arial"/>
          <w:b/>
          <w:bCs/>
          <w:i w:val="0"/>
          <w:lang w:val="en-GB"/>
        </w:rPr>
        <w:t>Payment When Works Are Damaged or Destroyed</w:t>
      </w:r>
      <w:bookmarkEnd w:id="228"/>
    </w:p>
    <w:p w:rsidR="00FD1B74" w:rsidRPr="00004EF2" w:rsidRDefault="00FD1B74" w:rsidP="00FD1B74">
      <w:pPr>
        <w:pStyle w:val="NormalWeb"/>
        <w:spacing w:before="0" w:beforeAutospacing="0" w:after="0" w:afterAutospacing="0"/>
        <w:ind w:left="720"/>
        <w:jc w:val="both"/>
        <w:rPr>
          <w:rFonts w:ascii="Arial" w:hAnsi="Arial" w:cs="Arial"/>
          <w:lang w:val="en-GB"/>
        </w:rPr>
      </w:pPr>
    </w:p>
    <w:p w:rsidR="00130C1B" w:rsidRPr="00004EF2" w:rsidRDefault="00130C1B" w:rsidP="00FD1B74">
      <w:pPr>
        <w:pStyle w:val="NormalWeb"/>
        <w:spacing w:before="0" w:beforeAutospacing="0" w:after="0" w:afterAutospacing="0"/>
        <w:ind w:left="720"/>
        <w:jc w:val="both"/>
        <w:rPr>
          <w:rFonts w:ascii="Arial" w:hAnsi="Arial" w:cs="Arial"/>
          <w:b/>
          <w:bCs/>
          <w:strike/>
          <w:lang w:val="en-GB"/>
        </w:rPr>
      </w:pPr>
      <w:r w:rsidRPr="00004EF2">
        <w:rPr>
          <w:rFonts w:ascii="Arial" w:hAnsi="Arial" w:cs="Arial"/>
          <w:lang w:val="en-GB"/>
        </w:rPr>
        <w:t>If at any time before completion of the Works, any part of the Works or any materials, plant or equipment whether incorporated in the Works or not are damaged or destroyed, resulting in additional services being required by the Government to be carried out by the CE, provided always such damage was not due to the negligence on the part of the CE, then the CE shall be paid</w:t>
      </w:r>
      <w:r w:rsidR="00A00E2E" w:rsidRPr="00004EF2">
        <w:rPr>
          <w:rFonts w:ascii="Arial" w:hAnsi="Arial" w:cs="Arial"/>
          <w:lang w:val="en-GB"/>
        </w:rPr>
        <w:t xml:space="preserve"> base on the Contract Price as in Clause 6.4 of the Agreement.</w:t>
      </w:r>
      <w:r w:rsidRPr="00004EF2">
        <w:rPr>
          <w:rFonts w:ascii="Arial" w:hAnsi="Arial" w:cs="Arial"/>
          <w:lang w:val="en-GB"/>
        </w:rPr>
        <w:t xml:space="preserve"> </w:t>
      </w:r>
    </w:p>
    <w:p w:rsidR="00FD1B74" w:rsidRPr="00004EF2" w:rsidRDefault="00FD1B74" w:rsidP="00FD1B74">
      <w:pPr>
        <w:pStyle w:val="NormalWeb"/>
        <w:spacing w:before="0" w:beforeAutospacing="0" w:after="0" w:afterAutospacing="0"/>
        <w:ind w:left="720"/>
        <w:rPr>
          <w:rFonts w:ascii="Arial" w:hAnsi="Arial" w:cs="Arial"/>
          <w:sz w:val="22"/>
          <w:szCs w:val="22"/>
          <w:lang w:val="en-GB"/>
        </w:rPr>
      </w:pPr>
    </w:p>
    <w:p w:rsidR="00AD2417" w:rsidRPr="00004EF2" w:rsidRDefault="00AD2417" w:rsidP="0023122E">
      <w:pPr>
        <w:pStyle w:val="Heading2"/>
        <w:numPr>
          <w:ilvl w:val="1"/>
          <w:numId w:val="132"/>
        </w:numPr>
        <w:spacing w:line="240" w:lineRule="auto"/>
        <w:ind w:hanging="720"/>
        <w:rPr>
          <w:rFonts w:cs="Arial"/>
          <w:b/>
          <w:i w:val="0"/>
          <w:lang w:val="en-GB"/>
        </w:rPr>
      </w:pPr>
      <w:bookmarkStart w:id="229" w:name="_Toc499809908"/>
      <w:r w:rsidRPr="00004EF2">
        <w:rPr>
          <w:rFonts w:cs="Arial"/>
          <w:b/>
          <w:bCs/>
          <w:i w:val="0"/>
          <w:lang w:val="en-GB"/>
        </w:rPr>
        <w:t>Payment Following Termination or Suspension by the Government</w:t>
      </w:r>
      <w:bookmarkEnd w:id="229"/>
    </w:p>
    <w:p w:rsidR="00FD1B74" w:rsidRPr="00004EF2" w:rsidRDefault="00FD1B74" w:rsidP="00FD1B74">
      <w:pPr>
        <w:spacing w:after="0" w:line="240" w:lineRule="auto"/>
        <w:ind w:left="1440"/>
        <w:jc w:val="both"/>
        <w:rPr>
          <w:rFonts w:ascii="Arial" w:hAnsi="Arial" w:cs="Arial"/>
          <w:sz w:val="24"/>
          <w:szCs w:val="24"/>
          <w:lang w:val="en-GB"/>
        </w:rPr>
      </w:pPr>
    </w:p>
    <w:p w:rsidR="00FD1B74" w:rsidRPr="009003B9" w:rsidRDefault="00EF3B43" w:rsidP="0033192F">
      <w:pPr>
        <w:numPr>
          <w:ilvl w:val="0"/>
          <w:numId w:val="58"/>
        </w:numPr>
        <w:spacing w:after="0" w:line="240" w:lineRule="auto"/>
        <w:jc w:val="both"/>
        <w:rPr>
          <w:rFonts w:ascii="Arial" w:hAnsi="Arial" w:cs="Arial"/>
          <w:sz w:val="24"/>
          <w:szCs w:val="24"/>
          <w:lang w:val="en-GB"/>
        </w:rPr>
      </w:pPr>
      <w:r w:rsidRPr="00004EF2">
        <w:rPr>
          <w:rFonts w:ascii="Arial" w:hAnsi="Arial" w:cs="Arial"/>
          <w:sz w:val="24"/>
          <w:szCs w:val="24"/>
          <w:lang w:val="en-GB"/>
        </w:rPr>
        <w:t>In the event of the termination of this Agreement (unless</w:t>
      </w:r>
      <w:r w:rsidRPr="009003B9">
        <w:rPr>
          <w:rFonts w:ascii="Arial" w:hAnsi="Arial" w:cs="Arial"/>
          <w:sz w:val="24"/>
          <w:szCs w:val="24"/>
          <w:lang w:val="en-GB"/>
        </w:rPr>
        <w:t xml:space="preserve"> such termination shall have been occasioned by the default of the CE) or the suspension of the Project by the Government, the CE shall be paid the following sums (less the amount of payments previously made to the CE</w:t>
      </w:r>
      <w:r w:rsidR="00236654" w:rsidRPr="009003B9">
        <w:rPr>
          <w:rFonts w:ascii="Arial" w:hAnsi="Arial" w:cs="Arial"/>
          <w:sz w:val="24"/>
          <w:szCs w:val="24"/>
          <w:lang w:val="en-GB"/>
        </w:rPr>
        <w:t>):</w:t>
      </w:r>
    </w:p>
    <w:p w:rsidR="00252E88" w:rsidRPr="00004EF2" w:rsidRDefault="00AD2417" w:rsidP="00004EF2">
      <w:pPr>
        <w:numPr>
          <w:ilvl w:val="0"/>
          <w:numId w:val="62"/>
        </w:numPr>
        <w:spacing w:after="0" w:line="240" w:lineRule="auto"/>
        <w:ind w:left="2160" w:hanging="720"/>
        <w:jc w:val="both"/>
        <w:rPr>
          <w:rFonts w:ascii="Arial" w:hAnsi="Arial" w:cs="Arial"/>
          <w:sz w:val="24"/>
          <w:szCs w:val="24"/>
          <w:lang w:val="en-GB"/>
        </w:rPr>
      </w:pPr>
      <w:r w:rsidRPr="009003B9">
        <w:rPr>
          <w:rFonts w:ascii="Arial" w:hAnsi="Arial" w:cs="Arial"/>
          <w:sz w:val="24"/>
          <w:szCs w:val="24"/>
          <w:lang w:val="en-GB"/>
        </w:rPr>
        <w:t>a sum deducible from the stage of Services completed at the time of termination or suspension;</w:t>
      </w:r>
      <w:r w:rsidR="00004EF2">
        <w:rPr>
          <w:rFonts w:ascii="Arial" w:hAnsi="Arial" w:cs="Arial"/>
          <w:sz w:val="24"/>
          <w:szCs w:val="24"/>
          <w:lang w:val="en-GB"/>
        </w:rPr>
        <w:t xml:space="preserve"> and</w:t>
      </w:r>
      <w:r w:rsidR="00252E88" w:rsidRPr="00004EF2">
        <w:rPr>
          <w:rFonts w:ascii="Arial" w:hAnsi="Arial" w:cs="Arial"/>
          <w:sz w:val="24"/>
          <w:szCs w:val="24"/>
          <w:lang w:val="en-GB"/>
        </w:rPr>
        <w:t>provided that the CE shall accept the said payments by the Government as full and complete settlement of all his claims for payment under or arising out of this Agreement</w:t>
      </w:r>
      <w:r w:rsidR="00236654" w:rsidRPr="00004EF2">
        <w:rPr>
          <w:rFonts w:ascii="Arial" w:hAnsi="Arial" w:cs="Arial"/>
          <w:sz w:val="24"/>
          <w:szCs w:val="24"/>
          <w:lang w:val="en-GB"/>
        </w:rPr>
        <w:t>.</w:t>
      </w:r>
      <w:r w:rsidR="00473DF4" w:rsidRPr="00004EF2">
        <w:rPr>
          <w:rFonts w:ascii="Arial" w:hAnsi="Arial" w:cs="Arial"/>
          <w:noProof/>
          <w:sz w:val="24"/>
          <w:szCs w:val="24"/>
        </w:rPr>
        <w:t xml:space="preserve"> </w:t>
      </w:r>
    </w:p>
    <w:p w:rsidR="00FD1B74" w:rsidRPr="009003B9" w:rsidRDefault="00FD1B74" w:rsidP="00FD1B74">
      <w:pPr>
        <w:spacing w:after="0" w:line="240" w:lineRule="auto"/>
        <w:ind w:left="1440"/>
        <w:jc w:val="both"/>
        <w:rPr>
          <w:rFonts w:ascii="Arial" w:hAnsi="Arial" w:cs="Arial"/>
          <w:strike/>
          <w:sz w:val="24"/>
          <w:szCs w:val="24"/>
          <w:lang w:val="en-GB"/>
        </w:rPr>
      </w:pPr>
    </w:p>
    <w:p w:rsidR="00AD2417" w:rsidRPr="00004EF2" w:rsidRDefault="00AF2F4C" w:rsidP="0033192F">
      <w:pPr>
        <w:numPr>
          <w:ilvl w:val="0"/>
          <w:numId w:val="58"/>
        </w:numPr>
        <w:spacing w:after="0" w:line="240" w:lineRule="auto"/>
        <w:jc w:val="both"/>
        <w:rPr>
          <w:rFonts w:ascii="Arial" w:hAnsi="Arial" w:cs="Arial"/>
          <w:strike/>
          <w:sz w:val="24"/>
          <w:szCs w:val="24"/>
          <w:lang w:val="en-GB"/>
        </w:rPr>
      </w:pPr>
      <w:bookmarkStart w:id="230" w:name="_Hlk492410414"/>
      <w:r w:rsidRPr="009003B9">
        <w:rPr>
          <w:rFonts w:ascii="Arial" w:hAnsi="Arial" w:cs="Arial"/>
          <w:sz w:val="24"/>
          <w:szCs w:val="24"/>
          <w:lang w:val="en-GB"/>
        </w:rPr>
        <w:t xml:space="preserve">In the event that the </w:t>
      </w:r>
      <w:r w:rsidR="00EC29B1" w:rsidRPr="009003B9">
        <w:rPr>
          <w:rFonts w:ascii="Arial" w:hAnsi="Arial" w:cs="Arial"/>
          <w:sz w:val="24"/>
          <w:szCs w:val="24"/>
          <w:lang w:val="en-GB"/>
        </w:rPr>
        <w:t>CE</w:t>
      </w:r>
      <w:r w:rsidR="00AD2417" w:rsidRPr="009003B9">
        <w:rPr>
          <w:rFonts w:ascii="Arial" w:hAnsi="Arial" w:cs="Arial"/>
          <w:sz w:val="24"/>
          <w:szCs w:val="24"/>
          <w:lang w:val="en-GB"/>
        </w:rPr>
        <w:t xml:space="preserve"> is required to recommence its </w:t>
      </w:r>
      <w:r w:rsidR="00707C4D" w:rsidRPr="009003B9">
        <w:rPr>
          <w:rFonts w:ascii="Arial" w:hAnsi="Arial" w:cs="Arial"/>
          <w:sz w:val="24"/>
          <w:szCs w:val="24"/>
          <w:lang w:val="en-GB"/>
        </w:rPr>
        <w:t>S</w:t>
      </w:r>
      <w:r w:rsidR="00AD2417" w:rsidRPr="009003B9">
        <w:rPr>
          <w:rFonts w:ascii="Arial" w:hAnsi="Arial" w:cs="Arial"/>
          <w:sz w:val="24"/>
          <w:szCs w:val="24"/>
          <w:lang w:val="en-GB"/>
        </w:rPr>
        <w:t xml:space="preserve">ervices for the </w:t>
      </w:r>
      <w:r w:rsidR="00707C4D" w:rsidRPr="009003B9">
        <w:rPr>
          <w:rFonts w:ascii="Arial" w:hAnsi="Arial" w:cs="Arial"/>
          <w:sz w:val="24"/>
          <w:szCs w:val="24"/>
          <w:lang w:val="en-GB"/>
        </w:rPr>
        <w:t>Project</w:t>
      </w:r>
      <w:r w:rsidR="00AD2417" w:rsidRPr="009003B9">
        <w:rPr>
          <w:rFonts w:ascii="Arial" w:hAnsi="Arial" w:cs="Arial"/>
          <w:sz w:val="24"/>
          <w:szCs w:val="24"/>
          <w:lang w:val="en-GB"/>
        </w:rPr>
        <w:t xml:space="preserve"> suspended by the Government, the </w:t>
      </w:r>
      <w:r w:rsidR="00EC29B1" w:rsidRPr="009003B9">
        <w:rPr>
          <w:rFonts w:ascii="Arial" w:hAnsi="Arial" w:cs="Arial"/>
          <w:sz w:val="24"/>
          <w:szCs w:val="24"/>
          <w:lang w:val="en-GB"/>
        </w:rPr>
        <w:t>CE</w:t>
      </w:r>
      <w:r w:rsidR="00AD2417" w:rsidRPr="009003B9">
        <w:rPr>
          <w:rFonts w:ascii="Arial" w:hAnsi="Arial" w:cs="Arial"/>
          <w:sz w:val="24"/>
          <w:szCs w:val="24"/>
          <w:lang w:val="en-GB"/>
        </w:rPr>
        <w:t xml:space="preserve"> shall be paid for the performance of its Services the sum payable to the </w:t>
      </w:r>
      <w:r w:rsidR="00EC29B1" w:rsidRPr="009003B9">
        <w:rPr>
          <w:rFonts w:ascii="Arial" w:hAnsi="Arial" w:cs="Arial"/>
          <w:sz w:val="24"/>
          <w:szCs w:val="24"/>
          <w:lang w:val="en-GB"/>
        </w:rPr>
        <w:t>CE</w:t>
      </w:r>
      <w:r w:rsidR="00AD2417" w:rsidRPr="009003B9">
        <w:rPr>
          <w:rFonts w:ascii="Arial" w:hAnsi="Arial" w:cs="Arial"/>
          <w:sz w:val="24"/>
          <w:szCs w:val="24"/>
          <w:lang w:val="en-GB"/>
        </w:rPr>
        <w:t xml:space="preserve"> </w:t>
      </w:r>
      <w:r w:rsidR="00874A4D" w:rsidRPr="00004EF2">
        <w:rPr>
          <w:rFonts w:ascii="Arial" w:hAnsi="Arial" w:cs="Arial"/>
          <w:sz w:val="24"/>
          <w:szCs w:val="24"/>
          <w:lang w:val="en-GB"/>
        </w:rPr>
        <w:t xml:space="preserve">base from the stage of Services pursant to paragraph 2 of this Schedule, </w:t>
      </w:r>
      <w:r w:rsidR="00AD2417" w:rsidRPr="00004EF2">
        <w:rPr>
          <w:rFonts w:ascii="Arial" w:hAnsi="Arial" w:cs="Arial"/>
          <w:sz w:val="24"/>
          <w:szCs w:val="24"/>
          <w:lang w:val="en-GB"/>
        </w:rPr>
        <w:t xml:space="preserve">the payments under sub-paragraphs </w:t>
      </w:r>
      <w:r w:rsidR="009003B9" w:rsidRPr="00004EF2">
        <w:rPr>
          <w:rFonts w:ascii="Arial" w:hAnsi="Arial" w:cs="Arial"/>
          <w:sz w:val="24"/>
          <w:szCs w:val="24"/>
          <w:lang w:val="en-GB"/>
        </w:rPr>
        <w:t>1.2</w:t>
      </w:r>
      <w:r w:rsidR="00A30DA2" w:rsidRPr="00004EF2">
        <w:rPr>
          <w:rFonts w:ascii="Arial" w:hAnsi="Arial" w:cs="Arial"/>
          <w:sz w:val="24"/>
          <w:szCs w:val="24"/>
          <w:lang w:val="en-GB"/>
        </w:rPr>
        <w:t>(a)</w:t>
      </w:r>
      <w:r w:rsidR="00AD2417" w:rsidRPr="00004EF2">
        <w:rPr>
          <w:rFonts w:ascii="Arial" w:hAnsi="Arial" w:cs="Arial"/>
          <w:sz w:val="24"/>
          <w:szCs w:val="24"/>
          <w:lang w:val="en-GB"/>
        </w:rPr>
        <w:t>(</w:t>
      </w:r>
      <w:r w:rsidR="00A30DA2" w:rsidRPr="00004EF2">
        <w:rPr>
          <w:rFonts w:ascii="Arial" w:hAnsi="Arial" w:cs="Arial"/>
          <w:sz w:val="24"/>
          <w:szCs w:val="24"/>
          <w:lang w:val="en-GB"/>
        </w:rPr>
        <w:t>i</w:t>
      </w:r>
      <w:r w:rsidR="00AB3ABC">
        <w:rPr>
          <w:rFonts w:ascii="Arial" w:hAnsi="Arial" w:cs="Arial"/>
          <w:sz w:val="24"/>
          <w:szCs w:val="24"/>
          <w:lang w:val="en-GB"/>
        </w:rPr>
        <w:t xml:space="preserve">) </w:t>
      </w:r>
      <w:r w:rsidR="00AD2417" w:rsidRPr="00004EF2">
        <w:rPr>
          <w:rFonts w:ascii="Arial" w:hAnsi="Arial" w:cs="Arial"/>
          <w:sz w:val="24"/>
          <w:szCs w:val="24"/>
          <w:lang w:val="en-GB"/>
        </w:rPr>
        <w:t>of this Schedule being treated as payments on account</w:t>
      </w:r>
      <w:r w:rsidR="005A7103" w:rsidRPr="00004EF2">
        <w:rPr>
          <w:rFonts w:ascii="Arial" w:hAnsi="Arial" w:cs="Arial"/>
          <w:sz w:val="24"/>
          <w:szCs w:val="24"/>
          <w:lang w:val="en-GB"/>
        </w:rPr>
        <w:t>.</w:t>
      </w:r>
    </w:p>
    <w:bookmarkEnd w:id="230"/>
    <w:p w:rsidR="00FD1B74" w:rsidRPr="009003B9" w:rsidRDefault="00FD1B74" w:rsidP="00FD1B74">
      <w:pPr>
        <w:spacing w:after="0" w:line="240" w:lineRule="auto"/>
        <w:ind w:left="1440"/>
        <w:jc w:val="both"/>
        <w:rPr>
          <w:rFonts w:ascii="Arial" w:hAnsi="Arial" w:cs="Arial"/>
          <w:sz w:val="24"/>
          <w:szCs w:val="24"/>
          <w:lang w:val="en-GB"/>
        </w:rPr>
      </w:pPr>
    </w:p>
    <w:p w:rsidR="00FD1B74" w:rsidRDefault="00AF2F4C" w:rsidP="00FD1B74">
      <w:pPr>
        <w:numPr>
          <w:ilvl w:val="0"/>
          <w:numId w:val="58"/>
        </w:numPr>
        <w:spacing w:after="0" w:line="240" w:lineRule="auto"/>
        <w:jc w:val="both"/>
        <w:rPr>
          <w:rFonts w:ascii="Arial" w:hAnsi="Arial" w:cs="Arial"/>
          <w:sz w:val="24"/>
          <w:szCs w:val="24"/>
          <w:lang w:val="en-GB"/>
        </w:rPr>
      </w:pPr>
      <w:r w:rsidRPr="00004EF2">
        <w:rPr>
          <w:rFonts w:ascii="Arial" w:hAnsi="Arial" w:cs="Arial"/>
          <w:sz w:val="24"/>
          <w:szCs w:val="24"/>
          <w:lang w:val="en-GB"/>
        </w:rPr>
        <w:t>Where</w:t>
      </w:r>
      <w:r w:rsidR="007F5501" w:rsidRPr="00004EF2">
        <w:rPr>
          <w:rFonts w:ascii="Arial" w:hAnsi="Arial" w:cs="Arial"/>
          <w:sz w:val="24"/>
          <w:szCs w:val="24"/>
          <w:lang w:val="en-GB"/>
        </w:rPr>
        <w:t xml:space="preserve"> </w:t>
      </w:r>
      <w:r w:rsidR="00627018" w:rsidRPr="00004EF2">
        <w:rPr>
          <w:rFonts w:ascii="Arial" w:hAnsi="Arial" w:cs="Arial"/>
          <w:sz w:val="24"/>
          <w:szCs w:val="24"/>
          <w:lang w:val="en-GB"/>
        </w:rPr>
        <w:t xml:space="preserve">the tendering of the </w:t>
      </w:r>
      <w:r w:rsidR="00EF0DCD" w:rsidRPr="00004EF2">
        <w:rPr>
          <w:rFonts w:ascii="Arial" w:hAnsi="Arial" w:cs="Arial"/>
          <w:sz w:val="24"/>
          <w:szCs w:val="24"/>
          <w:lang w:val="en-GB"/>
        </w:rPr>
        <w:t>Project</w:t>
      </w:r>
      <w:r w:rsidR="00627018" w:rsidRPr="00004EF2">
        <w:rPr>
          <w:rFonts w:ascii="Arial" w:hAnsi="Arial" w:cs="Arial"/>
          <w:sz w:val="24"/>
          <w:szCs w:val="24"/>
          <w:lang w:val="en-GB"/>
        </w:rPr>
        <w:t xml:space="preserve"> (or any part thereof) is likely to be delayed for more than</w:t>
      </w:r>
      <w:r w:rsidR="00627018" w:rsidRPr="00004EF2">
        <w:rPr>
          <w:rFonts w:ascii="Arial" w:hAnsi="Arial" w:cs="Arial"/>
          <w:b/>
          <w:bCs/>
          <w:sz w:val="24"/>
          <w:szCs w:val="24"/>
          <w:lang w:val="en-GB"/>
        </w:rPr>
        <w:t xml:space="preserve"> twelve (12) </w:t>
      </w:r>
      <w:r w:rsidR="00627018" w:rsidRPr="00004EF2">
        <w:rPr>
          <w:rFonts w:ascii="Arial" w:hAnsi="Arial" w:cs="Arial"/>
          <w:sz w:val="24"/>
          <w:szCs w:val="24"/>
          <w:lang w:val="en-GB"/>
        </w:rPr>
        <w:t xml:space="preserve">months or postponed at the request of the Government, the CE shall be paid according </w:t>
      </w:r>
      <w:r w:rsidR="000B2D2A" w:rsidRPr="00004EF2">
        <w:rPr>
          <w:rFonts w:ascii="Arial" w:hAnsi="Arial" w:cs="Arial"/>
          <w:sz w:val="24"/>
          <w:szCs w:val="24"/>
          <w:lang w:val="en-GB"/>
        </w:rPr>
        <w:t>base from the stage of Services pursant to paragraph 2 of this Schedule</w:t>
      </w:r>
      <w:r w:rsidR="00004EF2">
        <w:rPr>
          <w:rFonts w:ascii="Arial" w:hAnsi="Arial" w:cs="Arial"/>
          <w:sz w:val="24"/>
          <w:szCs w:val="24"/>
          <w:lang w:val="en-GB"/>
        </w:rPr>
        <w:t>.</w:t>
      </w:r>
    </w:p>
    <w:p w:rsidR="00004EF2" w:rsidRDefault="00004EF2" w:rsidP="00004EF2">
      <w:pPr>
        <w:pStyle w:val="ListParagraph"/>
        <w:rPr>
          <w:rFonts w:cs="Arial"/>
          <w:sz w:val="24"/>
          <w:szCs w:val="24"/>
          <w:lang w:val="en-GB"/>
        </w:rPr>
      </w:pPr>
    </w:p>
    <w:p w:rsidR="00004EF2" w:rsidRPr="00004EF2" w:rsidRDefault="00004EF2" w:rsidP="00004EF2">
      <w:pPr>
        <w:spacing w:after="0" w:line="240" w:lineRule="auto"/>
        <w:ind w:left="1440"/>
        <w:jc w:val="both"/>
        <w:rPr>
          <w:rFonts w:ascii="Arial" w:hAnsi="Arial" w:cs="Arial"/>
          <w:sz w:val="24"/>
          <w:szCs w:val="24"/>
          <w:lang w:val="en-GB"/>
        </w:rPr>
      </w:pPr>
    </w:p>
    <w:p w:rsidR="00615FA3" w:rsidRPr="009003B9" w:rsidRDefault="00615FA3" w:rsidP="0033192F">
      <w:pPr>
        <w:numPr>
          <w:ilvl w:val="0"/>
          <w:numId w:val="58"/>
        </w:numPr>
        <w:spacing w:after="0" w:line="240" w:lineRule="auto"/>
        <w:jc w:val="both"/>
        <w:rPr>
          <w:rFonts w:ascii="Arial" w:hAnsi="Arial" w:cs="Arial"/>
          <w:sz w:val="24"/>
          <w:szCs w:val="24"/>
          <w:lang w:val="en-GB"/>
        </w:rPr>
      </w:pPr>
      <w:r w:rsidRPr="009003B9">
        <w:rPr>
          <w:rFonts w:ascii="Arial" w:hAnsi="Arial" w:cs="Arial"/>
          <w:sz w:val="24"/>
          <w:szCs w:val="24"/>
          <w:lang w:val="en-GB"/>
        </w:rPr>
        <w:t xml:space="preserve">Where </w:t>
      </w:r>
      <w:r w:rsidR="00A805F3" w:rsidRPr="009003B9">
        <w:rPr>
          <w:rFonts w:ascii="Arial" w:hAnsi="Arial" w:cs="Arial"/>
          <w:sz w:val="24"/>
          <w:szCs w:val="24"/>
          <w:lang w:val="en-GB"/>
        </w:rPr>
        <w:t xml:space="preserve">the </w:t>
      </w:r>
      <w:r w:rsidR="00367F75" w:rsidRPr="009003B9">
        <w:rPr>
          <w:rFonts w:ascii="Arial" w:hAnsi="Arial" w:cs="Arial"/>
          <w:sz w:val="24"/>
          <w:szCs w:val="24"/>
          <w:lang w:val="en-GB"/>
        </w:rPr>
        <w:t>Project is</w:t>
      </w:r>
      <w:r w:rsidRPr="009003B9">
        <w:rPr>
          <w:rFonts w:ascii="Arial" w:hAnsi="Arial" w:cs="Arial"/>
          <w:sz w:val="24"/>
          <w:szCs w:val="24"/>
          <w:lang w:val="en-GB"/>
        </w:rPr>
        <w:t xml:space="preserve"> suspended or postponed after the tenders have been called, the fees payable to the CE shall be computed based on </w:t>
      </w:r>
      <w:r w:rsidRPr="009003B9">
        <w:rPr>
          <w:rFonts w:ascii="Arial" w:hAnsi="Arial" w:cs="Arial"/>
          <w:bCs/>
          <w:sz w:val="24"/>
          <w:szCs w:val="24"/>
          <w:lang w:val="en-GB"/>
        </w:rPr>
        <w:t>the lowest acceptable tender received.</w:t>
      </w:r>
    </w:p>
    <w:p w:rsidR="00FD1B74" w:rsidRPr="009003B9" w:rsidRDefault="00FD1B74" w:rsidP="00FD1B74">
      <w:pPr>
        <w:spacing w:after="0" w:line="240" w:lineRule="auto"/>
        <w:ind w:left="1440"/>
        <w:jc w:val="both"/>
        <w:rPr>
          <w:rFonts w:ascii="Arial" w:hAnsi="Arial" w:cs="Arial"/>
          <w:sz w:val="24"/>
          <w:szCs w:val="24"/>
          <w:lang w:val="en-GB"/>
        </w:rPr>
      </w:pPr>
    </w:p>
    <w:p w:rsidR="00AD2417" w:rsidRPr="009003B9" w:rsidRDefault="00615FA3" w:rsidP="0033192F">
      <w:pPr>
        <w:numPr>
          <w:ilvl w:val="0"/>
          <w:numId w:val="58"/>
        </w:numPr>
        <w:spacing w:after="0" w:line="240" w:lineRule="auto"/>
        <w:jc w:val="both"/>
        <w:rPr>
          <w:rFonts w:ascii="Arial" w:hAnsi="Arial" w:cs="Arial"/>
          <w:sz w:val="24"/>
          <w:szCs w:val="24"/>
          <w:lang w:val="en-GB"/>
        </w:rPr>
      </w:pPr>
      <w:r w:rsidRPr="009003B9">
        <w:rPr>
          <w:rFonts w:ascii="Arial" w:hAnsi="Arial" w:cs="Arial"/>
          <w:sz w:val="24"/>
          <w:szCs w:val="24"/>
          <w:lang w:val="en-GB"/>
        </w:rPr>
        <w:t>Where tenders are recalled and the</w:t>
      </w:r>
      <w:r w:rsidR="00DE2C55" w:rsidRPr="009003B9">
        <w:rPr>
          <w:rFonts w:ascii="Arial" w:hAnsi="Arial" w:cs="Arial"/>
          <w:sz w:val="24"/>
          <w:szCs w:val="24"/>
          <w:lang w:val="en-GB"/>
        </w:rPr>
        <w:t xml:space="preserve"> </w:t>
      </w:r>
      <w:r w:rsidR="00367F75" w:rsidRPr="009003B9">
        <w:rPr>
          <w:rFonts w:ascii="Arial" w:hAnsi="Arial" w:cs="Arial"/>
          <w:sz w:val="24"/>
          <w:szCs w:val="24"/>
          <w:lang w:val="en-GB"/>
        </w:rPr>
        <w:t>Project is</w:t>
      </w:r>
      <w:r w:rsidRPr="009003B9">
        <w:rPr>
          <w:rFonts w:ascii="Arial" w:hAnsi="Arial" w:cs="Arial"/>
          <w:sz w:val="24"/>
          <w:szCs w:val="24"/>
          <w:lang w:val="en-GB"/>
        </w:rPr>
        <w:t xml:space="preserve"> subsequently resumed</w:t>
      </w:r>
      <w:r w:rsidR="00AD2417" w:rsidRPr="009003B9">
        <w:rPr>
          <w:rFonts w:ascii="Arial" w:hAnsi="Arial" w:cs="Arial"/>
          <w:sz w:val="24"/>
          <w:szCs w:val="24"/>
          <w:lang w:val="en-GB"/>
        </w:rPr>
        <w:t xml:space="preserve">, the total fees payable to the </w:t>
      </w:r>
      <w:r w:rsidR="00EC29B1" w:rsidRPr="009003B9">
        <w:rPr>
          <w:rFonts w:ascii="Arial" w:hAnsi="Arial" w:cs="Arial"/>
          <w:sz w:val="24"/>
          <w:szCs w:val="24"/>
          <w:lang w:val="en-GB"/>
        </w:rPr>
        <w:t>CE</w:t>
      </w:r>
      <w:r w:rsidR="00AD2417" w:rsidRPr="009003B9">
        <w:rPr>
          <w:rFonts w:ascii="Arial" w:hAnsi="Arial" w:cs="Arial"/>
          <w:sz w:val="24"/>
          <w:szCs w:val="24"/>
          <w:lang w:val="en-GB"/>
        </w:rPr>
        <w:t xml:space="preserve">, inclusive of the fees paid under sub-paragraph </w:t>
      </w:r>
      <w:r w:rsidR="00B22F14" w:rsidRPr="00004EF2">
        <w:rPr>
          <w:rFonts w:ascii="Arial" w:hAnsi="Arial" w:cs="Arial"/>
          <w:sz w:val="24"/>
          <w:szCs w:val="24"/>
          <w:lang w:val="en-GB"/>
        </w:rPr>
        <w:t>1.2</w:t>
      </w:r>
      <w:r w:rsidR="00AD2417" w:rsidRPr="009003B9">
        <w:rPr>
          <w:rFonts w:ascii="Arial" w:hAnsi="Arial" w:cs="Arial"/>
          <w:sz w:val="24"/>
          <w:szCs w:val="24"/>
          <w:lang w:val="en-GB"/>
        </w:rPr>
        <w:t>(</w:t>
      </w:r>
      <w:r w:rsidR="000D48A3" w:rsidRPr="009003B9">
        <w:rPr>
          <w:rFonts w:ascii="Arial" w:hAnsi="Arial" w:cs="Arial"/>
          <w:sz w:val="24"/>
          <w:szCs w:val="24"/>
          <w:lang w:val="en-GB"/>
        </w:rPr>
        <w:t>d</w:t>
      </w:r>
      <w:r w:rsidR="00362EED" w:rsidRPr="009003B9">
        <w:rPr>
          <w:rFonts w:ascii="Arial" w:hAnsi="Arial" w:cs="Arial"/>
          <w:sz w:val="24"/>
          <w:szCs w:val="24"/>
          <w:lang w:val="en-GB"/>
        </w:rPr>
        <w:t>)</w:t>
      </w:r>
      <w:r w:rsidR="00AD2417" w:rsidRPr="009003B9">
        <w:rPr>
          <w:rFonts w:ascii="Arial" w:hAnsi="Arial" w:cs="Arial"/>
          <w:sz w:val="24"/>
          <w:szCs w:val="24"/>
          <w:lang w:val="en-GB"/>
        </w:rPr>
        <w:t xml:space="preserve"> of this Schedule</w:t>
      </w:r>
      <w:r w:rsidR="00004EF2">
        <w:rPr>
          <w:rFonts w:ascii="Arial" w:hAnsi="Arial" w:cs="Arial"/>
          <w:sz w:val="24"/>
          <w:szCs w:val="24"/>
          <w:lang w:val="en-GB"/>
        </w:rPr>
        <w:t>.</w:t>
      </w:r>
    </w:p>
    <w:p w:rsidR="00FD1B74" w:rsidRPr="009003B9" w:rsidRDefault="00FD1B74" w:rsidP="00FD1B74">
      <w:pPr>
        <w:pStyle w:val="NormalWeb"/>
        <w:spacing w:before="0" w:beforeAutospacing="0" w:after="0" w:afterAutospacing="0"/>
        <w:ind w:left="2127"/>
        <w:jc w:val="both"/>
        <w:rPr>
          <w:rFonts w:ascii="Arial" w:hAnsi="Arial" w:cs="Arial"/>
          <w:lang w:val="en-GB"/>
        </w:rPr>
      </w:pPr>
    </w:p>
    <w:p w:rsidR="00200A94" w:rsidRPr="00200A94" w:rsidRDefault="00200A94" w:rsidP="00200A94">
      <w:pPr>
        <w:pStyle w:val="ListParagraph"/>
        <w:rPr>
          <w:rFonts w:cs="Arial"/>
          <w:strike/>
          <w:lang w:val="en-GB"/>
        </w:rPr>
      </w:pPr>
    </w:p>
    <w:p w:rsidR="00200A94" w:rsidRPr="009003B9" w:rsidRDefault="00574825" w:rsidP="00574825">
      <w:pPr>
        <w:pStyle w:val="NormalWeb"/>
        <w:spacing w:before="0" w:beforeAutospacing="0" w:after="0" w:afterAutospacing="0"/>
        <w:ind w:left="2160" w:hanging="720"/>
        <w:jc w:val="both"/>
        <w:rPr>
          <w:rFonts w:ascii="Arial" w:hAnsi="Arial" w:cs="Arial"/>
          <w:lang w:val="en-GB"/>
        </w:rPr>
      </w:pPr>
      <w:r>
        <w:rPr>
          <w:rFonts w:ascii="Arial" w:hAnsi="Arial" w:cs="Arial"/>
          <w:lang w:val="en-GB"/>
        </w:rPr>
        <w:t xml:space="preserve">(i) </w:t>
      </w:r>
      <w:r w:rsidR="00200A94" w:rsidRPr="009003B9">
        <w:rPr>
          <w:rFonts w:ascii="Arial" w:hAnsi="Arial" w:cs="Arial"/>
          <w:lang w:val="en-GB"/>
        </w:rPr>
        <w:t>a sum deducible from the stage of Services completed at the time of termination or suspension</w:t>
      </w:r>
    </w:p>
    <w:p w:rsidR="00FC7DDC" w:rsidRPr="009003B9" w:rsidRDefault="00FC7DDC" w:rsidP="00004EF2">
      <w:pPr>
        <w:spacing w:after="0" w:line="240" w:lineRule="auto"/>
        <w:jc w:val="both"/>
        <w:rPr>
          <w:rFonts w:ascii="Arial" w:hAnsi="Arial" w:cs="Arial"/>
          <w:sz w:val="24"/>
          <w:szCs w:val="24"/>
          <w:lang w:val="en-GB"/>
        </w:rPr>
      </w:pPr>
    </w:p>
    <w:p w:rsidR="00FC7DDC" w:rsidRPr="00004EF2" w:rsidRDefault="00FC7DDC" w:rsidP="0033192F">
      <w:pPr>
        <w:numPr>
          <w:ilvl w:val="0"/>
          <w:numId w:val="58"/>
        </w:numPr>
        <w:spacing w:after="0" w:line="240" w:lineRule="auto"/>
        <w:jc w:val="both"/>
        <w:rPr>
          <w:rFonts w:ascii="Arial" w:hAnsi="Arial" w:cs="Arial"/>
          <w:sz w:val="24"/>
          <w:szCs w:val="24"/>
          <w:lang w:val="en-GB"/>
        </w:rPr>
      </w:pPr>
      <w:bookmarkStart w:id="231" w:name="_Hlk492410751"/>
      <w:r w:rsidRPr="00004EF2">
        <w:rPr>
          <w:rFonts w:ascii="Arial" w:hAnsi="Arial" w:cs="Arial"/>
          <w:sz w:val="24"/>
          <w:szCs w:val="24"/>
          <w:lang w:val="en-GB"/>
        </w:rPr>
        <w:t>Upon suspension or termination of this Agreement, the CE shall within the period specified under item 8 in Appendix 7 of this Agreement submit to the GR a statement of final account and supporting documentation showing in details the value of Services carried out in accordance with this Agreement.</w:t>
      </w:r>
    </w:p>
    <w:p w:rsidR="00FC7DDC" w:rsidRPr="00004EF2" w:rsidRDefault="00FC7DDC" w:rsidP="00FC7DDC">
      <w:pPr>
        <w:pStyle w:val="ListParagraph"/>
        <w:rPr>
          <w:rFonts w:cs="Arial"/>
          <w:sz w:val="24"/>
          <w:szCs w:val="24"/>
          <w:lang w:val="en-GB"/>
        </w:rPr>
      </w:pPr>
    </w:p>
    <w:p w:rsidR="00FC7DDC" w:rsidRPr="009003B9" w:rsidRDefault="00FC7DDC" w:rsidP="0033192F">
      <w:pPr>
        <w:numPr>
          <w:ilvl w:val="0"/>
          <w:numId w:val="58"/>
        </w:numPr>
        <w:spacing w:after="0" w:line="240" w:lineRule="auto"/>
        <w:jc w:val="both"/>
        <w:rPr>
          <w:rFonts w:ascii="Arial" w:hAnsi="Arial" w:cs="Arial"/>
          <w:sz w:val="24"/>
          <w:szCs w:val="24"/>
          <w:lang w:val="en-GB"/>
        </w:rPr>
      </w:pPr>
      <w:r w:rsidRPr="00004EF2">
        <w:rPr>
          <w:rFonts w:ascii="Arial" w:hAnsi="Arial" w:cs="Arial"/>
          <w:sz w:val="24"/>
          <w:szCs w:val="24"/>
          <w:lang w:val="en-GB"/>
        </w:rPr>
        <w:t>Within the period specified under item 9 in Appendix 7 of</w:t>
      </w:r>
      <w:r w:rsidRPr="009003B9">
        <w:rPr>
          <w:rFonts w:ascii="Arial" w:hAnsi="Arial" w:cs="Arial"/>
          <w:sz w:val="24"/>
          <w:szCs w:val="24"/>
          <w:lang w:val="en-GB"/>
        </w:rPr>
        <w:t xml:space="preserve"> this Agreement, the GR shall verify the statement of account and its supporting documentation and evaluate the Services carried out and shall issue the final account for the Services.</w:t>
      </w:r>
    </w:p>
    <w:bookmarkEnd w:id="231"/>
    <w:p w:rsidR="00FC7DDC" w:rsidRPr="009003B9" w:rsidRDefault="00FC7DDC" w:rsidP="00FC7DDC">
      <w:pPr>
        <w:pStyle w:val="ListParagraph"/>
        <w:rPr>
          <w:rFonts w:cs="Arial"/>
          <w:sz w:val="24"/>
          <w:szCs w:val="24"/>
          <w:lang w:val="en-GB"/>
        </w:rPr>
      </w:pPr>
    </w:p>
    <w:p w:rsidR="00FC7DDC" w:rsidRDefault="00FC7DDC" w:rsidP="0033192F">
      <w:pPr>
        <w:numPr>
          <w:ilvl w:val="0"/>
          <w:numId w:val="58"/>
        </w:numPr>
        <w:spacing w:after="0" w:line="240" w:lineRule="auto"/>
        <w:jc w:val="both"/>
        <w:rPr>
          <w:rFonts w:ascii="Arial" w:hAnsi="Arial" w:cs="Arial"/>
          <w:sz w:val="24"/>
          <w:szCs w:val="24"/>
          <w:lang w:val="en-GB"/>
        </w:rPr>
      </w:pPr>
      <w:r w:rsidRPr="009003B9">
        <w:rPr>
          <w:rFonts w:ascii="Arial" w:hAnsi="Arial" w:cs="Arial"/>
          <w:sz w:val="24"/>
          <w:szCs w:val="24"/>
          <w:lang w:val="en-GB"/>
        </w:rPr>
        <w:t>FOR THE AVOIDANCE OF DOUBT, the Parties hereby agree that the CE shall not be entitled to any form of losses including loss of profit, damages, claims or whatsoever upon termination of this Agreement.</w:t>
      </w:r>
    </w:p>
    <w:p w:rsidR="00EA5F59" w:rsidRDefault="00EA5F59" w:rsidP="00EA5F59">
      <w:pPr>
        <w:pStyle w:val="ListParagraph"/>
        <w:rPr>
          <w:rFonts w:cs="Arial"/>
          <w:sz w:val="24"/>
          <w:szCs w:val="24"/>
          <w:lang w:val="en-GB"/>
        </w:rPr>
      </w:pPr>
    </w:p>
    <w:p w:rsidR="00EA5F59" w:rsidRPr="00004EF2" w:rsidRDefault="00EA5F59" w:rsidP="00EA5F59">
      <w:pPr>
        <w:pStyle w:val="Heading2"/>
        <w:ind w:left="0"/>
        <w:rPr>
          <w:rFonts w:cs="Arial"/>
          <w:i w:val="0"/>
        </w:rPr>
      </w:pPr>
      <w:bookmarkStart w:id="232" w:name="_Toc385509478"/>
      <w:bookmarkStart w:id="233" w:name="_Toc499809909"/>
      <w:r w:rsidRPr="00004EF2">
        <w:rPr>
          <w:rFonts w:cs="Arial"/>
          <w:b/>
          <w:i w:val="0"/>
          <w:lang w:val="en-GB"/>
        </w:rPr>
        <w:t>1.3</w:t>
      </w:r>
      <w:r w:rsidRPr="00004EF2">
        <w:rPr>
          <w:rFonts w:cs="Arial"/>
          <w:b/>
          <w:i w:val="0"/>
          <w:lang w:val="en-GB"/>
        </w:rPr>
        <w:tab/>
        <w:t>Payment</w:t>
      </w:r>
      <w:r w:rsidRPr="00004EF2">
        <w:rPr>
          <w:rFonts w:cs="Arial"/>
          <w:b/>
          <w:i w:val="0"/>
        </w:rPr>
        <w:t xml:space="preserve"> Following Termination by the C</w:t>
      </w:r>
      <w:bookmarkEnd w:id="232"/>
      <w:r w:rsidRPr="00004EF2">
        <w:rPr>
          <w:rFonts w:cs="Arial"/>
          <w:b/>
          <w:i w:val="0"/>
        </w:rPr>
        <w:t>E</w:t>
      </w:r>
      <w:bookmarkEnd w:id="233"/>
    </w:p>
    <w:p w:rsidR="00EA5F59" w:rsidRPr="00004EF2" w:rsidRDefault="00EA5F59" w:rsidP="00EA5F59">
      <w:pPr>
        <w:spacing w:after="0" w:line="240" w:lineRule="auto"/>
        <w:ind w:left="567"/>
        <w:jc w:val="both"/>
        <w:rPr>
          <w:rFonts w:ascii="Arial" w:hAnsi="Arial" w:cs="Arial"/>
          <w:sz w:val="24"/>
          <w:szCs w:val="24"/>
        </w:rPr>
      </w:pPr>
    </w:p>
    <w:p w:rsidR="00EA5F59" w:rsidRPr="009003B9" w:rsidRDefault="00EA5F59" w:rsidP="00EA5F59">
      <w:pPr>
        <w:spacing w:after="0" w:line="240" w:lineRule="auto"/>
        <w:ind w:left="1440"/>
        <w:jc w:val="both"/>
        <w:rPr>
          <w:rFonts w:ascii="Arial" w:hAnsi="Arial" w:cs="Arial"/>
          <w:sz w:val="24"/>
          <w:szCs w:val="24"/>
          <w:lang w:val="en-GB"/>
        </w:rPr>
      </w:pPr>
      <w:r w:rsidRPr="00004EF2">
        <w:rPr>
          <w:rFonts w:ascii="Arial" w:hAnsi="Arial" w:cs="Arial"/>
          <w:sz w:val="24"/>
          <w:szCs w:val="24"/>
        </w:rPr>
        <w:t>If there is a termination by the CE of his Services (unless the termination had been occasioned by the default or negligence of the CE), the CE shall be entitled to be paid the sums specified in sub-paragraphs 1.2(a)(i) of this Schedule less the amount of payments previously made to the CE.</w:t>
      </w:r>
    </w:p>
    <w:p w:rsidR="00FD1B74" w:rsidRPr="009003B9" w:rsidRDefault="00FD1B74" w:rsidP="00FD1B74">
      <w:pPr>
        <w:pStyle w:val="NormalWeb"/>
        <w:spacing w:before="0" w:beforeAutospacing="0" w:after="0" w:afterAutospacing="0"/>
        <w:ind w:left="720"/>
        <w:rPr>
          <w:rFonts w:ascii="Arial" w:hAnsi="Arial" w:cs="Arial"/>
          <w:lang w:val="en-GB"/>
        </w:rPr>
      </w:pPr>
    </w:p>
    <w:p w:rsidR="00AB3D66" w:rsidRPr="009003B9" w:rsidRDefault="00AB3D66" w:rsidP="0033192F">
      <w:pPr>
        <w:pStyle w:val="Heading1"/>
        <w:numPr>
          <w:ilvl w:val="0"/>
          <w:numId w:val="120"/>
        </w:numPr>
        <w:spacing w:before="0" w:after="0"/>
        <w:ind w:hanging="720"/>
        <w:jc w:val="both"/>
        <w:rPr>
          <w:rFonts w:cs="Arial"/>
          <w:bCs w:val="0"/>
          <w:sz w:val="24"/>
          <w:szCs w:val="24"/>
          <w:lang w:val="en-GB"/>
        </w:rPr>
      </w:pPr>
      <w:bookmarkStart w:id="234" w:name="_Toc499809910"/>
      <w:r w:rsidRPr="009003B9">
        <w:rPr>
          <w:rFonts w:cs="Arial"/>
          <w:bCs w:val="0"/>
          <w:sz w:val="24"/>
          <w:szCs w:val="24"/>
          <w:lang w:val="en-GB"/>
        </w:rPr>
        <w:t>STAGES OF PAYMENT OF FEES</w:t>
      </w:r>
      <w:bookmarkEnd w:id="234"/>
    </w:p>
    <w:p w:rsidR="00FD1B74" w:rsidRPr="009003B9" w:rsidRDefault="00FD1B74" w:rsidP="00FD1B74">
      <w:pPr>
        <w:pStyle w:val="NormalWeb"/>
        <w:spacing w:before="0" w:beforeAutospacing="0" w:after="0" w:afterAutospacing="0"/>
        <w:ind w:left="720"/>
        <w:rPr>
          <w:rFonts w:ascii="Arial" w:hAnsi="Arial" w:cs="Arial"/>
          <w:lang w:val="en-GB"/>
        </w:rPr>
      </w:pPr>
    </w:p>
    <w:p w:rsidR="00AB3D66" w:rsidRPr="009003B9" w:rsidRDefault="00732FAE" w:rsidP="0033192F">
      <w:pPr>
        <w:pStyle w:val="NormalWeb"/>
        <w:numPr>
          <w:ilvl w:val="1"/>
          <w:numId w:val="115"/>
        </w:numPr>
        <w:tabs>
          <w:tab w:val="left" w:pos="709"/>
        </w:tabs>
        <w:spacing w:before="0" w:beforeAutospacing="0" w:after="0" w:afterAutospacing="0"/>
        <w:jc w:val="both"/>
        <w:rPr>
          <w:rFonts w:ascii="Arial" w:hAnsi="Arial" w:cs="Arial"/>
          <w:lang w:val="en-GB"/>
        </w:rPr>
      </w:pPr>
      <w:r w:rsidRPr="009003B9">
        <w:rPr>
          <w:rFonts w:ascii="Arial" w:hAnsi="Arial" w:cs="Arial"/>
          <w:lang w:val="en-GB"/>
        </w:rPr>
        <w:t xml:space="preserve">Where the payment is based on the Scale </w:t>
      </w:r>
      <w:r w:rsidR="00AF3994" w:rsidRPr="009003B9">
        <w:rPr>
          <w:rFonts w:ascii="Arial" w:hAnsi="Arial" w:cs="Arial"/>
          <w:lang w:val="en-GB"/>
        </w:rPr>
        <w:t>o</w:t>
      </w:r>
      <w:r w:rsidRPr="009003B9">
        <w:rPr>
          <w:rFonts w:ascii="Arial" w:hAnsi="Arial" w:cs="Arial"/>
          <w:lang w:val="en-GB"/>
        </w:rPr>
        <w:t>f Fees, t</w:t>
      </w:r>
      <w:r w:rsidR="00AB3D66" w:rsidRPr="009003B9">
        <w:rPr>
          <w:rFonts w:ascii="Arial" w:hAnsi="Arial" w:cs="Arial"/>
          <w:lang w:val="en-GB"/>
        </w:rPr>
        <w:t xml:space="preserve">he proportions of </w:t>
      </w:r>
      <w:r w:rsidR="00033561" w:rsidRPr="009003B9">
        <w:rPr>
          <w:rFonts w:ascii="Arial" w:hAnsi="Arial" w:cs="Arial"/>
          <w:lang w:val="en-GB"/>
        </w:rPr>
        <w:t xml:space="preserve">   </w:t>
      </w:r>
      <w:r w:rsidR="00AB3D66" w:rsidRPr="009003B9">
        <w:rPr>
          <w:rFonts w:ascii="Arial" w:hAnsi="Arial" w:cs="Arial"/>
          <w:lang w:val="en-GB"/>
        </w:rPr>
        <w:t xml:space="preserve">the total fee </w:t>
      </w:r>
      <w:r w:rsidR="00C85874" w:rsidRPr="009003B9">
        <w:rPr>
          <w:rFonts w:ascii="Arial" w:hAnsi="Arial" w:cs="Arial"/>
          <w:lang w:val="en-GB"/>
        </w:rPr>
        <w:t>for the</w:t>
      </w:r>
      <w:r w:rsidR="00AB3D66" w:rsidRPr="009003B9">
        <w:rPr>
          <w:rFonts w:ascii="Arial" w:hAnsi="Arial" w:cs="Arial"/>
          <w:lang w:val="en-GB"/>
        </w:rPr>
        <w:t xml:space="preserve"> Works to be paid to the </w:t>
      </w:r>
      <w:r w:rsidR="00EC29B1" w:rsidRPr="009003B9">
        <w:rPr>
          <w:rFonts w:ascii="Arial" w:hAnsi="Arial" w:cs="Arial"/>
          <w:lang w:val="en-GB"/>
        </w:rPr>
        <w:t>CE</w:t>
      </w:r>
      <w:r w:rsidR="00AB3D66" w:rsidRPr="009003B9">
        <w:rPr>
          <w:rFonts w:ascii="Arial" w:hAnsi="Arial" w:cs="Arial"/>
          <w:lang w:val="en-GB"/>
        </w:rPr>
        <w:t xml:space="preserve"> against the relevant stages of Services shall be as </w:t>
      </w:r>
      <w:r w:rsidR="000E375F" w:rsidRPr="009003B9">
        <w:rPr>
          <w:rFonts w:ascii="Arial" w:hAnsi="Arial" w:cs="Arial"/>
          <w:lang w:val="en-GB"/>
        </w:rPr>
        <w:t>Table IV.</w:t>
      </w:r>
    </w:p>
    <w:p w:rsidR="00FD1B74" w:rsidRPr="009003B9" w:rsidRDefault="00FD1B74" w:rsidP="00FD1B74">
      <w:pPr>
        <w:pStyle w:val="NormalWeb"/>
        <w:tabs>
          <w:tab w:val="left" w:pos="709"/>
        </w:tabs>
        <w:spacing w:before="0" w:beforeAutospacing="0" w:after="0" w:afterAutospacing="0"/>
        <w:ind w:left="1440"/>
        <w:jc w:val="both"/>
        <w:rPr>
          <w:rFonts w:ascii="Arial" w:hAnsi="Arial" w:cs="Arial"/>
          <w:lang w:val="en-GB"/>
        </w:rPr>
      </w:pPr>
    </w:p>
    <w:p w:rsidR="00F56E95" w:rsidRPr="009003B9" w:rsidRDefault="000E375F" w:rsidP="00715A93">
      <w:pPr>
        <w:pStyle w:val="NormalWeb"/>
        <w:spacing w:before="0" w:beforeAutospacing="0" w:after="120" w:afterAutospacing="0"/>
        <w:ind w:left="720" w:firstLine="720"/>
        <w:jc w:val="center"/>
        <w:rPr>
          <w:rFonts w:ascii="Arial" w:hAnsi="Arial" w:cs="Arial"/>
          <w:b/>
          <w:lang w:val="en-GB"/>
        </w:rPr>
      </w:pPr>
      <w:r w:rsidRPr="009003B9">
        <w:rPr>
          <w:rFonts w:ascii="Arial" w:hAnsi="Arial" w:cs="Arial"/>
          <w:b/>
          <w:lang w:val="en-GB"/>
        </w:rPr>
        <w:t>Table IV – Stages of Payments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828"/>
      </w:tblGrid>
      <w:tr w:rsidR="00E03695" w:rsidRPr="009003B9" w:rsidTr="00B14336">
        <w:tc>
          <w:tcPr>
            <w:tcW w:w="3543" w:type="dxa"/>
          </w:tcPr>
          <w:p w:rsidR="00E03695" w:rsidRPr="009003B9" w:rsidRDefault="00E03695" w:rsidP="00715A93">
            <w:pPr>
              <w:pStyle w:val="NormalWeb"/>
              <w:spacing w:before="0" w:beforeAutospacing="0" w:after="120" w:afterAutospacing="0"/>
              <w:contextualSpacing/>
              <w:jc w:val="center"/>
              <w:rPr>
                <w:rFonts w:ascii="Arial" w:hAnsi="Arial" w:cs="Arial"/>
                <w:b/>
                <w:lang w:val="en-GB"/>
              </w:rPr>
            </w:pPr>
            <w:r w:rsidRPr="009003B9">
              <w:rPr>
                <w:rFonts w:ascii="Arial" w:hAnsi="Arial" w:cs="Arial"/>
                <w:b/>
                <w:lang w:val="en-GB"/>
              </w:rPr>
              <w:t>Stage</w:t>
            </w:r>
          </w:p>
        </w:tc>
        <w:tc>
          <w:tcPr>
            <w:tcW w:w="3828" w:type="dxa"/>
          </w:tcPr>
          <w:p w:rsidR="00E03695" w:rsidRPr="009003B9" w:rsidRDefault="00E03695" w:rsidP="00715A93">
            <w:pPr>
              <w:pStyle w:val="NormalWeb"/>
              <w:spacing w:before="0" w:beforeAutospacing="0" w:after="120" w:afterAutospacing="0"/>
              <w:contextualSpacing/>
              <w:jc w:val="center"/>
              <w:rPr>
                <w:rFonts w:ascii="Arial" w:hAnsi="Arial" w:cs="Arial"/>
                <w:b/>
                <w:lang w:val="en-GB"/>
              </w:rPr>
            </w:pPr>
            <w:r w:rsidRPr="009003B9">
              <w:rPr>
                <w:rFonts w:ascii="Arial" w:hAnsi="Arial" w:cs="Arial"/>
                <w:b/>
                <w:lang w:val="en-GB"/>
              </w:rPr>
              <w:t>Type A , Type B and Type C Works</w:t>
            </w:r>
          </w:p>
        </w:tc>
      </w:tr>
      <w:tr w:rsidR="00E03695" w:rsidRPr="009003B9" w:rsidTr="00B14336">
        <w:tc>
          <w:tcPr>
            <w:tcW w:w="3543" w:type="dxa"/>
          </w:tcPr>
          <w:p w:rsidR="00E03695" w:rsidRPr="009003B9" w:rsidRDefault="00E03695" w:rsidP="00715A93">
            <w:pPr>
              <w:spacing w:after="120" w:line="240" w:lineRule="auto"/>
              <w:rPr>
                <w:rFonts w:ascii="Arial" w:eastAsia="Times New Roman" w:hAnsi="Arial" w:cs="Arial"/>
                <w:sz w:val="24"/>
                <w:szCs w:val="24"/>
                <w:lang w:val="en-GB"/>
              </w:rPr>
            </w:pPr>
            <w:r w:rsidRPr="009003B9">
              <w:rPr>
                <w:rFonts w:ascii="Arial" w:eastAsia="Times New Roman" w:hAnsi="Arial" w:cs="Arial"/>
                <w:sz w:val="24"/>
                <w:szCs w:val="24"/>
                <w:lang w:val="en-GB"/>
              </w:rPr>
              <w:t xml:space="preserve">1. Preliminary stage </w:t>
            </w:r>
          </w:p>
          <w:p w:rsidR="00E03695" w:rsidRPr="009003B9" w:rsidRDefault="00E03695" w:rsidP="00715A93">
            <w:pPr>
              <w:pStyle w:val="NormalWeb"/>
              <w:spacing w:before="0" w:beforeAutospacing="0" w:after="120" w:afterAutospacing="0"/>
              <w:rPr>
                <w:rFonts w:ascii="Arial" w:hAnsi="Arial" w:cs="Arial"/>
                <w:lang w:val="en-GB"/>
              </w:rPr>
            </w:pPr>
            <w:r w:rsidRPr="009003B9">
              <w:rPr>
                <w:rFonts w:ascii="Arial" w:hAnsi="Arial" w:cs="Arial"/>
                <w:lang w:val="en-GB"/>
              </w:rPr>
              <w:t>2. Design stage (i)</w:t>
            </w:r>
          </w:p>
          <w:p w:rsidR="00E03695" w:rsidRPr="009003B9" w:rsidRDefault="00E03695" w:rsidP="00715A93">
            <w:pPr>
              <w:pStyle w:val="NormalWeb"/>
              <w:spacing w:before="0" w:beforeAutospacing="0" w:after="120" w:afterAutospacing="0"/>
              <w:rPr>
                <w:rFonts w:ascii="Arial" w:hAnsi="Arial" w:cs="Arial"/>
                <w:lang w:val="en-GB"/>
              </w:rPr>
            </w:pPr>
            <w:r w:rsidRPr="009003B9">
              <w:rPr>
                <w:rFonts w:ascii="Arial" w:hAnsi="Arial" w:cs="Arial"/>
                <w:lang w:val="en-GB"/>
              </w:rPr>
              <w:t>3. Design stage (ii)</w:t>
            </w:r>
          </w:p>
          <w:p w:rsidR="00E03695" w:rsidRPr="009003B9" w:rsidRDefault="00E03695" w:rsidP="00715A93">
            <w:pPr>
              <w:pStyle w:val="NormalWeb"/>
              <w:spacing w:before="0" w:beforeAutospacing="0" w:after="120" w:afterAutospacing="0"/>
              <w:rPr>
                <w:rFonts w:ascii="Arial" w:hAnsi="Arial" w:cs="Arial"/>
                <w:lang w:val="en-GB"/>
              </w:rPr>
            </w:pPr>
            <w:r w:rsidRPr="009003B9">
              <w:rPr>
                <w:rFonts w:ascii="Arial" w:hAnsi="Arial" w:cs="Arial"/>
                <w:lang w:val="en-GB"/>
              </w:rPr>
              <w:t>4. Tender stage</w:t>
            </w:r>
          </w:p>
          <w:p w:rsidR="00E03695" w:rsidRPr="009003B9" w:rsidRDefault="00E03695" w:rsidP="00715A93">
            <w:pPr>
              <w:pStyle w:val="NormalWeb"/>
              <w:spacing w:before="0" w:beforeAutospacing="0" w:after="120" w:afterAutospacing="0"/>
              <w:rPr>
                <w:rFonts w:ascii="Arial" w:hAnsi="Arial" w:cs="Arial"/>
                <w:lang w:val="en-GB"/>
              </w:rPr>
            </w:pPr>
            <w:r w:rsidRPr="009003B9">
              <w:rPr>
                <w:rFonts w:ascii="Arial" w:hAnsi="Arial" w:cs="Arial"/>
                <w:lang w:val="en-GB"/>
              </w:rPr>
              <w:t>5. Construction stage</w:t>
            </w:r>
          </w:p>
          <w:p w:rsidR="00E03695" w:rsidRPr="009003B9" w:rsidRDefault="00E03695" w:rsidP="00B22F14">
            <w:pPr>
              <w:pStyle w:val="NormalWeb"/>
              <w:spacing w:before="0" w:beforeAutospacing="0" w:after="120" w:afterAutospacing="0"/>
              <w:ind w:left="285" w:hanging="285"/>
              <w:rPr>
                <w:rFonts w:ascii="Arial" w:hAnsi="Arial" w:cs="Arial"/>
                <w:b/>
                <w:lang w:val="en-GB"/>
              </w:rPr>
            </w:pPr>
            <w:r w:rsidRPr="009003B9">
              <w:rPr>
                <w:rFonts w:ascii="Arial" w:hAnsi="Arial" w:cs="Arial"/>
                <w:lang w:val="en-GB"/>
              </w:rPr>
              <w:t>6. Defect Liability</w:t>
            </w:r>
            <w:r w:rsidR="00DE2C55" w:rsidRPr="009003B9">
              <w:rPr>
                <w:rFonts w:ascii="Arial" w:hAnsi="Arial" w:cs="Arial"/>
                <w:lang w:val="en-GB"/>
              </w:rPr>
              <w:t xml:space="preserve"> </w:t>
            </w:r>
            <w:r w:rsidR="00B22F14" w:rsidRPr="009003B9">
              <w:rPr>
                <w:rFonts w:ascii="Arial" w:hAnsi="Arial" w:cs="Arial"/>
                <w:lang w:val="en-GB"/>
              </w:rPr>
              <w:t xml:space="preserve">Period (DLP) </w:t>
            </w:r>
            <w:r w:rsidR="00B22F14">
              <w:rPr>
                <w:rFonts w:ascii="Arial" w:hAnsi="Arial" w:cs="Arial"/>
                <w:lang w:val="en-GB"/>
              </w:rPr>
              <w:t>stage</w:t>
            </w:r>
          </w:p>
        </w:tc>
        <w:tc>
          <w:tcPr>
            <w:tcW w:w="3828" w:type="dxa"/>
          </w:tcPr>
          <w:p w:rsidR="00E03695" w:rsidRPr="009003B9" w:rsidRDefault="00E03695" w:rsidP="00715A93">
            <w:pPr>
              <w:spacing w:after="120" w:line="240" w:lineRule="auto"/>
              <w:jc w:val="center"/>
              <w:rPr>
                <w:rFonts w:ascii="Arial" w:eastAsia="Times New Roman" w:hAnsi="Arial" w:cs="Arial"/>
                <w:sz w:val="24"/>
                <w:szCs w:val="24"/>
                <w:lang w:val="en-GB"/>
              </w:rPr>
            </w:pPr>
            <w:r w:rsidRPr="009003B9">
              <w:rPr>
                <w:rFonts w:ascii="Arial" w:eastAsia="Times New Roman" w:hAnsi="Arial" w:cs="Arial"/>
                <w:sz w:val="24"/>
                <w:szCs w:val="24"/>
                <w:lang w:val="en-GB"/>
              </w:rPr>
              <w:t>15%</w:t>
            </w:r>
          </w:p>
          <w:p w:rsidR="00E03695" w:rsidRPr="009003B9" w:rsidRDefault="00E03695" w:rsidP="00715A93">
            <w:pPr>
              <w:pStyle w:val="NormalWeb"/>
              <w:spacing w:before="0" w:beforeAutospacing="0" w:after="120" w:afterAutospacing="0"/>
              <w:jc w:val="center"/>
              <w:rPr>
                <w:rFonts w:ascii="Arial" w:hAnsi="Arial" w:cs="Arial"/>
                <w:lang w:val="en-GB"/>
              </w:rPr>
            </w:pPr>
            <w:r w:rsidRPr="009003B9">
              <w:rPr>
                <w:rFonts w:ascii="Arial" w:hAnsi="Arial" w:cs="Arial"/>
                <w:lang w:val="en-GB"/>
              </w:rPr>
              <w:t>30%</w:t>
            </w:r>
          </w:p>
          <w:p w:rsidR="00E03695" w:rsidRPr="009003B9" w:rsidRDefault="00E03695" w:rsidP="00715A93">
            <w:pPr>
              <w:pStyle w:val="NormalWeb"/>
              <w:spacing w:before="0" w:beforeAutospacing="0" w:after="120" w:afterAutospacing="0"/>
              <w:jc w:val="center"/>
              <w:rPr>
                <w:rFonts w:ascii="Arial" w:hAnsi="Arial" w:cs="Arial"/>
                <w:lang w:val="en-GB"/>
              </w:rPr>
            </w:pPr>
            <w:r w:rsidRPr="009003B9">
              <w:rPr>
                <w:rFonts w:ascii="Arial" w:hAnsi="Arial" w:cs="Arial"/>
                <w:lang w:val="en-GB"/>
              </w:rPr>
              <w:t>15%</w:t>
            </w:r>
          </w:p>
          <w:p w:rsidR="00E03695" w:rsidRPr="009003B9" w:rsidRDefault="00E03695" w:rsidP="00715A93">
            <w:pPr>
              <w:pStyle w:val="NormalWeb"/>
              <w:spacing w:before="0" w:beforeAutospacing="0" w:after="120" w:afterAutospacing="0"/>
              <w:jc w:val="center"/>
              <w:rPr>
                <w:rFonts w:ascii="Arial" w:hAnsi="Arial" w:cs="Arial"/>
                <w:lang w:val="en-GB"/>
              </w:rPr>
            </w:pPr>
            <w:r w:rsidRPr="009003B9">
              <w:rPr>
                <w:rFonts w:ascii="Arial" w:hAnsi="Arial" w:cs="Arial"/>
                <w:lang w:val="en-GB"/>
              </w:rPr>
              <w:t>5%</w:t>
            </w:r>
          </w:p>
          <w:p w:rsidR="00E03695" w:rsidRPr="009003B9" w:rsidRDefault="00E03695" w:rsidP="00715A93">
            <w:pPr>
              <w:pStyle w:val="NormalWeb"/>
              <w:spacing w:before="0" w:beforeAutospacing="0" w:after="120" w:afterAutospacing="0"/>
              <w:jc w:val="center"/>
              <w:rPr>
                <w:rFonts w:ascii="Arial" w:hAnsi="Arial" w:cs="Arial"/>
                <w:lang w:val="en-GB"/>
              </w:rPr>
            </w:pPr>
            <w:r w:rsidRPr="009003B9">
              <w:rPr>
                <w:rFonts w:ascii="Arial" w:hAnsi="Arial" w:cs="Arial"/>
                <w:lang w:val="en-GB"/>
              </w:rPr>
              <w:t>30%</w:t>
            </w:r>
          </w:p>
          <w:p w:rsidR="00E03695" w:rsidRPr="009003B9" w:rsidRDefault="00E03695" w:rsidP="00715A93">
            <w:pPr>
              <w:pStyle w:val="NormalWeb"/>
              <w:spacing w:before="0" w:beforeAutospacing="0" w:after="120" w:afterAutospacing="0"/>
              <w:contextualSpacing/>
              <w:jc w:val="center"/>
              <w:rPr>
                <w:rFonts w:ascii="Arial" w:hAnsi="Arial" w:cs="Arial"/>
                <w:lang w:val="en-GB"/>
              </w:rPr>
            </w:pPr>
            <w:r w:rsidRPr="009003B9">
              <w:rPr>
                <w:rFonts w:ascii="Arial" w:hAnsi="Arial" w:cs="Arial"/>
                <w:lang w:val="en-GB"/>
              </w:rPr>
              <w:t>5%</w:t>
            </w:r>
          </w:p>
        </w:tc>
      </w:tr>
    </w:tbl>
    <w:p w:rsidR="00033561" w:rsidRPr="009003B9" w:rsidRDefault="00033561" w:rsidP="00033561">
      <w:pPr>
        <w:pStyle w:val="NormalWeb"/>
        <w:spacing w:before="0" w:beforeAutospacing="0" w:after="120" w:afterAutospacing="0"/>
        <w:ind w:left="1440"/>
        <w:contextualSpacing/>
        <w:jc w:val="both"/>
        <w:rPr>
          <w:rFonts w:ascii="Arial" w:hAnsi="Arial" w:cs="Arial"/>
          <w:b/>
          <w:lang w:val="en-GB"/>
        </w:rPr>
      </w:pPr>
    </w:p>
    <w:p w:rsidR="00AD0F59" w:rsidRPr="009003B9" w:rsidRDefault="00AD0F59" w:rsidP="0033192F">
      <w:pPr>
        <w:pStyle w:val="NormalWeb"/>
        <w:numPr>
          <w:ilvl w:val="1"/>
          <w:numId w:val="59"/>
        </w:numPr>
        <w:spacing w:before="0" w:beforeAutospacing="0" w:after="120" w:afterAutospacing="0"/>
        <w:contextualSpacing/>
        <w:jc w:val="both"/>
        <w:rPr>
          <w:rFonts w:ascii="Arial" w:hAnsi="Arial" w:cs="Arial"/>
          <w:b/>
          <w:lang w:val="en-GB"/>
        </w:rPr>
      </w:pPr>
      <w:r w:rsidRPr="009003B9">
        <w:rPr>
          <w:rFonts w:ascii="Arial" w:hAnsi="Arial" w:cs="Arial"/>
          <w:lang w:val="en-GB"/>
        </w:rPr>
        <w:t>The CE shall be entitled to payments at intervals to be mutually agreed upon by the CE and the Government in proportion to the Basic Services rendered so that the total fees paid at the completion of each of the stages shall be equal to the percentages as set out in Table IV.</w:t>
      </w:r>
    </w:p>
    <w:p w:rsidR="00AD0F59" w:rsidRPr="009003B9" w:rsidRDefault="00AD0F59" w:rsidP="00715A93">
      <w:pPr>
        <w:pStyle w:val="NormalWeb"/>
        <w:spacing w:before="0" w:beforeAutospacing="0" w:after="120" w:afterAutospacing="0"/>
        <w:ind w:left="1440"/>
        <w:contextualSpacing/>
        <w:rPr>
          <w:rFonts w:ascii="Arial" w:hAnsi="Arial" w:cs="Arial"/>
          <w:b/>
          <w:lang w:val="en-GB"/>
        </w:rPr>
      </w:pPr>
    </w:p>
    <w:p w:rsidR="00AB3D66" w:rsidRPr="009003B9" w:rsidRDefault="00F56E95" w:rsidP="0033192F">
      <w:pPr>
        <w:pStyle w:val="NormalWeb"/>
        <w:numPr>
          <w:ilvl w:val="1"/>
          <w:numId w:val="59"/>
        </w:numPr>
        <w:spacing w:before="0" w:beforeAutospacing="0" w:after="0" w:afterAutospacing="0"/>
        <w:jc w:val="both"/>
        <w:rPr>
          <w:rFonts w:ascii="Arial" w:hAnsi="Arial" w:cs="Arial"/>
          <w:lang w:val="en-GB"/>
        </w:rPr>
      </w:pPr>
      <w:bookmarkStart w:id="235" w:name="table04"/>
      <w:bookmarkEnd w:id="235"/>
      <w:r w:rsidRPr="009003B9">
        <w:rPr>
          <w:rFonts w:ascii="Arial" w:hAnsi="Arial" w:cs="Arial"/>
          <w:lang w:val="en-GB"/>
        </w:rPr>
        <w:t>U</w:t>
      </w:r>
      <w:r w:rsidR="00AB3D66" w:rsidRPr="009003B9">
        <w:rPr>
          <w:rFonts w:ascii="Arial" w:hAnsi="Arial" w:cs="Arial"/>
          <w:lang w:val="en-GB"/>
        </w:rPr>
        <w:t xml:space="preserve">nless otherwise specified or mutually agreed beforehand between the Government and the </w:t>
      </w:r>
      <w:r w:rsidR="00EC29B1" w:rsidRPr="009003B9">
        <w:rPr>
          <w:rFonts w:ascii="Arial" w:hAnsi="Arial" w:cs="Arial"/>
          <w:lang w:val="en-GB"/>
        </w:rPr>
        <w:t>CE</w:t>
      </w:r>
      <w:r w:rsidR="00AB3D66" w:rsidRPr="009003B9">
        <w:rPr>
          <w:rFonts w:ascii="Arial" w:hAnsi="Arial" w:cs="Arial"/>
          <w:lang w:val="en-GB"/>
        </w:rPr>
        <w:t xml:space="preserve"> in this Agreement, the fee apportioned to each stage shall be paid in full, even if, under the circumstances in a particular case, the </w:t>
      </w:r>
      <w:r w:rsidR="00EC29B1" w:rsidRPr="009003B9">
        <w:rPr>
          <w:rFonts w:ascii="Arial" w:hAnsi="Arial" w:cs="Arial"/>
          <w:lang w:val="en-GB"/>
        </w:rPr>
        <w:t>CE</w:t>
      </w:r>
      <w:r w:rsidR="00AB3D66" w:rsidRPr="009003B9">
        <w:rPr>
          <w:rFonts w:ascii="Arial" w:hAnsi="Arial" w:cs="Arial"/>
          <w:lang w:val="en-GB"/>
        </w:rPr>
        <w:t xml:space="preserve"> is not required to perform some of the Services listed under that stage in </w:t>
      </w:r>
      <w:r w:rsidR="000E375F" w:rsidRPr="009003B9">
        <w:rPr>
          <w:rFonts w:ascii="Arial" w:hAnsi="Arial" w:cs="Arial"/>
          <w:lang w:val="en-GB"/>
        </w:rPr>
        <w:t xml:space="preserve">Paragraph 2.0 in Part A - </w:t>
      </w:r>
      <w:r w:rsidR="00AB3D66" w:rsidRPr="009003B9">
        <w:rPr>
          <w:rFonts w:ascii="Arial" w:hAnsi="Arial" w:cs="Arial"/>
          <w:lang w:val="en-GB"/>
        </w:rPr>
        <w:t xml:space="preserve">Schedule </w:t>
      </w:r>
      <w:r w:rsidR="000E375F" w:rsidRPr="009003B9">
        <w:rPr>
          <w:rFonts w:ascii="Arial" w:hAnsi="Arial" w:cs="Arial"/>
          <w:lang w:val="en-GB"/>
        </w:rPr>
        <w:t>of Services</w:t>
      </w:r>
      <w:r w:rsidR="00AB3D66" w:rsidRPr="009003B9">
        <w:rPr>
          <w:rFonts w:ascii="Arial" w:hAnsi="Arial" w:cs="Arial"/>
          <w:lang w:val="en-GB"/>
        </w:rPr>
        <w:t>.</w:t>
      </w:r>
      <w:r w:rsidR="00AB3D66" w:rsidRPr="009003B9">
        <w:rPr>
          <w:rFonts w:ascii="Arial" w:hAnsi="Arial" w:cs="Arial"/>
          <w:b/>
          <w:bCs/>
          <w:lang w:val="en-GB"/>
        </w:rPr>
        <w:t> </w:t>
      </w:r>
    </w:p>
    <w:p w:rsidR="004479A1" w:rsidRPr="009003B9" w:rsidRDefault="004479A1" w:rsidP="004479A1">
      <w:pPr>
        <w:pStyle w:val="NormalWeb"/>
        <w:spacing w:before="0" w:beforeAutospacing="0" w:after="0" w:afterAutospacing="0"/>
        <w:ind w:left="1440"/>
        <w:jc w:val="both"/>
        <w:rPr>
          <w:rFonts w:ascii="Arial" w:hAnsi="Arial" w:cs="Arial"/>
          <w:lang w:val="en-GB"/>
        </w:rPr>
      </w:pPr>
    </w:p>
    <w:p w:rsidR="00E03695" w:rsidRPr="009003B9" w:rsidRDefault="00E03695" w:rsidP="0033192F">
      <w:pPr>
        <w:pStyle w:val="NormalWeb"/>
        <w:numPr>
          <w:ilvl w:val="1"/>
          <w:numId w:val="59"/>
        </w:numPr>
        <w:spacing w:before="0" w:beforeAutospacing="0" w:after="0" w:afterAutospacing="0"/>
        <w:jc w:val="both"/>
        <w:rPr>
          <w:rFonts w:ascii="Arial" w:hAnsi="Arial" w:cs="Arial"/>
          <w:lang w:val="en-GB"/>
        </w:rPr>
      </w:pPr>
      <w:r w:rsidRPr="009003B9">
        <w:rPr>
          <w:rFonts w:ascii="Arial" w:hAnsi="Arial" w:cs="Arial"/>
          <w:lang w:val="en-GB"/>
        </w:rPr>
        <w:t xml:space="preserve">Where there are variations to the works at any time during the course of construction which results in </w:t>
      </w:r>
      <w:r w:rsidR="00E25FA1" w:rsidRPr="009003B9">
        <w:rPr>
          <w:rFonts w:ascii="Arial" w:hAnsi="Arial" w:cs="Arial"/>
          <w:lang w:val="en-GB"/>
        </w:rPr>
        <w:t>changes (reduction/increase)</w:t>
      </w:r>
      <w:r w:rsidR="001C34ED">
        <w:rPr>
          <w:rFonts w:ascii="Arial" w:hAnsi="Arial" w:cs="Arial"/>
          <w:lang w:val="en-GB"/>
        </w:rPr>
        <w:t xml:space="preserve"> to the original contract </w:t>
      </w:r>
      <w:r w:rsidRPr="009003B9">
        <w:rPr>
          <w:rFonts w:ascii="Arial" w:hAnsi="Arial" w:cs="Arial"/>
          <w:lang w:val="en-GB"/>
        </w:rPr>
        <w:t xml:space="preserve">sum, the fees for the services rendered by </w:t>
      </w:r>
      <w:r w:rsidR="00E420E6" w:rsidRPr="009003B9">
        <w:rPr>
          <w:rFonts w:ascii="Arial" w:hAnsi="Arial" w:cs="Arial"/>
          <w:lang w:val="en-GB"/>
        </w:rPr>
        <w:t>CE:</w:t>
      </w:r>
    </w:p>
    <w:p w:rsidR="004479A1" w:rsidRPr="009003B9" w:rsidRDefault="004479A1" w:rsidP="004479A1">
      <w:pPr>
        <w:pStyle w:val="BlockText"/>
        <w:tabs>
          <w:tab w:val="clear" w:pos="28"/>
          <w:tab w:val="clear" w:pos="5670"/>
        </w:tabs>
        <w:spacing w:line="240" w:lineRule="auto"/>
        <w:ind w:left="2127" w:right="0"/>
        <w:jc w:val="both"/>
        <w:rPr>
          <w:rFonts w:ascii="Arial" w:hAnsi="Arial" w:cs="Arial"/>
          <w:sz w:val="24"/>
          <w:szCs w:val="24"/>
        </w:rPr>
      </w:pPr>
    </w:p>
    <w:p w:rsidR="00E03695" w:rsidRPr="00B14336" w:rsidRDefault="00E03695" w:rsidP="0033192F">
      <w:pPr>
        <w:pStyle w:val="BlockText"/>
        <w:numPr>
          <w:ilvl w:val="2"/>
          <w:numId w:val="86"/>
        </w:numPr>
        <w:tabs>
          <w:tab w:val="clear" w:pos="28"/>
          <w:tab w:val="clear" w:pos="5670"/>
        </w:tabs>
        <w:spacing w:line="240" w:lineRule="auto"/>
        <w:ind w:left="2127" w:right="0" w:hanging="709"/>
        <w:jc w:val="both"/>
        <w:rPr>
          <w:rFonts w:ascii="Arial" w:hAnsi="Arial" w:cs="Arial"/>
          <w:sz w:val="24"/>
          <w:szCs w:val="24"/>
        </w:rPr>
      </w:pPr>
      <w:r w:rsidRPr="00B14336">
        <w:rPr>
          <w:rFonts w:ascii="Arial" w:hAnsi="Arial" w:cs="Arial"/>
          <w:sz w:val="24"/>
          <w:szCs w:val="24"/>
        </w:rPr>
        <w:t xml:space="preserve">under the completed </w:t>
      </w:r>
      <w:r w:rsidR="00FB5DCC" w:rsidRPr="00B14336">
        <w:rPr>
          <w:rFonts w:ascii="Arial" w:hAnsi="Arial" w:cs="Arial"/>
          <w:sz w:val="24"/>
          <w:szCs w:val="24"/>
        </w:rPr>
        <w:t>Preliminary, Design,</w:t>
      </w:r>
      <w:r w:rsidR="00FC0817" w:rsidRPr="00B14336">
        <w:rPr>
          <w:rFonts w:ascii="Arial" w:hAnsi="Arial" w:cs="Arial"/>
          <w:sz w:val="24"/>
          <w:szCs w:val="24"/>
        </w:rPr>
        <w:t>Tender stage</w:t>
      </w:r>
      <w:r w:rsidR="00FB5DCC" w:rsidRPr="00B14336">
        <w:rPr>
          <w:rFonts w:ascii="Arial" w:hAnsi="Arial" w:cs="Arial"/>
          <w:sz w:val="24"/>
          <w:szCs w:val="24"/>
        </w:rPr>
        <w:t xml:space="preserve"> and the completed Construction Stage</w:t>
      </w:r>
      <w:r w:rsidRPr="00B14336">
        <w:rPr>
          <w:rFonts w:ascii="Arial" w:hAnsi="Arial" w:cs="Arial"/>
          <w:sz w:val="24"/>
          <w:szCs w:val="24"/>
        </w:rPr>
        <w:t xml:space="preserve">, shall be based on the </w:t>
      </w:r>
      <w:r w:rsidRPr="00B14336">
        <w:rPr>
          <w:rFonts w:ascii="Arial" w:hAnsi="Arial" w:cs="Arial"/>
          <w:strike/>
          <w:sz w:val="24"/>
          <w:szCs w:val="24"/>
        </w:rPr>
        <w:t>original</w:t>
      </w:r>
      <w:r w:rsidRPr="00B14336">
        <w:rPr>
          <w:rFonts w:ascii="Arial" w:hAnsi="Arial" w:cs="Arial"/>
          <w:sz w:val="24"/>
          <w:szCs w:val="24"/>
        </w:rPr>
        <w:t xml:space="preserve"> contract </w:t>
      </w:r>
      <w:r w:rsidR="00B22F14" w:rsidRPr="00B14336">
        <w:rPr>
          <w:rFonts w:ascii="Arial" w:hAnsi="Arial" w:cs="Arial"/>
          <w:sz w:val="24"/>
          <w:szCs w:val="24"/>
        </w:rPr>
        <w:t>price as stated in Clause 6.4 (a)</w:t>
      </w:r>
      <w:r w:rsidRPr="00B14336">
        <w:rPr>
          <w:rFonts w:ascii="Arial" w:hAnsi="Arial" w:cs="Arial"/>
          <w:sz w:val="24"/>
          <w:szCs w:val="24"/>
        </w:rPr>
        <w:t xml:space="preserve"> </w:t>
      </w:r>
    </w:p>
    <w:p w:rsidR="004479A1" w:rsidRPr="009003B9" w:rsidRDefault="004479A1" w:rsidP="00B14336">
      <w:pPr>
        <w:pStyle w:val="NormalWeb"/>
        <w:spacing w:before="0" w:beforeAutospacing="0" w:after="0" w:afterAutospacing="0"/>
        <w:jc w:val="both"/>
        <w:rPr>
          <w:rFonts w:ascii="Arial" w:hAnsi="Arial" w:cs="Arial"/>
          <w:lang w:val="en-GB"/>
        </w:rPr>
      </w:pPr>
    </w:p>
    <w:p w:rsidR="00681C30" w:rsidRPr="009003B9" w:rsidRDefault="00A57064" w:rsidP="0033192F">
      <w:pPr>
        <w:pStyle w:val="NormalWeb"/>
        <w:numPr>
          <w:ilvl w:val="1"/>
          <w:numId w:val="59"/>
        </w:numPr>
        <w:spacing w:before="0" w:beforeAutospacing="0" w:after="0" w:afterAutospacing="0"/>
        <w:jc w:val="both"/>
        <w:rPr>
          <w:rFonts w:ascii="Arial" w:hAnsi="Arial" w:cs="Arial"/>
          <w:lang w:val="en-GB"/>
        </w:rPr>
      </w:pPr>
      <w:r w:rsidRPr="009003B9">
        <w:rPr>
          <w:rFonts w:ascii="Arial" w:hAnsi="Arial" w:cs="Arial"/>
          <w:lang w:val="en-GB"/>
        </w:rPr>
        <w:t xml:space="preserve">Payment for site supervision services </w:t>
      </w:r>
      <w:r w:rsidR="00681C30" w:rsidRPr="009003B9">
        <w:rPr>
          <w:rFonts w:ascii="Arial" w:hAnsi="Arial" w:cs="Arial"/>
          <w:lang w:val="en-GB"/>
        </w:rPr>
        <w:t>shall be paid on a monthly basis.</w:t>
      </w:r>
    </w:p>
    <w:p w:rsidR="004479A1" w:rsidRPr="009003B9" w:rsidRDefault="004479A1" w:rsidP="004479A1">
      <w:pPr>
        <w:pStyle w:val="NormalWeb"/>
        <w:spacing w:before="0" w:beforeAutospacing="0" w:after="0" w:afterAutospacing="0"/>
        <w:jc w:val="both"/>
        <w:rPr>
          <w:rFonts w:ascii="Arial" w:hAnsi="Arial" w:cs="Arial"/>
          <w:lang w:val="en-GB"/>
        </w:rPr>
      </w:pPr>
    </w:p>
    <w:p w:rsidR="00DC0084" w:rsidRPr="009003B9" w:rsidRDefault="00A57064" w:rsidP="0033192F">
      <w:pPr>
        <w:pStyle w:val="NormalWeb"/>
        <w:numPr>
          <w:ilvl w:val="1"/>
          <w:numId w:val="59"/>
        </w:numPr>
        <w:spacing w:before="0" w:beforeAutospacing="0" w:after="0" w:afterAutospacing="0"/>
        <w:jc w:val="both"/>
        <w:rPr>
          <w:rFonts w:ascii="Arial" w:hAnsi="Arial" w:cs="Arial"/>
          <w:lang w:val="en-GB"/>
        </w:rPr>
      </w:pPr>
      <w:r w:rsidRPr="009003B9">
        <w:rPr>
          <w:rFonts w:ascii="Arial" w:hAnsi="Arial" w:cs="Arial"/>
          <w:lang w:val="en-GB"/>
        </w:rPr>
        <w:t xml:space="preserve">Payment for disbursement / </w:t>
      </w:r>
      <w:r w:rsidR="004479A1" w:rsidRPr="009003B9">
        <w:rPr>
          <w:rFonts w:ascii="Arial" w:hAnsi="Arial" w:cs="Arial"/>
          <w:lang w:val="en-GB"/>
        </w:rPr>
        <w:t>reimbursable</w:t>
      </w:r>
      <w:r w:rsidRPr="009003B9">
        <w:rPr>
          <w:rFonts w:ascii="Arial" w:hAnsi="Arial" w:cs="Arial"/>
          <w:lang w:val="en-GB"/>
        </w:rPr>
        <w:t xml:space="preserve"> shall be made on a monthly basis upon submission of receipts and invoices where applicable.</w:t>
      </w:r>
    </w:p>
    <w:p w:rsidR="00E03695" w:rsidRPr="009003B9" w:rsidRDefault="00E03695" w:rsidP="00715A93">
      <w:pPr>
        <w:pStyle w:val="NormalWeb"/>
        <w:spacing w:before="0" w:beforeAutospacing="0" w:after="120" w:afterAutospacing="0"/>
        <w:ind w:left="720"/>
        <w:rPr>
          <w:rFonts w:ascii="Arial" w:hAnsi="Arial" w:cs="Arial"/>
          <w:color w:val="333333"/>
          <w:lang w:val="en-GB"/>
        </w:rPr>
      </w:pPr>
    </w:p>
    <w:p w:rsidR="00CD1654" w:rsidRPr="009003B9" w:rsidRDefault="00033561" w:rsidP="00CD1654">
      <w:pPr>
        <w:spacing w:after="120" w:line="240" w:lineRule="auto"/>
        <w:contextualSpacing/>
        <w:jc w:val="right"/>
        <w:rPr>
          <w:rFonts w:ascii="Arial" w:hAnsi="Arial" w:cs="Arial"/>
          <w:b/>
          <w:sz w:val="24"/>
          <w:szCs w:val="24"/>
          <w:lang w:val="en-GB"/>
        </w:rPr>
      </w:pPr>
      <w:r w:rsidRPr="009003B9">
        <w:rPr>
          <w:rFonts w:ascii="Arial" w:hAnsi="Arial" w:cs="Arial"/>
          <w:color w:val="333333"/>
          <w:lang w:val="en-GB"/>
        </w:rPr>
        <w:br w:type="page"/>
      </w:r>
      <w:r w:rsidR="00CD1654" w:rsidRPr="009003B9">
        <w:rPr>
          <w:rFonts w:ascii="Arial" w:hAnsi="Arial" w:cs="Arial"/>
          <w:b/>
          <w:color w:val="000000"/>
          <w:sz w:val="24"/>
          <w:szCs w:val="24"/>
          <w:lang w:val="en-GB"/>
        </w:rPr>
        <w:t>APPENDIX 1</w:t>
      </w:r>
    </w:p>
    <w:p w:rsidR="00CD1654" w:rsidRPr="009003B9" w:rsidRDefault="00CD1654" w:rsidP="00CD1654">
      <w:pPr>
        <w:spacing w:after="120" w:line="240" w:lineRule="auto"/>
        <w:contextualSpacing/>
        <w:rPr>
          <w:rFonts w:ascii="Arial" w:hAnsi="Arial" w:cs="Arial"/>
          <w:color w:val="000000"/>
          <w:sz w:val="24"/>
          <w:szCs w:val="24"/>
          <w:lang w:val="en-GB"/>
        </w:rPr>
      </w:pPr>
    </w:p>
    <w:p w:rsidR="00CD1654" w:rsidRPr="009003B9" w:rsidRDefault="00CD1654" w:rsidP="00CD1654">
      <w:pPr>
        <w:spacing w:after="120" w:line="240" w:lineRule="auto"/>
        <w:contextualSpacing/>
        <w:rPr>
          <w:rFonts w:ascii="Arial" w:hAnsi="Arial" w:cs="Arial"/>
          <w:color w:val="000000"/>
          <w:sz w:val="24"/>
          <w:szCs w:val="24"/>
          <w:lang w:val="en-GB"/>
        </w:rPr>
      </w:pPr>
    </w:p>
    <w:p w:rsidR="00CD1654" w:rsidRPr="009003B9" w:rsidRDefault="00CD1654" w:rsidP="00CD1654">
      <w:pPr>
        <w:spacing w:after="120" w:line="240" w:lineRule="auto"/>
        <w:contextualSpacing/>
        <w:rPr>
          <w:rFonts w:ascii="Arial" w:hAnsi="Arial" w:cs="Arial"/>
          <w:color w:val="000000"/>
          <w:sz w:val="24"/>
          <w:szCs w:val="24"/>
          <w:u w:val="single"/>
          <w:lang w:val="en-GB"/>
        </w:rPr>
      </w:pPr>
    </w:p>
    <w:p w:rsidR="00CD1654" w:rsidRPr="009003B9" w:rsidRDefault="00CD1654" w:rsidP="00CD1654">
      <w:pPr>
        <w:pStyle w:val="Heading1"/>
        <w:spacing w:before="0" w:after="0"/>
        <w:jc w:val="center"/>
        <w:rPr>
          <w:rFonts w:cs="Arial"/>
          <w:sz w:val="24"/>
          <w:szCs w:val="24"/>
          <w:lang w:val="en-GB"/>
        </w:rPr>
      </w:pPr>
      <w:bookmarkStart w:id="236" w:name="_Toc384833696"/>
      <w:bookmarkStart w:id="237" w:name="_Toc499809911"/>
      <w:r w:rsidRPr="009003B9">
        <w:rPr>
          <w:rFonts w:cs="Arial"/>
          <w:sz w:val="24"/>
          <w:szCs w:val="24"/>
          <w:lang w:val="en-GB"/>
        </w:rPr>
        <w:t>APPENDIX 1 : TERMS OF REFERENCE</w:t>
      </w:r>
      <w:bookmarkEnd w:id="236"/>
      <w:bookmarkEnd w:id="237"/>
    </w:p>
    <w:p w:rsidR="00CD1654" w:rsidRPr="009003B9" w:rsidRDefault="00CD1654" w:rsidP="00CD1654">
      <w:pPr>
        <w:spacing w:after="0" w:line="240" w:lineRule="auto"/>
        <w:contextualSpacing/>
        <w:jc w:val="center"/>
        <w:rPr>
          <w:rFonts w:ascii="Arial" w:hAnsi="Arial" w:cs="Arial"/>
          <w:color w:val="000000"/>
          <w:sz w:val="24"/>
          <w:szCs w:val="24"/>
          <w:u w:val="single"/>
          <w:lang w:val="en-GB"/>
        </w:rPr>
      </w:pPr>
    </w:p>
    <w:p w:rsidR="00CD1654" w:rsidRPr="009003B9" w:rsidRDefault="00CD1654" w:rsidP="00CD1654">
      <w:pPr>
        <w:spacing w:after="0" w:line="240" w:lineRule="auto"/>
        <w:contextualSpacing/>
        <w:jc w:val="center"/>
        <w:rPr>
          <w:rFonts w:ascii="Arial" w:hAnsi="Arial" w:cs="Arial"/>
          <w:color w:val="000000"/>
          <w:sz w:val="24"/>
          <w:szCs w:val="24"/>
          <w:lang w:val="en-GB"/>
        </w:rPr>
      </w:pPr>
      <w:r w:rsidRPr="009003B9">
        <w:rPr>
          <w:rFonts w:ascii="Arial" w:hAnsi="Arial" w:cs="Arial"/>
          <w:color w:val="000000"/>
          <w:sz w:val="24"/>
          <w:szCs w:val="24"/>
          <w:lang w:val="en-GB"/>
        </w:rPr>
        <w:t>[TO BE INSERTED BY RELEVANT AGENCY]</w:t>
      </w: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ind w:left="1980" w:firstLine="720"/>
        <w:contextualSpacing/>
        <w:rPr>
          <w:rFonts w:ascii="Arial" w:hAnsi="Arial" w:cs="Arial"/>
          <w:color w:val="000000"/>
          <w:sz w:val="24"/>
          <w:szCs w:val="24"/>
          <w:lang w:val="en-GB"/>
        </w:rPr>
      </w:pPr>
      <w:r w:rsidRPr="009003B9">
        <w:rPr>
          <w:rFonts w:ascii="Arial" w:hAnsi="Arial" w:cs="Arial"/>
          <w:color w:val="000000"/>
          <w:sz w:val="24"/>
          <w:szCs w:val="24"/>
          <w:lang w:val="en-GB"/>
        </w:rPr>
        <w:t>To Include at least :</w:t>
      </w: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33192F">
      <w:pPr>
        <w:numPr>
          <w:ilvl w:val="3"/>
          <w:numId w:val="76"/>
        </w:numPr>
        <w:spacing w:after="120" w:line="240" w:lineRule="auto"/>
        <w:contextualSpacing/>
        <w:rPr>
          <w:rFonts w:ascii="Arial" w:hAnsi="Arial" w:cs="Arial"/>
          <w:color w:val="000000"/>
          <w:sz w:val="24"/>
          <w:szCs w:val="24"/>
          <w:lang w:val="en-GB"/>
        </w:rPr>
      </w:pPr>
      <w:r w:rsidRPr="009003B9">
        <w:rPr>
          <w:rFonts w:ascii="Arial" w:hAnsi="Arial" w:cs="Arial"/>
          <w:color w:val="000000"/>
          <w:sz w:val="24"/>
          <w:szCs w:val="24"/>
          <w:lang w:val="en-GB"/>
        </w:rPr>
        <w:t>Project Brief</w:t>
      </w:r>
    </w:p>
    <w:p w:rsidR="00CD1654" w:rsidRPr="009003B9" w:rsidRDefault="00CD1654" w:rsidP="00CD1654">
      <w:pPr>
        <w:spacing w:after="120" w:line="240" w:lineRule="auto"/>
        <w:ind w:left="3060"/>
        <w:contextualSpacing/>
        <w:rPr>
          <w:rFonts w:ascii="Arial" w:hAnsi="Arial" w:cs="Arial"/>
          <w:color w:val="000000"/>
          <w:sz w:val="24"/>
          <w:szCs w:val="24"/>
          <w:lang w:val="en-GB"/>
        </w:rPr>
      </w:pPr>
    </w:p>
    <w:p w:rsidR="00CD1654" w:rsidRPr="009003B9" w:rsidRDefault="00CD1654" w:rsidP="0033192F">
      <w:pPr>
        <w:numPr>
          <w:ilvl w:val="3"/>
          <w:numId w:val="76"/>
        </w:numPr>
        <w:spacing w:after="120" w:line="240" w:lineRule="auto"/>
        <w:contextualSpacing/>
        <w:rPr>
          <w:rFonts w:ascii="Arial" w:hAnsi="Arial" w:cs="Arial"/>
          <w:color w:val="000000"/>
          <w:sz w:val="24"/>
          <w:szCs w:val="24"/>
          <w:lang w:val="en-GB"/>
        </w:rPr>
      </w:pPr>
      <w:r w:rsidRPr="009003B9">
        <w:rPr>
          <w:rFonts w:ascii="Arial" w:hAnsi="Arial" w:cs="Arial"/>
          <w:color w:val="000000"/>
          <w:sz w:val="24"/>
          <w:szCs w:val="24"/>
          <w:lang w:val="en-GB"/>
        </w:rPr>
        <w:t>List &amp; Mode of Deliverables</w:t>
      </w:r>
    </w:p>
    <w:p w:rsidR="00CD1654" w:rsidRPr="009003B9" w:rsidRDefault="00CD1654" w:rsidP="00CD1654">
      <w:pPr>
        <w:spacing w:after="120" w:line="240" w:lineRule="auto"/>
        <w:contextualSpacing/>
        <w:rPr>
          <w:rFonts w:ascii="Arial" w:hAnsi="Arial" w:cs="Arial"/>
          <w:color w:val="000000"/>
          <w:sz w:val="24"/>
          <w:szCs w:val="24"/>
          <w:lang w:val="en-GB"/>
        </w:rPr>
      </w:pPr>
    </w:p>
    <w:p w:rsidR="00CD1654" w:rsidRPr="009003B9" w:rsidRDefault="00CD1654" w:rsidP="0033192F">
      <w:pPr>
        <w:numPr>
          <w:ilvl w:val="3"/>
          <w:numId w:val="76"/>
        </w:numPr>
        <w:spacing w:after="0" w:line="240" w:lineRule="auto"/>
        <w:contextualSpacing/>
        <w:rPr>
          <w:rFonts w:ascii="Arial" w:hAnsi="Arial" w:cs="Arial"/>
          <w:color w:val="000000"/>
          <w:sz w:val="24"/>
          <w:szCs w:val="24"/>
          <w:lang w:val="en-GB"/>
        </w:rPr>
      </w:pPr>
      <w:r w:rsidRPr="009003B9">
        <w:rPr>
          <w:rFonts w:ascii="Arial" w:hAnsi="Arial" w:cs="Arial"/>
          <w:color w:val="000000"/>
          <w:sz w:val="24"/>
          <w:szCs w:val="24"/>
          <w:lang w:val="en-GB"/>
        </w:rPr>
        <w:t>Scope of Services</w:t>
      </w:r>
    </w:p>
    <w:p w:rsidR="00CD1654" w:rsidRPr="009003B9" w:rsidRDefault="00CD1654" w:rsidP="00CD1654">
      <w:pPr>
        <w:pStyle w:val="ListParagraph"/>
        <w:rPr>
          <w:rFonts w:cs="Arial"/>
          <w:color w:val="000000"/>
          <w:sz w:val="24"/>
          <w:szCs w:val="24"/>
          <w:lang w:val="en-GB"/>
        </w:rPr>
      </w:pPr>
    </w:p>
    <w:p w:rsidR="00CD1654" w:rsidRPr="009003B9" w:rsidRDefault="00CD1654" w:rsidP="0033192F">
      <w:pPr>
        <w:pStyle w:val="ListParagraph"/>
        <w:numPr>
          <w:ilvl w:val="0"/>
          <w:numId w:val="116"/>
        </w:numPr>
        <w:ind w:left="3402" w:hanging="567"/>
        <w:rPr>
          <w:rFonts w:cs="Arial"/>
          <w:color w:val="000000"/>
          <w:sz w:val="24"/>
          <w:szCs w:val="24"/>
          <w:lang w:val="en-GB"/>
        </w:rPr>
      </w:pPr>
      <w:r w:rsidRPr="009003B9">
        <w:rPr>
          <w:rFonts w:cs="Arial"/>
          <w:color w:val="000000"/>
          <w:sz w:val="24"/>
          <w:szCs w:val="24"/>
          <w:lang w:val="en-GB"/>
        </w:rPr>
        <w:t>Basic Services</w:t>
      </w:r>
    </w:p>
    <w:p w:rsidR="00CD1654" w:rsidRPr="009003B9" w:rsidRDefault="00CD1654" w:rsidP="0033192F">
      <w:pPr>
        <w:pStyle w:val="ListParagraph"/>
        <w:numPr>
          <w:ilvl w:val="0"/>
          <w:numId w:val="116"/>
        </w:numPr>
        <w:ind w:left="3402" w:hanging="567"/>
        <w:rPr>
          <w:rFonts w:cs="Arial"/>
          <w:color w:val="000000"/>
          <w:sz w:val="24"/>
          <w:szCs w:val="24"/>
          <w:lang w:val="en-GB"/>
        </w:rPr>
      </w:pPr>
      <w:r w:rsidRPr="009003B9">
        <w:rPr>
          <w:rFonts w:cs="Arial"/>
          <w:color w:val="000000"/>
          <w:sz w:val="24"/>
          <w:szCs w:val="24"/>
          <w:lang w:val="en-GB"/>
        </w:rPr>
        <w:t>Additional Services</w:t>
      </w:r>
    </w:p>
    <w:p w:rsidR="00CD1654" w:rsidRPr="009003B9" w:rsidRDefault="00CD1654" w:rsidP="0033192F">
      <w:pPr>
        <w:pStyle w:val="ListParagraph"/>
        <w:numPr>
          <w:ilvl w:val="0"/>
          <w:numId w:val="116"/>
        </w:numPr>
        <w:ind w:left="3402" w:hanging="567"/>
        <w:rPr>
          <w:rFonts w:cs="Arial"/>
          <w:color w:val="000000"/>
          <w:sz w:val="24"/>
          <w:szCs w:val="24"/>
          <w:lang w:val="en-GB"/>
        </w:rPr>
      </w:pPr>
      <w:r w:rsidRPr="009003B9">
        <w:rPr>
          <w:rFonts w:cs="Arial"/>
          <w:color w:val="000000"/>
          <w:sz w:val="24"/>
          <w:szCs w:val="24"/>
          <w:lang w:val="en-GB"/>
        </w:rPr>
        <w:t>Site Supervision (if applicable)</w:t>
      </w:r>
    </w:p>
    <w:p w:rsidR="00CD1654" w:rsidRPr="009003B9" w:rsidRDefault="00CD1654" w:rsidP="00CD1654">
      <w:pPr>
        <w:spacing w:after="120" w:line="240" w:lineRule="auto"/>
        <w:contextualSpacing/>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rPr>
          <w:rFonts w:ascii="Arial" w:hAnsi="Arial" w:cs="Arial"/>
          <w:color w:val="000000"/>
          <w:sz w:val="24"/>
          <w:szCs w:val="24"/>
          <w:lang w:val="en-GB"/>
        </w:rPr>
      </w:pPr>
    </w:p>
    <w:p w:rsidR="00CD1654" w:rsidRPr="009003B9" w:rsidRDefault="00CD1654" w:rsidP="00CD1654">
      <w:pPr>
        <w:spacing w:after="0" w:line="240" w:lineRule="auto"/>
        <w:rPr>
          <w:rFonts w:ascii="Arial" w:hAnsi="Arial" w:cs="Arial"/>
          <w:color w:val="000000"/>
          <w:sz w:val="24"/>
          <w:szCs w:val="24"/>
          <w:lang w:val="en-GB"/>
        </w:rPr>
      </w:pPr>
      <w:r w:rsidRPr="009003B9">
        <w:rPr>
          <w:rFonts w:ascii="Arial" w:hAnsi="Arial" w:cs="Arial"/>
          <w:color w:val="000000"/>
          <w:sz w:val="24"/>
          <w:szCs w:val="24"/>
          <w:lang w:val="en-GB"/>
        </w:rPr>
        <w:br w:type="page"/>
      </w:r>
    </w:p>
    <w:p w:rsidR="00CD1654" w:rsidRPr="009003B9" w:rsidRDefault="00CD1654" w:rsidP="00CD1654">
      <w:pPr>
        <w:spacing w:after="120" w:line="240" w:lineRule="auto"/>
        <w:ind w:left="5760" w:firstLine="720"/>
        <w:contextualSpacing/>
        <w:jc w:val="right"/>
        <w:rPr>
          <w:rFonts w:ascii="Arial" w:hAnsi="Arial" w:cs="Arial"/>
          <w:b/>
          <w:color w:val="000000"/>
          <w:sz w:val="24"/>
          <w:szCs w:val="24"/>
          <w:lang w:val="en-GB"/>
        </w:rPr>
      </w:pPr>
      <w:r w:rsidRPr="009003B9">
        <w:rPr>
          <w:rFonts w:ascii="Arial" w:hAnsi="Arial" w:cs="Arial"/>
          <w:b/>
          <w:color w:val="000000"/>
          <w:sz w:val="24"/>
          <w:szCs w:val="24"/>
          <w:lang w:val="en-GB"/>
        </w:rPr>
        <w:t>APPENDIX 2</w:t>
      </w:r>
    </w:p>
    <w:p w:rsidR="00CD1654" w:rsidRPr="009003B9" w:rsidRDefault="00CD1654" w:rsidP="00CD1654">
      <w:pPr>
        <w:spacing w:after="120" w:line="240" w:lineRule="auto"/>
        <w:ind w:left="5760" w:firstLine="720"/>
        <w:contextualSpacing/>
        <w:jc w:val="center"/>
        <w:rPr>
          <w:rFonts w:ascii="Arial" w:hAnsi="Arial" w:cs="Arial"/>
          <w:strike/>
          <w:color w:val="000000"/>
          <w:sz w:val="24"/>
          <w:szCs w:val="24"/>
          <w:lang w:val="en-GB"/>
        </w:rPr>
      </w:pPr>
    </w:p>
    <w:p w:rsidR="00CD1654" w:rsidRPr="009003B9" w:rsidRDefault="00CD1654" w:rsidP="00CD1654">
      <w:pPr>
        <w:spacing w:after="120" w:line="240" w:lineRule="auto"/>
        <w:ind w:left="-180"/>
        <w:contextualSpacing/>
        <w:jc w:val="center"/>
        <w:rPr>
          <w:rFonts w:ascii="Arial" w:hAnsi="Arial" w:cs="Arial"/>
          <w:b/>
          <w:strike/>
          <w:color w:val="000000"/>
          <w:sz w:val="24"/>
          <w:szCs w:val="24"/>
          <w:u w:val="single"/>
          <w:lang w:val="en-GB"/>
        </w:rPr>
      </w:pPr>
    </w:p>
    <w:p w:rsidR="00CD1654" w:rsidRPr="009003B9" w:rsidRDefault="00CD1654" w:rsidP="00CD1654">
      <w:pPr>
        <w:pStyle w:val="Heading1"/>
        <w:spacing w:before="0" w:after="0"/>
        <w:jc w:val="center"/>
        <w:rPr>
          <w:rFonts w:cs="Arial"/>
          <w:sz w:val="24"/>
          <w:szCs w:val="24"/>
          <w:lang w:val="en-GB"/>
        </w:rPr>
      </w:pPr>
      <w:bookmarkStart w:id="238" w:name="_Toc384833697"/>
      <w:bookmarkStart w:id="239" w:name="_Toc499809912"/>
      <w:r w:rsidRPr="009003B9">
        <w:rPr>
          <w:rFonts w:cs="Arial"/>
          <w:sz w:val="24"/>
          <w:szCs w:val="24"/>
          <w:lang w:val="en-GB"/>
        </w:rPr>
        <w:t>APPENDIX 2 : TECHNICAL DOCUMENTS FOR PROJECT IMPLEMENTATION</w:t>
      </w:r>
      <w:bookmarkEnd w:id="238"/>
      <w:bookmarkEnd w:id="239"/>
    </w:p>
    <w:p w:rsidR="00CD1654" w:rsidRPr="009003B9" w:rsidRDefault="00CD1654" w:rsidP="00CD1654">
      <w:pPr>
        <w:spacing w:after="120" w:line="240" w:lineRule="auto"/>
        <w:ind w:left="-180"/>
        <w:contextualSpacing/>
        <w:jc w:val="center"/>
        <w:rPr>
          <w:rFonts w:ascii="Arial" w:hAnsi="Arial" w:cs="Arial"/>
          <w:color w:val="000000"/>
          <w:sz w:val="24"/>
          <w:szCs w:val="24"/>
          <w:u w:val="single"/>
          <w:lang w:val="en-GB"/>
        </w:rPr>
      </w:pP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r w:rsidRPr="009003B9">
        <w:rPr>
          <w:rFonts w:ascii="Arial" w:hAnsi="Arial" w:cs="Arial"/>
          <w:color w:val="000000"/>
          <w:sz w:val="24"/>
          <w:szCs w:val="24"/>
          <w:lang w:val="en-GB"/>
        </w:rPr>
        <w:t>[C</w:t>
      </w:r>
      <w:r w:rsidR="00913F0A" w:rsidRPr="009003B9">
        <w:rPr>
          <w:rFonts w:ascii="Arial" w:hAnsi="Arial" w:cs="Arial"/>
          <w:color w:val="000000"/>
          <w:sz w:val="24"/>
          <w:szCs w:val="24"/>
          <w:lang w:val="en-GB"/>
        </w:rPr>
        <w:t>E</w:t>
      </w:r>
      <w:r w:rsidRPr="009003B9">
        <w:rPr>
          <w:rFonts w:ascii="Arial" w:hAnsi="Arial" w:cs="Arial"/>
          <w:color w:val="000000"/>
          <w:sz w:val="24"/>
          <w:szCs w:val="24"/>
          <w:lang w:val="en-GB"/>
        </w:rPr>
        <w:t xml:space="preserve">’S </w:t>
      </w:r>
      <w:r w:rsidRPr="009003B9">
        <w:rPr>
          <w:rFonts w:ascii="Arial" w:hAnsi="Arial" w:cs="Arial"/>
          <w:sz w:val="24"/>
          <w:szCs w:val="24"/>
          <w:lang w:val="en-GB"/>
        </w:rPr>
        <w:t>TECHNICAL DOCUMENTS</w:t>
      </w:r>
      <w:r w:rsidRPr="009003B9">
        <w:rPr>
          <w:rFonts w:ascii="Arial" w:hAnsi="Arial" w:cs="Arial"/>
          <w:color w:val="000000"/>
          <w:sz w:val="24"/>
          <w:szCs w:val="24"/>
          <w:lang w:val="en-GB"/>
        </w:rPr>
        <w:t xml:space="preserve"> FOR PROJECT IMPLEMENTATION-</w:t>
      </w: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r w:rsidRPr="009003B9">
        <w:rPr>
          <w:rFonts w:ascii="Arial" w:hAnsi="Arial" w:cs="Arial"/>
          <w:color w:val="000000"/>
          <w:sz w:val="24"/>
          <w:szCs w:val="24"/>
          <w:lang w:val="en-GB"/>
        </w:rPr>
        <w:t>TO BE INSERTED BY RELEVANT AGENCY]</w:t>
      </w: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rPr>
          <w:rFonts w:ascii="Arial" w:hAnsi="Arial" w:cs="Arial"/>
          <w:color w:val="000000"/>
          <w:sz w:val="24"/>
          <w:szCs w:val="24"/>
          <w:lang w:val="en-GB"/>
        </w:rPr>
      </w:pPr>
    </w:p>
    <w:p w:rsidR="00CD1654" w:rsidRPr="009003B9" w:rsidRDefault="00CD1654" w:rsidP="00CD1654">
      <w:pPr>
        <w:spacing w:after="120" w:line="240" w:lineRule="auto"/>
        <w:contextualSpacing/>
        <w:rPr>
          <w:rFonts w:ascii="Arial" w:hAnsi="Arial" w:cs="Arial"/>
          <w:color w:val="000000"/>
          <w:sz w:val="24"/>
          <w:szCs w:val="24"/>
          <w:lang w:val="en-GB"/>
        </w:rPr>
      </w:pPr>
    </w:p>
    <w:p w:rsidR="00CD1654" w:rsidRPr="009003B9" w:rsidRDefault="00CD1654" w:rsidP="00CD1654">
      <w:pPr>
        <w:spacing w:after="120" w:line="240" w:lineRule="auto"/>
        <w:ind w:left="5760" w:firstLine="720"/>
        <w:contextualSpacing/>
        <w:jc w:val="center"/>
        <w:rPr>
          <w:rFonts w:ascii="Arial" w:hAnsi="Arial" w:cs="Arial"/>
          <w:color w:val="000000"/>
          <w:sz w:val="24"/>
          <w:szCs w:val="24"/>
          <w:lang w:val="en-GB"/>
        </w:rPr>
      </w:pPr>
    </w:p>
    <w:p w:rsidR="00CD1654" w:rsidRPr="009003B9" w:rsidRDefault="00CD1654" w:rsidP="00CD1654">
      <w:pPr>
        <w:spacing w:after="0" w:line="240" w:lineRule="auto"/>
        <w:rPr>
          <w:rFonts w:ascii="Arial" w:hAnsi="Arial" w:cs="Arial"/>
          <w:color w:val="000000"/>
          <w:sz w:val="24"/>
          <w:szCs w:val="24"/>
          <w:lang w:val="en-GB"/>
        </w:rPr>
      </w:pPr>
      <w:r w:rsidRPr="009003B9">
        <w:rPr>
          <w:rFonts w:ascii="Arial" w:hAnsi="Arial" w:cs="Arial"/>
          <w:color w:val="000000"/>
          <w:sz w:val="24"/>
          <w:szCs w:val="24"/>
          <w:lang w:val="en-GB"/>
        </w:rPr>
        <w:br w:type="page"/>
      </w:r>
    </w:p>
    <w:p w:rsidR="00CD1654" w:rsidRPr="009003B9" w:rsidRDefault="00CD1654" w:rsidP="00CD1654">
      <w:pPr>
        <w:spacing w:after="120" w:line="240" w:lineRule="auto"/>
        <w:ind w:left="5760" w:firstLine="720"/>
        <w:contextualSpacing/>
        <w:jc w:val="center"/>
        <w:rPr>
          <w:rFonts w:ascii="Arial" w:hAnsi="Arial" w:cs="Arial"/>
          <w:b/>
          <w:sz w:val="24"/>
          <w:szCs w:val="24"/>
          <w:lang w:val="en-GB"/>
        </w:rPr>
      </w:pPr>
      <w:r w:rsidRPr="009003B9">
        <w:rPr>
          <w:rFonts w:ascii="Arial" w:hAnsi="Arial" w:cs="Arial"/>
          <w:b/>
          <w:sz w:val="24"/>
          <w:szCs w:val="24"/>
          <w:lang w:val="en-GB"/>
        </w:rPr>
        <w:t>APPENDIX 3</w:t>
      </w:r>
    </w:p>
    <w:p w:rsidR="00CD1654" w:rsidRPr="009003B9" w:rsidRDefault="00CD1654" w:rsidP="00CD1654">
      <w:pPr>
        <w:spacing w:after="120" w:line="240" w:lineRule="auto"/>
        <w:contextualSpacing/>
        <w:jc w:val="center"/>
        <w:rPr>
          <w:rFonts w:ascii="Arial" w:hAnsi="Arial" w:cs="Arial"/>
          <w:b/>
          <w:sz w:val="24"/>
          <w:szCs w:val="24"/>
          <w:u w:val="single"/>
          <w:lang w:val="en-GB"/>
        </w:rPr>
      </w:pPr>
    </w:p>
    <w:p w:rsidR="00CD1654" w:rsidRPr="009003B9" w:rsidRDefault="00CD1654" w:rsidP="00CD1654">
      <w:pPr>
        <w:spacing w:after="120" w:line="240" w:lineRule="auto"/>
        <w:contextualSpacing/>
        <w:jc w:val="center"/>
        <w:rPr>
          <w:rFonts w:ascii="Arial" w:hAnsi="Arial" w:cs="Arial"/>
          <w:b/>
          <w:sz w:val="24"/>
          <w:szCs w:val="24"/>
          <w:u w:val="single"/>
          <w:lang w:val="en-GB"/>
        </w:rPr>
      </w:pPr>
    </w:p>
    <w:p w:rsidR="00CD1654" w:rsidRPr="009003B9" w:rsidRDefault="00CD1654" w:rsidP="00CD1654">
      <w:pPr>
        <w:pStyle w:val="Heading1"/>
        <w:spacing w:before="0" w:after="0"/>
        <w:jc w:val="center"/>
        <w:rPr>
          <w:rFonts w:cs="Arial"/>
          <w:sz w:val="24"/>
          <w:szCs w:val="24"/>
          <w:lang w:val="en-GB"/>
        </w:rPr>
      </w:pPr>
      <w:bookmarkStart w:id="240" w:name="_Toc384833698"/>
      <w:bookmarkStart w:id="241" w:name="_Toc499809913"/>
      <w:r w:rsidRPr="009003B9">
        <w:rPr>
          <w:rFonts w:cs="Arial"/>
          <w:sz w:val="24"/>
          <w:szCs w:val="24"/>
          <w:lang w:val="en-GB"/>
        </w:rPr>
        <w:t>APPENDIX 3 : LETTER OF ACCEPTANCE</w:t>
      </w:r>
      <w:bookmarkEnd w:id="240"/>
      <w:bookmarkEnd w:id="241"/>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r w:rsidRPr="009003B9">
        <w:rPr>
          <w:rFonts w:ascii="Arial" w:hAnsi="Arial" w:cs="Arial"/>
          <w:color w:val="000000"/>
          <w:sz w:val="24"/>
          <w:szCs w:val="24"/>
          <w:lang w:val="en-GB"/>
        </w:rPr>
        <w:t>[THE LETTER OF ACCEPTANCE SHALL INCLUDE THE SIGNING PAGE AND EXECUTED BY THE C</w:t>
      </w:r>
      <w:r w:rsidR="00913F0A" w:rsidRPr="009003B9">
        <w:rPr>
          <w:rFonts w:ascii="Arial" w:hAnsi="Arial" w:cs="Arial"/>
          <w:color w:val="000000"/>
          <w:sz w:val="24"/>
          <w:szCs w:val="24"/>
          <w:lang w:val="en-GB"/>
        </w:rPr>
        <w:t>E</w:t>
      </w:r>
      <w:r w:rsidRPr="009003B9">
        <w:rPr>
          <w:rFonts w:ascii="Arial" w:hAnsi="Arial" w:cs="Arial"/>
          <w:color w:val="000000"/>
          <w:sz w:val="24"/>
          <w:szCs w:val="24"/>
          <w:lang w:val="en-GB"/>
        </w:rPr>
        <w:t xml:space="preserve"> - TO BE INSERTED BY RELEVANT AGENCY]</w:t>
      </w: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rPr>
          <w:rFonts w:ascii="Arial" w:hAnsi="Arial" w:cs="Arial"/>
          <w:color w:val="000000"/>
          <w:sz w:val="24"/>
          <w:szCs w:val="24"/>
          <w:lang w:val="en-GB"/>
        </w:rPr>
      </w:pP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p>
    <w:p w:rsidR="00CD1654" w:rsidRPr="009003B9" w:rsidRDefault="00CD1654" w:rsidP="00CD1654">
      <w:pPr>
        <w:spacing w:after="120" w:line="240" w:lineRule="auto"/>
        <w:ind w:left="-180"/>
        <w:contextualSpacing/>
        <w:jc w:val="center"/>
        <w:rPr>
          <w:rFonts w:ascii="Arial" w:hAnsi="Arial" w:cs="Arial"/>
          <w:color w:val="000000"/>
          <w:sz w:val="24"/>
          <w:szCs w:val="24"/>
          <w:lang w:val="en-GB"/>
        </w:rPr>
      </w:pPr>
    </w:p>
    <w:p w:rsidR="00CD1654" w:rsidRPr="009003B9" w:rsidRDefault="00CD1654" w:rsidP="00CD1654">
      <w:pPr>
        <w:spacing w:after="0" w:line="240" w:lineRule="auto"/>
        <w:rPr>
          <w:rFonts w:ascii="Arial" w:hAnsi="Arial" w:cs="Arial"/>
          <w:color w:val="000000"/>
          <w:sz w:val="24"/>
          <w:szCs w:val="24"/>
          <w:lang w:val="en-GB"/>
        </w:rPr>
      </w:pPr>
      <w:r w:rsidRPr="009003B9">
        <w:rPr>
          <w:rFonts w:ascii="Arial" w:hAnsi="Arial" w:cs="Arial"/>
          <w:color w:val="000000"/>
          <w:sz w:val="24"/>
          <w:szCs w:val="24"/>
          <w:lang w:val="en-GB"/>
        </w:rPr>
        <w:br w:type="page"/>
      </w:r>
    </w:p>
    <w:p w:rsidR="00913F0A" w:rsidRPr="009003B9" w:rsidRDefault="00913F0A" w:rsidP="00913F0A">
      <w:pPr>
        <w:spacing w:after="120" w:line="240" w:lineRule="auto"/>
        <w:ind w:left="7020" w:firstLine="180"/>
        <w:contextualSpacing/>
        <w:jc w:val="right"/>
        <w:rPr>
          <w:rFonts w:ascii="Arial" w:hAnsi="Arial" w:cs="Arial"/>
          <w:color w:val="000000"/>
          <w:sz w:val="24"/>
          <w:szCs w:val="24"/>
          <w:lang w:val="en-GB"/>
        </w:rPr>
      </w:pPr>
      <w:r w:rsidRPr="009003B9">
        <w:rPr>
          <w:rFonts w:ascii="Arial" w:hAnsi="Arial" w:cs="Arial"/>
          <w:b/>
          <w:color w:val="000000"/>
          <w:sz w:val="24"/>
          <w:szCs w:val="24"/>
          <w:lang w:val="en-GB"/>
        </w:rPr>
        <w:t>APPENDIX 4</w:t>
      </w:r>
    </w:p>
    <w:p w:rsidR="00913F0A" w:rsidRPr="009003B9" w:rsidRDefault="00913F0A" w:rsidP="00913F0A">
      <w:pPr>
        <w:spacing w:after="120" w:line="240" w:lineRule="auto"/>
        <w:contextualSpacing/>
        <w:jc w:val="center"/>
        <w:rPr>
          <w:rFonts w:ascii="Arial" w:hAnsi="Arial" w:cs="Arial"/>
          <w:color w:val="000000"/>
          <w:sz w:val="24"/>
          <w:szCs w:val="24"/>
          <w:u w:val="single"/>
          <w:lang w:val="en-GB"/>
        </w:rPr>
      </w:pPr>
    </w:p>
    <w:p w:rsidR="00913F0A" w:rsidRPr="009003B9" w:rsidRDefault="00913F0A" w:rsidP="00913F0A">
      <w:pPr>
        <w:spacing w:after="120" w:line="240" w:lineRule="auto"/>
        <w:ind w:left="7020" w:firstLine="180"/>
        <w:contextualSpacing/>
        <w:jc w:val="right"/>
        <w:rPr>
          <w:rFonts w:ascii="Arial" w:hAnsi="Arial" w:cs="Arial"/>
          <w:b/>
          <w:bCs/>
          <w:sz w:val="24"/>
          <w:szCs w:val="24"/>
          <w:u w:val="single"/>
          <w:lang w:val="en-GB"/>
        </w:rPr>
      </w:pPr>
    </w:p>
    <w:p w:rsidR="00913F0A" w:rsidRPr="009003B9" w:rsidRDefault="00913F0A" w:rsidP="00913F0A">
      <w:pPr>
        <w:pStyle w:val="Heading1"/>
        <w:spacing w:before="0" w:after="0"/>
        <w:jc w:val="center"/>
        <w:rPr>
          <w:rFonts w:cs="Arial"/>
          <w:sz w:val="24"/>
          <w:szCs w:val="24"/>
          <w:u w:val="single"/>
          <w:lang w:val="en-GB"/>
        </w:rPr>
      </w:pPr>
      <w:bookmarkStart w:id="242" w:name="_Toc499809914"/>
      <w:r w:rsidRPr="009003B9">
        <w:rPr>
          <w:rFonts w:cs="Arial"/>
          <w:sz w:val="24"/>
          <w:szCs w:val="24"/>
          <w:lang w:val="en-GB"/>
        </w:rPr>
        <w:t>APPENDIX 4 : CERTIFICATE OF REGISTRATION WITH PROFESSIONAL BOARD</w:t>
      </w:r>
      <w:bookmarkEnd w:id="242"/>
      <w:r w:rsidRPr="009003B9">
        <w:rPr>
          <w:rFonts w:cs="Arial"/>
          <w:b w:val="0"/>
          <w:sz w:val="24"/>
          <w:szCs w:val="24"/>
          <w:u w:val="single"/>
          <w:lang w:val="en-GB"/>
        </w:rPr>
        <w:t xml:space="preserve"> </w:t>
      </w:r>
    </w:p>
    <w:p w:rsidR="00913F0A" w:rsidRPr="009003B9" w:rsidRDefault="00913F0A" w:rsidP="00913F0A">
      <w:pPr>
        <w:spacing w:line="240" w:lineRule="auto"/>
        <w:contextualSpacing/>
        <w:jc w:val="center"/>
        <w:rPr>
          <w:rFonts w:ascii="Arial" w:hAnsi="Arial" w:cs="Arial"/>
          <w:color w:val="FF0000"/>
          <w:sz w:val="24"/>
          <w:szCs w:val="24"/>
          <w:highlight w:val="yellow"/>
          <w:lang w:val="en-GB"/>
        </w:rPr>
      </w:pPr>
    </w:p>
    <w:p w:rsidR="00913F0A" w:rsidRPr="009003B9" w:rsidRDefault="00913F0A" w:rsidP="00913F0A">
      <w:pPr>
        <w:jc w:val="center"/>
        <w:rPr>
          <w:rFonts w:ascii="Arial" w:hAnsi="Arial" w:cs="Arial"/>
          <w:sz w:val="24"/>
          <w:szCs w:val="24"/>
          <w:lang w:val="en-GB"/>
        </w:rPr>
      </w:pPr>
      <w:r w:rsidRPr="009003B9">
        <w:rPr>
          <w:rFonts w:ascii="Arial" w:hAnsi="Arial" w:cs="Arial"/>
          <w:sz w:val="24"/>
          <w:szCs w:val="24"/>
          <w:lang w:val="en-GB"/>
        </w:rPr>
        <w:t>[TO BE INSERTED BY RELEVANT AGENCY]</w:t>
      </w: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913F0A" w:rsidRPr="009003B9" w:rsidRDefault="00913F0A" w:rsidP="00CD1654">
      <w:pPr>
        <w:spacing w:after="120" w:line="240" w:lineRule="auto"/>
        <w:ind w:left="7020" w:firstLine="180"/>
        <w:contextualSpacing/>
        <w:jc w:val="right"/>
        <w:rPr>
          <w:rFonts w:ascii="Arial" w:hAnsi="Arial" w:cs="Arial"/>
          <w:b/>
          <w:color w:val="000000"/>
          <w:sz w:val="24"/>
          <w:szCs w:val="24"/>
          <w:lang w:val="en-GB"/>
        </w:rPr>
      </w:pPr>
    </w:p>
    <w:p w:rsidR="00CD1654" w:rsidRPr="009003B9" w:rsidRDefault="00CD1654" w:rsidP="00CD1654">
      <w:pPr>
        <w:spacing w:after="120" w:line="240" w:lineRule="auto"/>
        <w:ind w:left="7020" w:firstLine="180"/>
        <w:contextualSpacing/>
        <w:jc w:val="right"/>
        <w:rPr>
          <w:rFonts w:ascii="Arial" w:hAnsi="Arial" w:cs="Arial"/>
          <w:color w:val="000000"/>
          <w:sz w:val="24"/>
          <w:szCs w:val="24"/>
          <w:lang w:val="en-GB"/>
        </w:rPr>
      </w:pPr>
      <w:r w:rsidRPr="009003B9">
        <w:rPr>
          <w:rFonts w:ascii="Arial" w:hAnsi="Arial" w:cs="Arial"/>
          <w:b/>
          <w:color w:val="000000"/>
          <w:sz w:val="24"/>
          <w:szCs w:val="24"/>
          <w:lang w:val="en-GB"/>
        </w:rPr>
        <w:t xml:space="preserve">APPENDIX </w:t>
      </w:r>
      <w:r w:rsidR="00913F0A" w:rsidRPr="009003B9">
        <w:rPr>
          <w:rFonts w:ascii="Arial" w:hAnsi="Arial" w:cs="Arial"/>
          <w:b/>
          <w:color w:val="000000"/>
          <w:sz w:val="24"/>
          <w:szCs w:val="24"/>
          <w:lang w:val="en-GB"/>
        </w:rPr>
        <w:t>5</w:t>
      </w:r>
    </w:p>
    <w:p w:rsidR="00CD1654" w:rsidRPr="009003B9" w:rsidRDefault="00CD1654" w:rsidP="00CD1654">
      <w:pPr>
        <w:spacing w:after="120" w:line="240" w:lineRule="auto"/>
        <w:contextualSpacing/>
        <w:jc w:val="center"/>
        <w:rPr>
          <w:rFonts w:ascii="Arial" w:hAnsi="Arial" w:cs="Arial"/>
          <w:color w:val="000000"/>
          <w:sz w:val="24"/>
          <w:szCs w:val="24"/>
          <w:u w:val="single"/>
          <w:lang w:val="en-GB"/>
        </w:rPr>
      </w:pPr>
    </w:p>
    <w:p w:rsidR="00CD1654" w:rsidRPr="009003B9" w:rsidRDefault="00CD1654" w:rsidP="00CD1654">
      <w:pPr>
        <w:spacing w:after="120" w:line="240" w:lineRule="auto"/>
        <w:ind w:left="7020" w:firstLine="180"/>
        <w:contextualSpacing/>
        <w:jc w:val="right"/>
        <w:rPr>
          <w:rFonts w:ascii="Arial" w:hAnsi="Arial" w:cs="Arial"/>
          <w:b/>
          <w:bCs/>
          <w:sz w:val="24"/>
          <w:szCs w:val="24"/>
          <w:u w:val="single"/>
          <w:lang w:val="en-GB"/>
        </w:rPr>
      </w:pPr>
    </w:p>
    <w:p w:rsidR="00CD1654" w:rsidRPr="009003B9" w:rsidRDefault="00CD1654" w:rsidP="00CD1654">
      <w:pPr>
        <w:pStyle w:val="Heading1"/>
        <w:spacing w:before="0" w:after="0"/>
        <w:jc w:val="center"/>
        <w:rPr>
          <w:rFonts w:cs="Arial"/>
          <w:sz w:val="24"/>
          <w:szCs w:val="24"/>
          <w:u w:val="single"/>
          <w:lang w:val="en-GB"/>
        </w:rPr>
      </w:pPr>
      <w:bookmarkStart w:id="243" w:name="_Toc384833699"/>
      <w:bookmarkStart w:id="244" w:name="_Toc499809915"/>
      <w:r w:rsidRPr="009003B9">
        <w:rPr>
          <w:rFonts w:cs="Arial"/>
          <w:sz w:val="24"/>
          <w:szCs w:val="24"/>
          <w:lang w:val="en-GB"/>
        </w:rPr>
        <w:t xml:space="preserve">APPENDIX </w:t>
      </w:r>
      <w:r w:rsidR="00913F0A" w:rsidRPr="009003B9">
        <w:rPr>
          <w:rFonts w:cs="Arial"/>
          <w:sz w:val="24"/>
          <w:szCs w:val="24"/>
          <w:lang w:val="en-GB"/>
        </w:rPr>
        <w:t>5</w:t>
      </w:r>
      <w:r w:rsidRPr="009003B9">
        <w:rPr>
          <w:rFonts w:cs="Arial"/>
          <w:sz w:val="24"/>
          <w:szCs w:val="24"/>
          <w:lang w:val="en-GB"/>
        </w:rPr>
        <w:t xml:space="preserve"> : DELIVERABLES</w:t>
      </w:r>
      <w:bookmarkEnd w:id="243"/>
      <w:bookmarkEnd w:id="244"/>
      <w:r w:rsidRPr="009003B9">
        <w:rPr>
          <w:rFonts w:cs="Arial"/>
          <w:b w:val="0"/>
          <w:sz w:val="24"/>
          <w:szCs w:val="24"/>
          <w:u w:val="single"/>
          <w:lang w:val="en-GB"/>
        </w:rPr>
        <w:t xml:space="preserve"> </w:t>
      </w:r>
    </w:p>
    <w:p w:rsidR="00CD1654" w:rsidRPr="009003B9" w:rsidRDefault="00CD1654" w:rsidP="00CD1654">
      <w:pPr>
        <w:spacing w:line="240" w:lineRule="auto"/>
        <w:contextualSpacing/>
        <w:jc w:val="center"/>
        <w:rPr>
          <w:rFonts w:ascii="Arial" w:hAnsi="Arial" w:cs="Arial"/>
          <w:color w:val="FF0000"/>
          <w:sz w:val="24"/>
          <w:szCs w:val="24"/>
          <w:highlight w:val="yellow"/>
          <w:lang w:val="en-GB"/>
        </w:rPr>
      </w:pPr>
    </w:p>
    <w:p w:rsidR="00CD1654" w:rsidRPr="009003B9" w:rsidRDefault="00CD1654" w:rsidP="00CD1654">
      <w:pPr>
        <w:jc w:val="center"/>
        <w:rPr>
          <w:rFonts w:ascii="Arial" w:hAnsi="Arial" w:cs="Arial"/>
          <w:sz w:val="24"/>
          <w:szCs w:val="24"/>
          <w:lang w:val="en-GB"/>
        </w:rPr>
      </w:pPr>
      <w:r w:rsidRPr="009003B9">
        <w:rPr>
          <w:rFonts w:ascii="Arial" w:hAnsi="Arial" w:cs="Arial"/>
          <w:sz w:val="24"/>
          <w:szCs w:val="24"/>
          <w:lang w:val="en-GB"/>
        </w:rPr>
        <w:t>[TO BE INSERTED BY RELEVANT AGENCY]</w:t>
      </w:r>
    </w:p>
    <w:p w:rsidR="00CD1654" w:rsidRPr="009003B9" w:rsidRDefault="00CD1654" w:rsidP="00CD1654">
      <w:pPr>
        <w:rPr>
          <w:rFonts w:ascii="Arial" w:hAnsi="Arial" w:cs="Arial"/>
          <w:color w:val="FF0000"/>
          <w:sz w:val="24"/>
          <w:szCs w:val="24"/>
          <w:highlight w:val="yellow"/>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108"/>
        <w:gridCol w:w="3822"/>
        <w:gridCol w:w="2070"/>
      </w:tblGrid>
      <w:tr w:rsidR="00CD1654" w:rsidRPr="009003B9" w:rsidTr="00624020">
        <w:trPr>
          <w:trHeight w:val="638"/>
          <w:tblHeader/>
        </w:trPr>
        <w:tc>
          <w:tcPr>
            <w:tcW w:w="720" w:type="dxa"/>
            <w:shd w:val="clear" w:color="auto" w:fill="D9D9D9"/>
            <w:vAlign w:val="center"/>
          </w:tcPr>
          <w:p w:rsidR="00CD1654" w:rsidRPr="009003B9" w:rsidRDefault="00CD1654" w:rsidP="00624020">
            <w:pPr>
              <w:spacing w:after="0" w:line="240" w:lineRule="auto"/>
              <w:jc w:val="center"/>
              <w:rPr>
                <w:rFonts w:ascii="Arial" w:hAnsi="Arial" w:cs="Arial"/>
                <w:b/>
                <w:sz w:val="24"/>
                <w:szCs w:val="24"/>
                <w:lang w:val="en-GB"/>
              </w:rPr>
            </w:pPr>
            <w:r w:rsidRPr="009003B9">
              <w:rPr>
                <w:rFonts w:ascii="Arial" w:hAnsi="Arial" w:cs="Arial"/>
                <w:b/>
                <w:sz w:val="24"/>
                <w:szCs w:val="24"/>
                <w:lang w:val="en-GB"/>
              </w:rPr>
              <w:t>No.</w:t>
            </w:r>
          </w:p>
        </w:tc>
        <w:tc>
          <w:tcPr>
            <w:tcW w:w="3108" w:type="dxa"/>
            <w:shd w:val="clear" w:color="auto" w:fill="D9D9D9"/>
            <w:vAlign w:val="center"/>
          </w:tcPr>
          <w:p w:rsidR="00CD1654" w:rsidRPr="009003B9" w:rsidRDefault="00CD1654" w:rsidP="00624020">
            <w:pPr>
              <w:spacing w:after="0" w:line="240" w:lineRule="auto"/>
              <w:jc w:val="center"/>
              <w:rPr>
                <w:rFonts w:ascii="Arial" w:hAnsi="Arial" w:cs="Arial"/>
                <w:b/>
                <w:sz w:val="24"/>
                <w:szCs w:val="24"/>
                <w:lang w:val="en-GB"/>
              </w:rPr>
            </w:pPr>
            <w:r w:rsidRPr="009003B9">
              <w:rPr>
                <w:rFonts w:ascii="Arial" w:hAnsi="Arial" w:cs="Arial"/>
                <w:b/>
                <w:sz w:val="24"/>
                <w:szCs w:val="24"/>
                <w:lang w:val="en-GB"/>
              </w:rPr>
              <w:t>Deliverables Stages</w:t>
            </w:r>
          </w:p>
        </w:tc>
        <w:tc>
          <w:tcPr>
            <w:tcW w:w="3822" w:type="dxa"/>
            <w:shd w:val="clear" w:color="auto" w:fill="D9D9D9"/>
            <w:vAlign w:val="center"/>
          </w:tcPr>
          <w:p w:rsidR="00CD1654" w:rsidRPr="009003B9" w:rsidRDefault="00CD1654" w:rsidP="00624020">
            <w:pPr>
              <w:spacing w:after="0" w:line="240" w:lineRule="auto"/>
              <w:jc w:val="center"/>
              <w:rPr>
                <w:rFonts w:ascii="Arial" w:hAnsi="Arial" w:cs="Arial"/>
                <w:b/>
                <w:sz w:val="24"/>
                <w:szCs w:val="24"/>
                <w:lang w:val="en-GB"/>
              </w:rPr>
            </w:pPr>
            <w:r w:rsidRPr="009003B9">
              <w:rPr>
                <w:rFonts w:ascii="Arial" w:hAnsi="Arial" w:cs="Arial"/>
                <w:b/>
                <w:sz w:val="24"/>
                <w:szCs w:val="24"/>
                <w:lang w:val="en-GB"/>
              </w:rPr>
              <w:t>Details</w:t>
            </w:r>
          </w:p>
        </w:tc>
        <w:tc>
          <w:tcPr>
            <w:tcW w:w="2070" w:type="dxa"/>
            <w:shd w:val="clear" w:color="auto" w:fill="D9D9D9"/>
          </w:tcPr>
          <w:p w:rsidR="00CD1654" w:rsidRPr="009003B9" w:rsidRDefault="00CD1654" w:rsidP="00624020">
            <w:pPr>
              <w:spacing w:after="0" w:line="240" w:lineRule="auto"/>
              <w:jc w:val="center"/>
              <w:rPr>
                <w:rFonts w:ascii="Arial" w:hAnsi="Arial" w:cs="Arial"/>
                <w:b/>
                <w:sz w:val="24"/>
                <w:szCs w:val="24"/>
                <w:lang w:val="en-GB"/>
              </w:rPr>
            </w:pPr>
            <w:r w:rsidRPr="009003B9">
              <w:rPr>
                <w:rFonts w:ascii="Arial" w:hAnsi="Arial" w:cs="Arial"/>
                <w:b/>
                <w:sz w:val="24"/>
                <w:szCs w:val="24"/>
                <w:lang w:val="en-GB"/>
              </w:rPr>
              <w:t xml:space="preserve">Due Date of Submission </w:t>
            </w:r>
          </w:p>
        </w:tc>
      </w:tr>
      <w:tr w:rsidR="00CD1654" w:rsidRPr="009003B9" w:rsidTr="00624020">
        <w:tc>
          <w:tcPr>
            <w:tcW w:w="720" w:type="dxa"/>
          </w:tcPr>
          <w:p w:rsidR="00CD1654" w:rsidRPr="009003B9" w:rsidRDefault="00CD1654" w:rsidP="0033192F">
            <w:pPr>
              <w:numPr>
                <w:ilvl w:val="0"/>
                <w:numId w:val="72"/>
              </w:numPr>
              <w:tabs>
                <w:tab w:val="left" w:pos="252"/>
              </w:tabs>
              <w:spacing w:before="120" w:after="0" w:line="240" w:lineRule="auto"/>
              <w:jc w:val="center"/>
              <w:rPr>
                <w:rFonts w:ascii="Arial" w:hAnsi="Arial" w:cs="Arial"/>
                <w:sz w:val="24"/>
                <w:szCs w:val="24"/>
                <w:lang w:val="en-GB"/>
              </w:rPr>
            </w:pPr>
          </w:p>
        </w:tc>
        <w:tc>
          <w:tcPr>
            <w:tcW w:w="3108" w:type="dxa"/>
          </w:tcPr>
          <w:p w:rsidR="00CD1654" w:rsidRPr="009003B9" w:rsidRDefault="00CD1654" w:rsidP="00624020">
            <w:pPr>
              <w:pStyle w:val="ListParagraph"/>
              <w:spacing w:before="120"/>
              <w:ind w:left="612"/>
              <w:jc w:val="both"/>
              <w:rPr>
                <w:rFonts w:cs="Arial"/>
                <w:sz w:val="24"/>
                <w:szCs w:val="24"/>
                <w:lang w:val="en-GB"/>
              </w:rPr>
            </w:pPr>
          </w:p>
        </w:tc>
        <w:tc>
          <w:tcPr>
            <w:tcW w:w="3822" w:type="dxa"/>
          </w:tcPr>
          <w:p w:rsidR="00CD1654" w:rsidRDefault="00CD1654" w:rsidP="00624020">
            <w:pPr>
              <w:pStyle w:val="ListParagraph"/>
              <w:spacing w:before="120"/>
              <w:ind w:left="612"/>
              <w:jc w:val="both"/>
              <w:rPr>
                <w:rFonts w:cs="Arial"/>
                <w:sz w:val="24"/>
                <w:szCs w:val="24"/>
                <w:lang w:val="en-GB"/>
              </w:rPr>
            </w:pPr>
          </w:p>
          <w:p w:rsidR="00B14336" w:rsidRPr="009003B9" w:rsidRDefault="00B14336" w:rsidP="00624020">
            <w:pPr>
              <w:pStyle w:val="ListParagraph"/>
              <w:spacing w:before="120"/>
              <w:ind w:left="612"/>
              <w:jc w:val="both"/>
              <w:rPr>
                <w:rFonts w:cs="Arial"/>
                <w:sz w:val="24"/>
                <w:szCs w:val="24"/>
                <w:lang w:val="en-GB"/>
              </w:rPr>
            </w:pPr>
          </w:p>
        </w:tc>
        <w:tc>
          <w:tcPr>
            <w:tcW w:w="2070" w:type="dxa"/>
          </w:tcPr>
          <w:p w:rsidR="00CD1654" w:rsidRPr="009003B9" w:rsidRDefault="00CD1654" w:rsidP="00624020">
            <w:pPr>
              <w:pStyle w:val="ListParagraph"/>
              <w:spacing w:before="120" w:after="120"/>
              <w:ind w:left="259"/>
              <w:jc w:val="both"/>
              <w:rPr>
                <w:rFonts w:cs="Arial"/>
                <w:sz w:val="24"/>
                <w:szCs w:val="24"/>
                <w:lang w:val="en-GB"/>
              </w:rPr>
            </w:pPr>
          </w:p>
        </w:tc>
      </w:tr>
      <w:tr w:rsidR="00CD1654" w:rsidRPr="009003B9" w:rsidTr="00624020">
        <w:tc>
          <w:tcPr>
            <w:tcW w:w="720" w:type="dxa"/>
          </w:tcPr>
          <w:p w:rsidR="00CD1654" w:rsidRPr="009003B9" w:rsidRDefault="00CD1654" w:rsidP="0033192F">
            <w:pPr>
              <w:numPr>
                <w:ilvl w:val="0"/>
                <w:numId w:val="72"/>
              </w:numPr>
              <w:tabs>
                <w:tab w:val="left" w:pos="252"/>
              </w:tabs>
              <w:spacing w:before="120" w:after="0" w:line="240" w:lineRule="auto"/>
              <w:jc w:val="center"/>
              <w:rPr>
                <w:rFonts w:ascii="Arial" w:hAnsi="Arial" w:cs="Arial"/>
                <w:sz w:val="24"/>
                <w:szCs w:val="24"/>
                <w:lang w:val="en-GB"/>
              </w:rPr>
            </w:pPr>
          </w:p>
        </w:tc>
        <w:tc>
          <w:tcPr>
            <w:tcW w:w="3108" w:type="dxa"/>
          </w:tcPr>
          <w:p w:rsidR="00CD1654" w:rsidRPr="009003B9" w:rsidRDefault="00CD1654" w:rsidP="00624020">
            <w:pPr>
              <w:spacing w:before="120"/>
              <w:jc w:val="center"/>
              <w:rPr>
                <w:rFonts w:ascii="Arial" w:hAnsi="Arial" w:cs="Arial"/>
                <w:b/>
                <w:sz w:val="24"/>
                <w:szCs w:val="24"/>
                <w:lang w:val="en-GB"/>
              </w:rPr>
            </w:pPr>
          </w:p>
        </w:tc>
        <w:tc>
          <w:tcPr>
            <w:tcW w:w="3822" w:type="dxa"/>
          </w:tcPr>
          <w:p w:rsidR="00CD1654" w:rsidRPr="009003B9" w:rsidRDefault="00CD1654" w:rsidP="00624020">
            <w:pPr>
              <w:spacing w:before="120" w:after="0" w:line="240" w:lineRule="auto"/>
              <w:contextualSpacing/>
              <w:jc w:val="both"/>
              <w:rPr>
                <w:rFonts w:ascii="Arial" w:hAnsi="Arial" w:cs="Arial"/>
                <w:sz w:val="24"/>
                <w:szCs w:val="24"/>
                <w:lang w:val="en-GB"/>
              </w:rPr>
            </w:pPr>
          </w:p>
        </w:tc>
        <w:tc>
          <w:tcPr>
            <w:tcW w:w="2070" w:type="dxa"/>
          </w:tcPr>
          <w:p w:rsidR="00CD1654" w:rsidRPr="009003B9" w:rsidRDefault="00CD1654" w:rsidP="00624020">
            <w:pPr>
              <w:pStyle w:val="ListParagraph"/>
              <w:spacing w:before="120" w:after="120"/>
              <w:ind w:left="72"/>
              <w:jc w:val="center"/>
              <w:rPr>
                <w:rFonts w:cs="Arial"/>
                <w:sz w:val="24"/>
                <w:szCs w:val="24"/>
                <w:lang w:val="en-GB"/>
              </w:rPr>
            </w:pPr>
          </w:p>
        </w:tc>
      </w:tr>
    </w:tbl>
    <w:p w:rsidR="00CD1654" w:rsidRPr="009003B9" w:rsidRDefault="00CD1654" w:rsidP="00CD1654">
      <w:pPr>
        <w:rPr>
          <w:rFonts w:ascii="Arial" w:hAnsi="Arial" w:cs="Arial"/>
          <w:color w:val="FF0000"/>
          <w:sz w:val="24"/>
          <w:szCs w:val="24"/>
          <w:lang w:val="en-GB"/>
        </w:rPr>
      </w:pPr>
    </w:p>
    <w:p w:rsidR="00CD1654" w:rsidRPr="009003B9" w:rsidRDefault="00CD1654" w:rsidP="00CD1654">
      <w:pPr>
        <w:spacing w:after="0" w:line="240" w:lineRule="auto"/>
        <w:jc w:val="right"/>
        <w:rPr>
          <w:rFonts w:ascii="Arial" w:hAnsi="Arial" w:cs="Arial"/>
          <w:b/>
          <w:color w:val="000000"/>
          <w:sz w:val="24"/>
          <w:szCs w:val="24"/>
          <w:lang w:val="en-GB"/>
        </w:rPr>
      </w:pPr>
      <w:r w:rsidRPr="009003B9">
        <w:rPr>
          <w:rFonts w:ascii="Arial" w:hAnsi="Arial" w:cs="Arial"/>
          <w:b/>
          <w:bCs/>
          <w:sz w:val="24"/>
          <w:szCs w:val="24"/>
          <w:u w:val="single"/>
          <w:lang w:val="en-GB"/>
        </w:rPr>
        <w:br w:type="page"/>
      </w:r>
      <w:r w:rsidRPr="009003B9">
        <w:rPr>
          <w:rFonts w:ascii="Arial" w:hAnsi="Arial" w:cs="Arial"/>
          <w:b/>
          <w:color w:val="000000"/>
          <w:sz w:val="24"/>
          <w:szCs w:val="24"/>
          <w:lang w:val="en-GB"/>
        </w:rPr>
        <w:t xml:space="preserve">APPENDIX </w:t>
      </w:r>
      <w:r w:rsidR="00913F0A" w:rsidRPr="009003B9">
        <w:rPr>
          <w:rFonts w:ascii="Arial" w:hAnsi="Arial" w:cs="Arial"/>
          <w:b/>
          <w:color w:val="000000"/>
          <w:sz w:val="24"/>
          <w:szCs w:val="24"/>
          <w:lang w:val="en-GB"/>
        </w:rPr>
        <w:t>6</w:t>
      </w:r>
      <w:r w:rsidRPr="009003B9">
        <w:rPr>
          <w:rFonts w:ascii="Arial" w:hAnsi="Arial" w:cs="Arial"/>
          <w:b/>
          <w:color w:val="000000"/>
          <w:sz w:val="24"/>
          <w:szCs w:val="24"/>
          <w:lang w:val="en-GB"/>
        </w:rPr>
        <w:t>A</w:t>
      </w:r>
    </w:p>
    <w:p w:rsidR="00CD1654" w:rsidRPr="009003B9" w:rsidRDefault="00CD1654" w:rsidP="00CD1654">
      <w:pPr>
        <w:spacing w:after="120" w:line="240" w:lineRule="auto"/>
        <w:ind w:left="7020" w:firstLine="180"/>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u w:val="single"/>
          <w:lang w:val="en-GB"/>
        </w:rPr>
      </w:pPr>
    </w:p>
    <w:p w:rsidR="00CD1654" w:rsidRPr="009003B9" w:rsidRDefault="00CD1654" w:rsidP="00CD1654">
      <w:pPr>
        <w:pStyle w:val="Heading1"/>
        <w:spacing w:before="0" w:after="0"/>
        <w:jc w:val="center"/>
        <w:rPr>
          <w:rFonts w:cs="Arial"/>
          <w:sz w:val="24"/>
          <w:szCs w:val="24"/>
          <w:lang w:val="en-GB"/>
        </w:rPr>
      </w:pPr>
      <w:bookmarkStart w:id="245" w:name="_Toc384833700"/>
      <w:bookmarkStart w:id="246" w:name="_Toc499809916"/>
      <w:r w:rsidRPr="009003B9">
        <w:rPr>
          <w:rFonts w:cs="Arial"/>
          <w:sz w:val="24"/>
          <w:szCs w:val="24"/>
          <w:lang w:val="en-GB"/>
        </w:rPr>
        <w:t xml:space="preserve">APPENDIX </w:t>
      </w:r>
      <w:r w:rsidR="00913F0A" w:rsidRPr="009003B9">
        <w:rPr>
          <w:rFonts w:cs="Arial"/>
          <w:sz w:val="24"/>
          <w:szCs w:val="24"/>
          <w:lang w:val="en-GB"/>
        </w:rPr>
        <w:t>6</w:t>
      </w:r>
      <w:r w:rsidRPr="009003B9">
        <w:rPr>
          <w:rFonts w:cs="Arial"/>
          <w:sz w:val="24"/>
          <w:szCs w:val="24"/>
          <w:lang w:val="en-GB"/>
        </w:rPr>
        <w:t>A : SUMMARY OF TOTAL CONSULTING COST</w:t>
      </w:r>
      <w:bookmarkEnd w:id="245"/>
      <w:bookmarkEnd w:id="246"/>
    </w:p>
    <w:p w:rsidR="00CD1654" w:rsidRPr="009003B9" w:rsidRDefault="00CD1654" w:rsidP="00CD1654">
      <w:pPr>
        <w:spacing w:after="120" w:line="240" w:lineRule="auto"/>
        <w:contextualSpacing/>
        <w:jc w:val="center"/>
        <w:rPr>
          <w:rFonts w:ascii="Arial" w:hAnsi="Arial" w:cs="Arial"/>
          <w:color w:val="000000"/>
          <w:sz w:val="24"/>
          <w:szCs w:val="24"/>
          <w:u w:val="single"/>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r w:rsidRPr="009003B9">
        <w:rPr>
          <w:rFonts w:ascii="Arial" w:hAnsi="Arial" w:cs="Arial"/>
          <w:color w:val="000000"/>
          <w:sz w:val="24"/>
          <w:szCs w:val="24"/>
          <w:lang w:val="en-GB"/>
        </w:rPr>
        <w:t>[TO BE INSERTED BY RELEVANT AGENCY]</w:t>
      </w:r>
    </w:p>
    <w:p w:rsidR="00CD1654" w:rsidRPr="009003B9" w:rsidRDefault="00CD1654" w:rsidP="00CD1654">
      <w:pPr>
        <w:spacing w:after="0" w:line="240" w:lineRule="auto"/>
        <w:rPr>
          <w:rFonts w:ascii="Arial" w:hAnsi="Arial" w:cs="Arial"/>
          <w:b/>
          <w:bCs/>
          <w:sz w:val="24"/>
          <w:szCs w:val="24"/>
          <w:u w:val="single"/>
          <w:lang w:val="en-GB"/>
        </w:rPr>
      </w:pPr>
      <w:r w:rsidRPr="009003B9">
        <w:rPr>
          <w:rFonts w:ascii="Arial" w:hAnsi="Arial" w:cs="Arial"/>
          <w:b/>
          <w:bCs/>
          <w:sz w:val="24"/>
          <w:szCs w:val="24"/>
          <w:u w:val="single"/>
          <w:lang w:val="en-GB"/>
        </w:rPr>
        <w:br w:type="page"/>
      </w:r>
    </w:p>
    <w:p w:rsidR="00CD1654" w:rsidRPr="009003B9" w:rsidRDefault="00CD1654" w:rsidP="00CD1654">
      <w:pPr>
        <w:spacing w:after="120" w:line="240" w:lineRule="auto"/>
        <w:ind w:left="7020" w:firstLine="180"/>
        <w:contextualSpacing/>
        <w:jc w:val="right"/>
        <w:rPr>
          <w:rFonts w:ascii="Arial" w:hAnsi="Arial" w:cs="Arial"/>
          <w:color w:val="000000"/>
          <w:sz w:val="24"/>
          <w:szCs w:val="24"/>
          <w:lang w:val="en-GB"/>
        </w:rPr>
      </w:pPr>
      <w:r w:rsidRPr="009003B9">
        <w:rPr>
          <w:rFonts w:ascii="Arial" w:hAnsi="Arial" w:cs="Arial"/>
          <w:b/>
          <w:color w:val="000000"/>
          <w:sz w:val="24"/>
          <w:szCs w:val="24"/>
          <w:lang w:val="en-GB"/>
        </w:rPr>
        <w:t xml:space="preserve">APPENDIX </w:t>
      </w:r>
      <w:r w:rsidR="00260359" w:rsidRPr="009003B9">
        <w:rPr>
          <w:rFonts w:ascii="Arial" w:hAnsi="Arial" w:cs="Arial"/>
          <w:b/>
          <w:color w:val="000000"/>
          <w:sz w:val="24"/>
          <w:szCs w:val="24"/>
          <w:lang w:val="en-GB"/>
        </w:rPr>
        <w:t>6</w:t>
      </w:r>
      <w:r w:rsidRPr="009003B9">
        <w:rPr>
          <w:rFonts w:ascii="Arial" w:hAnsi="Arial" w:cs="Arial"/>
          <w:b/>
          <w:color w:val="000000"/>
          <w:sz w:val="24"/>
          <w:szCs w:val="24"/>
          <w:lang w:val="en-GB"/>
        </w:rPr>
        <w:t>B</w:t>
      </w:r>
    </w:p>
    <w:p w:rsidR="00CD1654" w:rsidRPr="009003B9" w:rsidRDefault="00CD1654" w:rsidP="00CD1654">
      <w:pPr>
        <w:spacing w:after="120" w:line="240" w:lineRule="auto"/>
        <w:contextualSpacing/>
        <w:jc w:val="center"/>
        <w:rPr>
          <w:rFonts w:ascii="Arial" w:hAnsi="Arial" w:cs="Arial"/>
          <w:b/>
          <w:strike/>
          <w:color w:val="000000"/>
          <w:sz w:val="24"/>
          <w:szCs w:val="24"/>
          <w:u w:val="single"/>
          <w:lang w:val="en-GB"/>
        </w:rPr>
      </w:pPr>
    </w:p>
    <w:p w:rsidR="00CD1654" w:rsidRPr="009003B9" w:rsidRDefault="00CD1654" w:rsidP="00CD1654">
      <w:pPr>
        <w:pStyle w:val="Heading1"/>
        <w:spacing w:before="0" w:after="0"/>
        <w:jc w:val="center"/>
        <w:rPr>
          <w:rFonts w:cs="Arial"/>
          <w:sz w:val="24"/>
          <w:szCs w:val="24"/>
          <w:lang w:val="en-GB"/>
        </w:rPr>
      </w:pPr>
      <w:bookmarkStart w:id="247" w:name="_Toc384833701"/>
      <w:bookmarkStart w:id="248" w:name="_Toc499809917"/>
      <w:r w:rsidRPr="009003B9">
        <w:rPr>
          <w:rFonts w:cs="Arial"/>
          <w:sz w:val="24"/>
          <w:szCs w:val="24"/>
          <w:lang w:val="en-GB"/>
        </w:rPr>
        <w:t xml:space="preserve">APPENDIX </w:t>
      </w:r>
      <w:r w:rsidR="00260359" w:rsidRPr="009003B9">
        <w:rPr>
          <w:rFonts w:cs="Arial"/>
          <w:sz w:val="24"/>
          <w:szCs w:val="24"/>
          <w:lang w:val="en-GB"/>
        </w:rPr>
        <w:t>6</w:t>
      </w:r>
      <w:r w:rsidRPr="009003B9">
        <w:rPr>
          <w:rFonts w:cs="Arial"/>
          <w:sz w:val="24"/>
          <w:szCs w:val="24"/>
          <w:lang w:val="en-GB"/>
        </w:rPr>
        <w:t>B : CONSULTING FEES</w:t>
      </w:r>
      <w:bookmarkEnd w:id="247"/>
      <w:bookmarkEnd w:id="248"/>
    </w:p>
    <w:p w:rsidR="00CD1654" w:rsidRPr="009003B9" w:rsidRDefault="00CD1654" w:rsidP="00CD1654">
      <w:pPr>
        <w:spacing w:after="120" w:line="240" w:lineRule="auto"/>
        <w:contextualSpacing/>
        <w:jc w:val="center"/>
        <w:rPr>
          <w:rFonts w:ascii="Arial" w:hAnsi="Arial" w:cs="Arial"/>
          <w:color w:val="000000"/>
          <w:sz w:val="24"/>
          <w:szCs w:val="24"/>
          <w:u w:val="single"/>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r w:rsidRPr="009003B9">
        <w:rPr>
          <w:rFonts w:ascii="Arial" w:hAnsi="Arial" w:cs="Arial"/>
          <w:color w:val="000000"/>
          <w:sz w:val="24"/>
          <w:szCs w:val="24"/>
          <w:lang w:val="en-GB"/>
        </w:rPr>
        <w:t xml:space="preserve">[DETAILED BREAKDOWN/CALCULATION OF FEES- </w:t>
      </w:r>
    </w:p>
    <w:p w:rsidR="00CD1654" w:rsidRPr="009003B9" w:rsidRDefault="00CD1654" w:rsidP="00CD1654">
      <w:pPr>
        <w:spacing w:after="120" w:line="240" w:lineRule="auto"/>
        <w:contextualSpacing/>
        <w:jc w:val="center"/>
        <w:rPr>
          <w:rFonts w:ascii="Arial" w:hAnsi="Arial" w:cs="Arial"/>
          <w:color w:val="000000"/>
          <w:sz w:val="24"/>
          <w:szCs w:val="24"/>
          <w:lang w:val="en-GB"/>
        </w:rPr>
      </w:pPr>
      <w:r w:rsidRPr="009003B9">
        <w:rPr>
          <w:rFonts w:ascii="Arial" w:hAnsi="Arial" w:cs="Arial"/>
          <w:color w:val="000000"/>
          <w:sz w:val="24"/>
          <w:szCs w:val="24"/>
          <w:lang w:val="en-GB"/>
        </w:rPr>
        <w:t>TO BE INSERTED BY RELEVANT AGENCY]</w:t>
      </w:r>
    </w:p>
    <w:p w:rsidR="00CD1654" w:rsidRPr="009003B9" w:rsidRDefault="00CD1654" w:rsidP="00CD1654">
      <w:pPr>
        <w:spacing w:after="0" w:line="240" w:lineRule="auto"/>
        <w:rPr>
          <w:rFonts w:ascii="Arial" w:hAnsi="Arial" w:cs="Arial"/>
          <w:b/>
          <w:bCs/>
          <w:sz w:val="24"/>
          <w:szCs w:val="24"/>
          <w:u w:val="single"/>
          <w:lang w:val="en-GB"/>
        </w:rPr>
      </w:pPr>
      <w:r w:rsidRPr="009003B9">
        <w:rPr>
          <w:rFonts w:ascii="Arial" w:hAnsi="Arial" w:cs="Arial"/>
          <w:b/>
          <w:bCs/>
          <w:sz w:val="24"/>
          <w:szCs w:val="24"/>
          <w:u w:val="single"/>
          <w:lang w:val="en-GB"/>
        </w:rPr>
        <w:br w:type="page"/>
      </w:r>
    </w:p>
    <w:p w:rsidR="00CD1654" w:rsidRPr="009003B9" w:rsidRDefault="00CD1654" w:rsidP="00CD1654">
      <w:pPr>
        <w:spacing w:after="120" w:line="240" w:lineRule="auto"/>
        <w:ind w:left="7020" w:firstLine="180"/>
        <w:contextualSpacing/>
        <w:jc w:val="right"/>
        <w:rPr>
          <w:rFonts w:ascii="Arial" w:hAnsi="Arial" w:cs="Arial"/>
          <w:b/>
          <w:color w:val="000000"/>
          <w:sz w:val="24"/>
          <w:szCs w:val="24"/>
          <w:lang w:val="en-GB"/>
        </w:rPr>
      </w:pPr>
      <w:r w:rsidRPr="009003B9">
        <w:rPr>
          <w:rFonts w:ascii="Arial" w:hAnsi="Arial" w:cs="Arial"/>
          <w:b/>
          <w:color w:val="000000"/>
          <w:sz w:val="24"/>
          <w:szCs w:val="24"/>
          <w:lang w:val="en-GB"/>
        </w:rPr>
        <w:t xml:space="preserve">APPENDIX </w:t>
      </w:r>
      <w:r w:rsidR="00260359" w:rsidRPr="009003B9">
        <w:rPr>
          <w:rFonts w:ascii="Arial" w:hAnsi="Arial" w:cs="Arial"/>
          <w:b/>
          <w:color w:val="000000"/>
          <w:sz w:val="24"/>
          <w:szCs w:val="24"/>
          <w:lang w:val="en-GB"/>
        </w:rPr>
        <w:t>6</w:t>
      </w:r>
      <w:r w:rsidRPr="009003B9">
        <w:rPr>
          <w:rFonts w:ascii="Arial" w:hAnsi="Arial" w:cs="Arial"/>
          <w:b/>
          <w:color w:val="000000"/>
          <w:sz w:val="24"/>
          <w:szCs w:val="24"/>
          <w:lang w:val="en-GB"/>
        </w:rPr>
        <w:t>C</w:t>
      </w:r>
    </w:p>
    <w:p w:rsidR="00CD1654" w:rsidRPr="009003B9" w:rsidRDefault="00CD1654" w:rsidP="00CD1654">
      <w:pPr>
        <w:spacing w:after="120" w:line="240" w:lineRule="auto"/>
        <w:contextualSpacing/>
        <w:jc w:val="right"/>
        <w:rPr>
          <w:rFonts w:ascii="Arial" w:hAnsi="Arial" w:cs="Arial"/>
          <w:color w:val="FF0000"/>
          <w:szCs w:val="24"/>
          <w:lang w:val="en-GB"/>
        </w:rPr>
      </w:pPr>
    </w:p>
    <w:p w:rsidR="00CD1654" w:rsidRPr="009003B9" w:rsidRDefault="00CD1654" w:rsidP="00CD1654">
      <w:pPr>
        <w:pStyle w:val="Heading1"/>
        <w:spacing w:before="0" w:after="0"/>
        <w:jc w:val="center"/>
        <w:rPr>
          <w:rFonts w:cs="Arial"/>
          <w:sz w:val="24"/>
          <w:szCs w:val="24"/>
          <w:lang w:val="en-GB"/>
        </w:rPr>
      </w:pPr>
      <w:bookmarkStart w:id="249" w:name="_Toc384833702"/>
      <w:bookmarkStart w:id="250" w:name="_Toc499809918"/>
      <w:r w:rsidRPr="009003B9">
        <w:rPr>
          <w:rFonts w:cs="Arial"/>
          <w:sz w:val="24"/>
          <w:szCs w:val="24"/>
          <w:lang w:val="en-GB"/>
        </w:rPr>
        <w:t xml:space="preserve">APPENDIX </w:t>
      </w:r>
      <w:r w:rsidR="00260359" w:rsidRPr="009003B9">
        <w:rPr>
          <w:rFonts w:cs="Arial"/>
          <w:sz w:val="24"/>
          <w:szCs w:val="24"/>
          <w:lang w:val="en-GB"/>
        </w:rPr>
        <w:t>6</w:t>
      </w:r>
      <w:r w:rsidRPr="009003B9">
        <w:rPr>
          <w:rFonts w:cs="Arial"/>
          <w:sz w:val="24"/>
          <w:szCs w:val="24"/>
          <w:lang w:val="en-GB"/>
        </w:rPr>
        <w:t>C : OUT OF POCKET EXPENSES</w:t>
      </w:r>
      <w:bookmarkEnd w:id="249"/>
      <w:bookmarkEnd w:id="250"/>
    </w:p>
    <w:p w:rsidR="00CD1654" w:rsidRPr="009003B9" w:rsidRDefault="00CD1654" w:rsidP="00CD1654">
      <w:pPr>
        <w:spacing w:after="120" w:line="240" w:lineRule="auto"/>
        <w:contextualSpacing/>
        <w:jc w:val="center"/>
        <w:rPr>
          <w:rFonts w:ascii="Arial" w:hAnsi="Arial" w:cs="Arial"/>
          <w:color w:val="000000"/>
          <w:sz w:val="24"/>
          <w:szCs w:val="24"/>
          <w:u w:val="single"/>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r w:rsidRPr="009003B9">
        <w:rPr>
          <w:rFonts w:ascii="Arial" w:hAnsi="Arial" w:cs="Arial"/>
          <w:color w:val="000000"/>
          <w:sz w:val="24"/>
          <w:szCs w:val="24"/>
          <w:lang w:val="en-GB"/>
        </w:rPr>
        <w:t>[DETAILED BREAKDOWN/CALCULATION OF</w:t>
      </w:r>
      <w:r w:rsidRPr="009003B9">
        <w:rPr>
          <w:rFonts w:ascii="Arial" w:hAnsi="Arial" w:cs="Arial"/>
          <w:sz w:val="24"/>
          <w:szCs w:val="24"/>
          <w:lang w:val="en-GB"/>
        </w:rPr>
        <w:t xml:space="preserve"> OUT OF POCKET</w:t>
      </w:r>
      <w:r w:rsidRPr="009003B9">
        <w:rPr>
          <w:rFonts w:ascii="Arial" w:hAnsi="Arial" w:cs="Arial"/>
          <w:color w:val="000000"/>
          <w:sz w:val="24"/>
          <w:szCs w:val="24"/>
          <w:lang w:val="en-GB"/>
        </w:rPr>
        <w:t xml:space="preserve"> EXPENSES- </w:t>
      </w:r>
    </w:p>
    <w:p w:rsidR="00CD1654" w:rsidRPr="009003B9" w:rsidRDefault="00CD1654" w:rsidP="00CD1654">
      <w:pPr>
        <w:spacing w:after="120" w:line="240" w:lineRule="auto"/>
        <w:contextualSpacing/>
        <w:jc w:val="center"/>
        <w:rPr>
          <w:rFonts w:ascii="Arial" w:hAnsi="Arial" w:cs="Arial"/>
          <w:color w:val="000000"/>
          <w:sz w:val="24"/>
          <w:szCs w:val="24"/>
          <w:lang w:val="en-GB"/>
        </w:rPr>
      </w:pPr>
      <w:r w:rsidRPr="009003B9">
        <w:rPr>
          <w:rFonts w:ascii="Arial" w:hAnsi="Arial" w:cs="Arial"/>
          <w:color w:val="000000"/>
          <w:sz w:val="24"/>
          <w:szCs w:val="24"/>
          <w:lang w:val="en-GB"/>
        </w:rPr>
        <w:t>TO BE INSERTED BY RELEVANT AGENCY]</w:t>
      </w:r>
    </w:p>
    <w:p w:rsidR="00CD1654" w:rsidRPr="009003B9" w:rsidRDefault="00CD1654" w:rsidP="00CD1654">
      <w:pPr>
        <w:spacing w:after="0" w:line="240" w:lineRule="auto"/>
        <w:rPr>
          <w:rFonts w:ascii="Arial" w:hAnsi="Arial" w:cs="Arial"/>
          <w:b/>
          <w:bCs/>
          <w:sz w:val="24"/>
          <w:szCs w:val="24"/>
          <w:u w:val="single"/>
          <w:lang w:val="en-GB"/>
        </w:rPr>
      </w:pPr>
      <w:r w:rsidRPr="009003B9">
        <w:rPr>
          <w:rFonts w:ascii="Arial" w:hAnsi="Arial" w:cs="Arial"/>
          <w:b/>
          <w:bCs/>
          <w:sz w:val="24"/>
          <w:szCs w:val="24"/>
          <w:u w:val="single"/>
          <w:lang w:val="en-GB"/>
        </w:rPr>
        <w:br w:type="page"/>
      </w:r>
    </w:p>
    <w:p w:rsidR="00CD1654" w:rsidRPr="009003B9" w:rsidRDefault="00CD1654" w:rsidP="00CD1654">
      <w:pPr>
        <w:spacing w:after="120" w:line="240" w:lineRule="auto"/>
        <w:ind w:left="7020" w:firstLine="180"/>
        <w:contextualSpacing/>
        <w:jc w:val="right"/>
        <w:rPr>
          <w:rFonts w:ascii="Arial" w:hAnsi="Arial" w:cs="Arial"/>
          <w:b/>
          <w:bCs/>
          <w:sz w:val="24"/>
          <w:szCs w:val="24"/>
          <w:lang w:val="en-GB"/>
        </w:rPr>
      </w:pPr>
      <w:r w:rsidRPr="009003B9">
        <w:rPr>
          <w:rFonts w:ascii="Arial" w:hAnsi="Arial" w:cs="Arial"/>
          <w:b/>
          <w:bCs/>
          <w:sz w:val="24"/>
          <w:szCs w:val="24"/>
          <w:lang w:val="en-GB"/>
        </w:rPr>
        <w:t xml:space="preserve">APPENDIX </w:t>
      </w:r>
      <w:r w:rsidR="00260359" w:rsidRPr="009003B9">
        <w:rPr>
          <w:rFonts w:ascii="Arial" w:hAnsi="Arial" w:cs="Arial"/>
          <w:b/>
          <w:bCs/>
          <w:sz w:val="24"/>
          <w:szCs w:val="24"/>
          <w:lang w:val="en-GB"/>
        </w:rPr>
        <w:t>7</w:t>
      </w:r>
    </w:p>
    <w:p w:rsidR="00CD1654" w:rsidRPr="009003B9" w:rsidRDefault="00CD1654" w:rsidP="00CD1654">
      <w:pPr>
        <w:pStyle w:val="Heading1"/>
        <w:spacing w:before="0" w:after="0"/>
        <w:jc w:val="center"/>
        <w:rPr>
          <w:rFonts w:cs="Arial"/>
          <w:sz w:val="24"/>
          <w:szCs w:val="24"/>
          <w:lang w:val="en-GB"/>
        </w:rPr>
      </w:pPr>
      <w:bookmarkStart w:id="251" w:name="_Toc384833703"/>
      <w:bookmarkStart w:id="252" w:name="_Toc499809919"/>
      <w:r w:rsidRPr="009003B9">
        <w:rPr>
          <w:rFonts w:cs="Arial"/>
          <w:sz w:val="24"/>
          <w:szCs w:val="24"/>
          <w:lang w:val="en-GB"/>
        </w:rPr>
        <w:t xml:space="preserve">APPENDIX </w:t>
      </w:r>
      <w:r w:rsidR="00260359" w:rsidRPr="009003B9">
        <w:rPr>
          <w:rFonts w:cs="Arial"/>
          <w:sz w:val="24"/>
          <w:szCs w:val="24"/>
          <w:lang w:val="en-GB"/>
        </w:rPr>
        <w:t>7</w:t>
      </w:r>
      <w:r w:rsidRPr="009003B9">
        <w:rPr>
          <w:rFonts w:cs="Arial"/>
          <w:sz w:val="24"/>
          <w:szCs w:val="24"/>
          <w:lang w:val="en-GB"/>
        </w:rPr>
        <w:t xml:space="preserve"> : SCHEDULE OF AGREED ITEMS</w:t>
      </w:r>
      <w:bookmarkEnd w:id="251"/>
      <w:bookmarkEnd w:id="252"/>
    </w:p>
    <w:p w:rsidR="00CD1654" w:rsidRPr="009003B9" w:rsidRDefault="00CD1654" w:rsidP="00CD1654">
      <w:pPr>
        <w:spacing w:after="120" w:line="240" w:lineRule="auto"/>
        <w:contextualSpacing/>
        <w:jc w:val="center"/>
        <w:rPr>
          <w:rFonts w:ascii="Arial" w:hAnsi="Arial" w:cs="Arial"/>
          <w:bCs/>
          <w:sz w:val="24"/>
          <w:szCs w:val="24"/>
          <w:u w:val="single"/>
          <w:lang w:val="en-GB"/>
        </w:rPr>
      </w:pPr>
    </w:p>
    <w:tbl>
      <w:tblPr>
        <w:tblW w:w="10031" w:type="dxa"/>
        <w:tblLook w:val="01E0" w:firstRow="1" w:lastRow="1" w:firstColumn="1" w:lastColumn="1" w:noHBand="0" w:noVBand="0"/>
      </w:tblPr>
      <w:tblGrid>
        <w:gridCol w:w="817"/>
        <w:gridCol w:w="1470"/>
        <w:gridCol w:w="3775"/>
        <w:gridCol w:w="3969"/>
      </w:tblGrid>
      <w:tr w:rsidR="00CD1654" w:rsidRPr="009003B9" w:rsidTr="00624020">
        <w:trPr>
          <w:trHeight w:val="620"/>
          <w:tblHeader/>
        </w:trPr>
        <w:tc>
          <w:tcPr>
            <w:tcW w:w="817" w:type="dxa"/>
            <w:tcBorders>
              <w:top w:val="single" w:sz="4" w:space="0" w:color="auto"/>
              <w:left w:val="single" w:sz="4" w:space="0" w:color="auto"/>
              <w:bottom w:val="single" w:sz="4" w:space="0" w:color="auto"/>
              <w:right w:val="single" w:sz="4" w:space="0" w:color="auto"/>
            </w:tcBorders>
            <w:shd w:val="clear" w:color="auto" w:fill="C0C0C0"/>
          </w:tcPr>
          <w:p w:rsidR="00CD1654" w:rsidRPr="009003B9" w:rsidRDefault="00CD1654" w:rsidP="00624020">
            <w:pPr>
              <w:spacing w:after="120" w:line="240" w:lineRule="auto"/>
              <w:contextualSpacing/>
              <w:jc w:val="center"/>
              <w:rPr>
                <w:rFonts w:ascii="Arial" w:hAnsi="Arial" w:cs="Arial"/>
                <w:b/>
                <w:bCs/>
                <w:sz w:val="24"/>
                <w:szCs w:val="24"/>
                <w:lang w:val="en-GB"/>
              </w:rPr>
            </w:pPr>
            <w:r w:rsidRPr="009003B9">
              <w:rPr>
                <w:rFonts w:ascii="Arial" w:hAnsi="Arial" w:cs="Arial"/>
                <w:b/>
                <w:bCs/>
                <w:sz w:val="24"/>
                <w:szCs w:val="24"/>
                <w:lang w:val="en-GB"/>
              </w:rPr>
              <w:t xml:space="preserve">Item </w:t>
            </w:r>
          </w:p>
        </w:tc>
        <w:tc>
          <w:tcPr>
            <w:tcW w:w="1470" w:type="dxa"/>
            <w:tcBorders>
              <w:top w:val="single" w:sz="4" w:space="0" w:color="auto"/>
              <w:left w:val="single" w:sz="4" w:space="0" w:color="auto"/>
              <w:bottom w:val="single" w:sz="4" w:space="0" w:color="auto"/>
              <w:right w:val="single" w:sz="4" w:space="0" w:color="auto"/>
            </w:tcBorders>
            <w:shd w:val="clear" w:color="auto" w:fill="C0C0C0"/>
          </w:tcPr>
          <w:p w:rsidR="00CD1654" w:rsidRPr="009003B9" w:rsidRDefault="00CD1654" w:rsidP="00624020">
            <w:pPr>
              <w:spacing w:after="120" w:line="240" w:lineRule="auto"/>
              <w:contextualSpacing/>
              <w:jc w:val="center"/>
              <w:rPr>
                <w:rFonts w:ascii="Arial" w:hAnsi="Arial" w:cs="Arial"/>
                <w:b/>
                <w:bCs/>
                <w:sz w:val="24"/>
                <w:szCs w:val="24"/>
                <w:lang w:val="en-GB"/>
              </w:rPr>
            </w:pPr>
            <w:r w:rsidRPr="009003B9">
              <w:rPr>
                <w:rFonts w:ascii="Arial" w:hAnsi="Arial" w:cs="Arial"/>
                <w:b/>
                <w:bCs/>
                <w:sz w:val="24"/>
                <w:szCs w:val="24"/>
                <w:lang w:val="en-GB"/>
              </w:rPr>
              <w:t>Clause of Agreement</w:t>
            </w:r>
          </w:p>
        </w:tc>
        <w:tc>
          <w:tcPr>
            <w:tcW w:w="3775" w:type="dxa"/>
            <w:tcBorders>
              <w:top w:val="single" w:sz="4" w:space="0" w:color="auto"/>
              <w:left w:val="single" w:sz="4" w:space="0" w:color="auto"/>
              <w:bottom w:val="single" w:sz="4" w:space="0" w:color="auto"/>
              <w:right w:val="single" w:sz="4" w:space="0" w:color="auto"/>
            </w:tcBorders>
            <w:shd w:val="clear" w:color="auto" w:fill="C0C0C0"/>
          </w:tcPr>
          <w:p w:rsidR="00CD1654" w:rsidRPr="009003B9" w:rsidRDefault="00CD1654" w:rsidP="00624020">
            <w:pPr>
              <w:spacing w:after="120" w:line="240" w:lineRule="auto"/>
              <w:contextualSpacing/>
              <w:jc w:val="center"/>
              <w:rPr>
                <w:rFonts w:ascii="Arial" w:hAnsi="Arial" w:cs="Arial"/>
                <w:b/>
                <w:bCs/>
                <w:sz w:val="24"/>
                <w:szCs w:val="24"/>
                <w:lang w:val="en-GB"/>
              </w:rPr>
            </w:pPr>
            <w:r w:rsidRPr="009003B9">
              <w:rPr>
                <w:rFonts w:ascii="Arial" w:hAnsi="Arial" w:cs="Arial"/>
                <w:b/>
                <w:bCs/>
                <w:sz w:val="24"/>
                <w:szCs w:val="24"/>
                <w:lang w:val="en-GB"/>
              </w:rPr>
              <w:t>Description</w:t>
            </w:r>
          </w:p>
        </w:tc>
        <w:tc>
          <w:tcPr>
            <w:tcW w:w="3969" w:type="dxa"/>
            <w:tcBorders>
              <w:top w:val="single" w:sz="4" w:space="0" w:color="auto"/>
              <w:left w:val="single" w:sz="4" w:space="0" w:color="auto"/>
              <w:bottom w:val="single" w:sz="4" w:space="0" w:color="auto"/>
              <w:right w:val="single" w:sz="4" w:space="0" w:color="auto"/>
            </w:tcBorders>
            <w:shd w:val="clear" w:color="auto" w:fill="C0C0C0"/>
          </w:tcPr>
          <w:p w:rsidR="00CD1654" w:rsidRPr="009003B9" w:rsidRDefault="00CD1654" w:rsidP="00624020">
            <w:pPr>
              <w:spacing w:after="120" w:line="240" w:lineRule="auto"/>
              <w:contextualSpacing/>
              <w:jc w:val="center"/>
              <w:rPr>
                <w:rFonts w:ascii="Arial" w:hAnsi="Arial" w:cs="Arial"/>
                <w:b/>
                <w:bCs/>
                <w:sz w:val="24"/>
                <w:szCs w:val="24"/>
                <w:lang w:val="en-GB"/>
              </w:rPr>
            </w:pPr>
            <w:r w:rsidRPr="009003B9">
              <w:rPr>
                <w:rFonts w:ascii="Arial" w:hAnsi="Arial" w:cs="Arial"/>
                <w:b/>
                <w:bCs/>
                <w:sz w:val="24"/>
                <w:szCs w:val="24"/>
                <w:lang w:val="en-GB"/>
              </w:rPr>
              <w:t>Remarks</w:t>
            </w:r>
          </w:p>
        </w:tc>
      </w:tr>
      <w:tr w:rsidR="00CD1654" w:rsidRPr="009003B9" w:rsidTr="00624020">
        <w:tc>
          <w:tcPr>
            <w:tcW w:w="817"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33192F">
            <w:pPr>
              <w:pStyle w:val="ListParagraph"/>
              <w:numPr>
                <w:ilvl w:val="0"/>
                <w:numId w:val="87"/>
              </w:numPr>
              <w:tabs>
                <w:tab w:val="left" w:pos="279"/>
              </w:tabs>
              <w:spacing w:after="120"/>
              <w:rPr>
                <w:rFonts w:cs="Arial"/>
                <w:sz w:val="24"/>
                <w:szCs w:val="24"/>
                <w:lang w:val="en-GB"/>
              </w:rPr>
            </w:pPr>
          </w:p>
        </w:tc>
        <w:tc>
          <w:tcPr>
            <w:tcW w:w="1470"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jc w:val="center"/>
              <w:rPr>
                <w:rFonts w:ascii="Arial" w:hAnsi="Arial" w:cs="Arial"/>
                <w:sz w:val="24"/>
                <w:szCs w:val="24"/>
                <w:lang w:val="en-GB"/>
              </w:rPr>
            </w:pPr>
            <w:r w:rsidRPr="009003B9">
              <w:rPr>
                <w:rFonts w:ascii="Arial" w:hAnsi="Arial" w:cs="Arial"/>
                <w:sz w:val="24"/>
                <w:szCs w:val="24"/>
                <w:lang w:val="en-GB"/>
              </w:rPr>
              <w:t>3.1</w:t>
            </w:r>
          </w:p>
        </w:tc>
        <w:tc>
          <w:tcPr>
            <w:tcW w:w="3775"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Commencement date</w:t>
            </w:r>
          </w:p>
        </w:tc>
        <w:tc>
          <w:tcPr>
            <w:tcW w:w="3969"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 date to be inserted by Agency</w:t>
            </w:r>
          </w:p>
        </w:tc>
      </w:tr>
      <w:tr w:rsidR="00CD1654" w:rsidRPr="009003B9" w:rsidTr="00624020">
        <w:tc>
          <w:tcPr>
            <w:tcW w:w="817"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33192F">
            <w:pPr>
              <w:pStyle w:val="ListParagraph"/>
              <w:numPr>
                <w:ilvl w:val="0"/>
                <w:numId w:val="87"/>
              </w:numPr>
              <w:tabs>
                <w:tab w:val="left" w:pos="279"/>
              </w:tabs>
              <w:spacing w:after="120"/>
              <w:rPr>
                <w:rFonts w:cs="Arial"/>
                <w:sz w:val="24"/>
                <w:szCs w:val="24"/>
                <w:lang w:val="en-GB"/>
              </w:rPr>
            </w:pPr>
          </w:p>
        </w:tc>
        <w:tc>
          <w:tcPr>
            <w:tcW w:w="1470"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jc w:val="center"/>
              <w:rPr>
                <w:rFonts w:ascii="Arial" w:hAnsi="Arial" w:cs="Arial"/>
                <w:sz w:val="24"/>
                <w:szCs w:val="24"/>
                <w:lang w:val="en-GB"/>
              </w:rPr>
            </w:pPr>
            <w:r w:rsidRPr="009003B9">
              <w:rPr>
                <w:rFonts w:ascii="Arial" w:hAnsi="Arial" w:cs="Arial"/>
                <w:sz w:val="24"/>
                <w:szCs w:val="24"/>
                <w:lang w:val="en-GB"/>
              </w:rPr>
              <w:t>3.1</w:t>
            </w:r>
          </w:p>
        </w:tc>
        <w:tc>
          <w:tcPr>
            <w:tcW w:w="3775"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Contract period</w:t>
            </w:r>
          </w:p>
        </w:tc>
        <w:tc>
          <w:tcPr>
            <w:tcW w:w="3969"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 week/month/year</w:t>
            </w:r>
          </w:p>
        </w:tc>
      </w:tr>
      <w:tr w:rsidR="00CD1654" w:rsidRPr="009003B9" w:rsidTr="00624020">
        <w:tc>
          <w:tcPr>
            <w:tcW w:w="817"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33192F">
            <w:pPr>
              <w:pStyle w:val="ListParagraph"/>
              <w:numPr>
                <w:ilvl w:val="0"/>
                <w:numId w:val="87"/>
              </w:numPr>
              <w:tabs>
                <w:tab w:val="left" w:pos="279"/>
              </w:tabs>
              <w:spacing w:after="120"/>
              <w:rPr>
                <w:rFonts w:cs="Arial"/>
                <w:sz w:val="24"/>
                <w:szCs w:val="24"/>
                <w:lang w:val="en-GB"/>
              </w:rPr>
            </w:pPr>
          </w:p>
        </w:tc>
        <w:tc>
          <w:tcPr>
            <w:tcW w:w="1470"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jc w:val="center"/>
              <w:rPr>
                <w:rFonts w:ascii="Arial" w:hAnsi="Arial" w:cs="Arial"/>
                <w:sz w:val="24"/>
                <w:szCs w:val="24"/>
                <w:lang w:val="en-GB"/>
              </w:rPr>
            </w:pPr>
            <w:r w:rsidRPr="009003B9">
              <w:rPr>
                <w:rFonts w:ascii="Arial" w:hAnsi="Arial" w:cs="Arial"/>
                <w:sz w:val="24"/>
                <w:szCs w:val="24"/>
                <w:lang w:val="en-GB"/>
              </w:rPr>
              <w:t>3.1</w:t>
            </w:r>
          </w:p>
        </w:tc>
        <w:tc>
          <w:tcPr>
            <w:tcW w:w="3775"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Contract Expiry date</w:t>
            </w:r>
          </w:p>
        </w:tc>
        <w:tc>
          <w:tcPr>
            <w:tcW w:w="3969"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 date to be inserted by Agency</w:t>
            </w:r>
          </w:p>
        </w:tc>
      </w:tr>
      <w:tr w:rsidR="00CD1654" w:rsidRPr="009003B9" w:rsidTr="00624020">
        <w:tc>
          <w:tcPr>
            <w:tcW w:w="817"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33192F">
            <w:pPr>
              <w:pStyle w:val="ListParagraph"/>
              <w:numPr>
                <w:ilvl w:val="0"/>
                <w:numId w:val="87"/>
              </w:numPr>
              <w:tabs>
                <w:tab w:val="left" w:pos="279"/>
              </w:tabs>
              <w:spacing w:after="120"/>
              <w:rPr>
                <w:rFonts w:cs="Arial"/>
                <w:sz w:val="24"/>
                <w:szCs w:val="24"/>
                <w:lang w:val="en-GB"/>
              </w:rPr>
            </w:pPr>
          </w:p>
        </w:tc>
        <w:tc>
          <w:tcPr>
            <w:tcW w:w="1470"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jc w:val="center"/>
              <w:rPr>
                <w:rFonts w:ascii="Arial" w:hAnsi="Arial" w:cs="Arial"/>
                <w:sz w:val="24"/>
                <w:szCs w:val="24"/>
                <w:lang w:val="en-GB"/>
              </w:rPr>
            </w:pPr>
            <w:r w:rsidRPr="009003B9">
              <w:rPr>
                <w:rFonts w:ascii="Arial" w:hAnsi="Arial" w:cs="Arial"/>
                <w:sz w:val="24"/>
                <w:szCs w:val="24"/>
                <w:lang w:val="en-GB"/>
              </w:rPr>
              <w:t>3.2(b)</w:t>
            </w:r>
          </w:p>
        </w:tc>
        <w:tc>
          <w:tcPr>
            <w:tcW w:w="3775"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Period for negotiation of the terms and condition for extension of the contract period</w:t>
            </w:r>
          </w:p>
        </w:tc>
        <w:tc>
          <w:tcPr>
            <w:tcW w:w="3969"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 xml:space="preserve">………….week/month/year prior to Contract Expiry Date </w:t>
            </w:r>
          </w:p>
        </w:tc>
      </w:tr>
      <w:tr w:rsidR="00CD1654" w:rsidRPr="009003B9" w:rsidTr="00624020">
        <w:tc>
          <w:tcPr>
            <w:tcW w:w="817"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33192F">
            <w:pPr>
              <w:pStyle w:val="ListParagraph"/>
              <w:numPr>
                <w:ilvl w:val="0"/>
                <w:numId w:val="87"/>
              </w:numPr>
              <w:tabs>
                <w:tab w:val="left" w:pos="279"/>
              </w:tabs>
              <w:spacing w:after="120"/>
              <w:rPr>
                <w:rFonts w:cs="Arial"/>
                <w:sz w:val="24"/>
                <w:szCs w:val="24"/>
                <w:lang w:val="en-GB"/>
              </w:rPr>
            </w:pPr>
          </w:p>
        </w:tc>
        <w:tc>
          <w:tcPr>
            <w:tcW w:w="1470"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0206D4">
            <w:pPr>
              <w:spacing w:after="120" w:line="240" w:lineRule="auto"/>
              <w:contextualSpacing/>
              <w:jc w:val="center"/>
              <w:rPr>
                <w:rFonts w:ascii="Arial" w:hAnsi="Arial" w:cs="Arial"/>
                <w:sz w:val="24"/>
                <w:szCs w:val="24"/>
                <w:lang w:val="en-GB"/>
              </w:rPr>
            </w:pPr>
            <w:r w:rsidRPr="009003B9">
              <w:rPr>
                <w:rFonts w:ascii="Arial" w:hAnsi="Arial" w:cs="Arial"/>
                <w:sz w:val="24"/>
                <w:szCs w:val="24"/>
                <w:lang w:val="en-GB"/>
              </w:rPr>
              <w:t>1.1(</w:t>
            </w:r>
            <w:r w:rsidR="001D6215">
              <w:rPr>
                <w:rFonts w:ascii="Arial" w:hAnsi="Arial" w:cs="Arial"/>
                <w:sz w:val="24"/>
                <w:szCs w:val="24"/>
                <w:lang w:val="en-GB"/>
              </w:rPr>
              <w:t>k</w:t>
            </w:r>
            <w:r w:rsidRPr="009003B9">
              <w:rPr>
                <w:rFonts w:ascii="Arial" w:hAnsi="Arial" w:cs="Arial"/>
                <w:sz w:val="24"/>
                <w:szCs w:val="24"/>
                <w:lang w:val="en-GB"/>
              </w:rPr>
              <w:t>), 5.1</w:t>
            </w:r>
            <w:r w:rsidR="000206D4" w:rsidRPr="009003B9">
              <w:rPr>
                <w:rFonts w:ascii="Arial" w:hAnsi="Arial" w:cs="Arial"/>
                <w:sz w:val="24"/>
                <w:szCs w:val="24"/>
                <w:lang w:val="en-GB"/>
              </w:rPr>
              <w:t>6</w:t>
            </w:r>
            <w:r w:rsidRPr="009003B9">
              <w:rPr>
                <w:rFonts w:ascii="Arial" w:hAnsi="Arial" w:cs="Arial"/>
                <w:sz w:val="24"/>
                <w:szCs w:val="24"/>
                <w:lang w:val="en-GB"/>
              </w:rPr>
              <w:t xml:space="preserve">(c), 6.1(a) &amp; 8.1(a) </w:t>
            </w:r>
          </w:p>
        </w:tc>
        <w:tc>
          <w:tcPr>
            <w:tcW w:w="3775"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Government’s Representative (GR)</w:t>
            </w:r>
          </w:p>
        </w:tc>
        <w:tc>
          <w:tcPr>
            <w:tcW w:w="3969"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 designation/(s) to be inserted by Agency</w:t>
            </w:r>
          </w:p>
        </w:tc>
      </w:tr>
      <w:tr w:rsidR="00CD1654" w:rsidRPr="009003B9" w:rsidTr="00624020">
        <w:tc>
          <w:tcPr>
            <w:tcW w:w="817"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33192F">
            <w:pPr>
              <w:pStyle w:val="ListParagraph"/>
              <w:numPr>
                <w:ilvl w:val="0"/>
                <w:numId w:val="87"/>
              </w:numPr>
              <w:tabs>
                <w:tab w:val="left" w:pos="279"/>
              </w:tabs>
              <w:spacing w:after="120"/>
              <w:rPr>
                <w:rFonts w:cs="Arial"/>
                <w:sz w:val="24"/>
                <w:szCs w:val="24"/>
                <w:lang w:val="en-GB"/>
              </w:rPr>
            </w:pPr>
          </w:p>
        </w:tc>
        <w:tc>
          <w:tcPr>
            <w:tcW w:w="1470"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jc w:val="center"/>
              <w:rPr>
                <w:rFonts w:ascii="Arial" w:hAnsi="Arial" w:cs="Arial"/>
                <w:sz w:val="24"/>
                <w:szCs w:val="24"/>
                <w:lang w:val="en-GB"/>
              </w:rPr>
            </w:pPr>
            <w:r w:rsidRPr="009003B9">
              <w:rPr>
                <w:rFonts w:ascii="Arial" w:hAnsi="Arial" w:cs="Arial"/>
                <w:sz w:val="24"/>
                <w:szCs w:val="24"/>
                <w:lang w:val="en-GB"/>
              </w:rPr>
              <w:t>6.2(b)</w:t>
            </w:r>
          </w:p>
        </w:tc>
        <w:tc>
          <w:tcPr>
            <w:tcW w:w="3775"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Period for the Government to give decision</w:t>
            </w:r>
          </w:p>
        </w:tc>
        <w:tc>
          <w:tcPr>
            <w:tcW w:w="3969"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 days to be inserted by Agency</w:t>
            </w:r>
          </w:p>
        </w:tc>
      </w:tr>
      <w:tr w:rsidR="00CD1654" w:rsidRPr="009003B9" w:rsidTr="00624020">
        <w:tc>
          <w:tcPr>
            <w:tcW w:w="817"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33192F">
            <w:pPr>
              <w:pStyle w:val="ListParagraph"/>
              <w:numPr>
                <w:ilvl w:val="0"/>
                <w:numId w:val="87"/>
              </w:numPr>
              <w:tabs>
                <w:tab w:val="left" w:pos="279"/>
              </w:tabs>
              <w:spacing w:after="120"/>
              <w:rPr>
                <w:rFonts w:cs="Arial"/>
                <w:sz w:val="24"/>
                <w:szCs w:val="24"/>
                <w:lang w:val="en-GB"/>
              </w:rPr>
            </w:pPr>
          </w:p>
        </w:tc>
        <w:tc>
          <w:tcPr>
            <w:tcW w:w="1470"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jc w:val="center"/>
              <w:rPr>
                <w:rFonts w:ascii="Arial" w:hAnsi="Arial" w:cs="Arial"/>
                <w:sz w:val="24"/>
                <w:szCs w:val="24"/>
                <w:lang w:val="en-GB"/>
              </w:rPr>
            </w:pPr>
            <w:r w:rsidRPr="009003B9">
              <w:rPr>
                <w:rFonts w:ascii="Arial" w:hAnsi="Arial" w:cs="Arial"/>
                <w:sz w:val="24"/>
                <w:szCs w:val="24"/>
                <w:lang w:val="en-GB"/>
              </w:rPr>
              <w:t>6.4(c)</w:t>
            </w:r>
          </w:p>
        </w:tc>
        <w:tc>
          <w:tcPr>
            <w:tcW w:w="3775"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260359">
            <w:pPr>
              <w:spacing w:after="120" w:line="240" w:lineRule="auto"/>
              <w:contextualSpacing/>
              <w:rPr>
                <w:rFonts w:ascii="Arial" w:hAnsi="Arial" w:cs="Arial"/>
                <w:sz w:val="24"/>
                <w:szCs w:val="24"/>
                <w:lang w:val="en-GB"/>
              </w:rPr>
            </w:pPr>
            <w:r w:rsidRPr="009003B9">
              <w:rPr>
                <w:rFonts w:ascii="Arial" w:hAnsi="Arial" w:cs="Arial"/>
                <w:sz w:val="24"/>
                <w:szCs w:val="24"/>
                <w:lang w:val="en-GB"/>
              </w:rPr>
              <w:t>C</w:t>
            </w:r>
            <w:r w:rsidR="00260359" w:rsidRPr="009003B9">
              <w:rPr>
                <w:rFonts w:ascii="Arial" w:hAnsi="Arial" w:cs="Arial"/>
                <w:sz w:val="24"/>
                <w:szCs w:val="24"/>
                <w:lang w:val="en-GB"/>
              </w:rPr>
              <w:t>E</w:t>
            </w:r>
            <w:r w:rsidRPr="009003B9">
              <w:rPr>
                <w:rFonts w:ascii="Arial" w:hAnsi="Arial" w:cs="Arial"/>
                <w:sz w:val="24"/>
                <w:szCs w:val="24"/>
                <w:lang w:val="en-GB"/>
              </w:rPr>
              <w:t>’s  bank account details for purposes of payment</w:t>
            </w:r>
          </w:p>
        </w:tc>
        <w:tc>
          <w:tcPr>
            <w:tcW w:w="3969" w:type="dxa"/>
            <w:tcBorders>
              <w:top w:val="single" w:sz="4" w:space="0" w:color="auto"/>
              <w:left w:val="single" w:sz="4" w:space="0" w:color="auto"/>
              <w:bottom w:val="single" w:sz="4" w:space="0" w:color="auto"/>
              <w:right w:val="single" w:sz="4" w:space="0" w:color="auto"/>
            </w:tcBorders>
            <w:vAlign w:val="center"/>
          </w:tcPr>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Name: …………….</w:t>
            </w:r>
          </w:p>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Account No.:……..</w:t>
            </w:r>
          </w:p>
          <w:p w:rsidR="00CD1654" w:rsidRPr="009003B9" w:rsidRDefault="00CD1654"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Bank Address:……..</w:t>
            </w:r>
          </w:p>
        </w:tc>
      </w:tr>
      <w:tr w:rsidR="001C739A" w:rsidRPr="009003B9" w:rsidTr="00624020">
        <w:tc>
          <w:tcPr>
            <w:tcW w:w="817" w:type="dxa"/>
            <w:tcBorders>
              <w:top w:val="single" w:sz="4" w:space="0" w:color="auto"/>
              <w:left w:val="single" w:sz="4" w:space="0" w:color="auto"/>
              <w:bottom w:val="single" w:sz="4" w:space="0" w:color="auto"/>
              <w:right w:val="single" w:sz="4" w:space="0" w:color="auto"/>
            </w:tcBorders>
            <w:vAlign w:val="center"/>
          </w:tcPr>
          <w:p w:rsidR="001C739A" w:rsidRPr="009003B9" w:rsidRDefault="001C739A" w:rsidP="0033192F">
            <w:pPr>
              <w:pStyle w:val="ListParagraph"/>
              <w:numPr>
                <w:ilvl w:val="0"/>
                <w:numId w:val="87"/>
              </w:numPr>
              <w:tabs>
                <w:tab w:val="left" w:pos="279"/>
              </w:tabs>
              <w:spacing w:after="120"/>
              <w:rPr>
                <w:rFonts w:cs="Arial"/>
                <w:sz w:val="24"/>
                <w:szCs w:val="24"/>
                <w:lang w:val="en-GB"/>
              </w:rPr>
            </w:pPr>
          </w:p>
        </w:tc>
        <w:tc>
          <w:tcPr>
            <w:tcW w:w="1470" w:type="dxa"/>
            <w:tcBorders>
              <w:top w:val="single" w:sz="4" w:space="0" w:color="auto"/>
              <w:left w:val="single" w:sz="4" w:space="0" w:color="auto"/>
              <w:bottom w:val="single" w:sz="4" w:space="0" w:color="auto"/>
              <w:right w:val="single" w:sz="4" w:space="0" w:color="auto"/>
            </w:tcBorders>
            <w:vAlign w:val="center"/>
          </w:tcPr>
          <w:p w:rsidR="001C739A" w:rsidRPr="009003B9" w:rsidRDefault="001C739A" w:rsidP="00624020">
            <w:pPr>
              <w:spacing w:after="120" w:line="240" w:lineRule="auto"/>
              <w:contextualSpacing/>
              <w:jc w:val="center"/>
              <w:rPr>
                <w:rFonts w:ascii="Arial" w:hAnsi="Arial" w:cs="Arial"/>
                <w:sz w:val="24"/>
                <w:szCs w:val="24"/>
                <w:lang w:val="en-GB"/>
              </w:rPr>
            </w:pPr>
            <w:r w:rsidRPr="009003B9">
              <w:rPr>
                <w:rFonts w:ascii="Arial" w:hAnsi="Arial" w:cs="Arial"/>
                <w:sz w:val="24"/>
                <w:szCs w:val="24"/>
                <w:lang w:val="en-GB"/>
              </w:rPr>
              <w:t>5.3(b)</w:t>
            </w:r>
          </w:p>
        </w:tc>
        <w:tc>
          <w:tcPr>
            <w:tcW w:w="3775" w:type="dxa"/>
            <w:tcBorders>
              <w:top w:val="single" w:sz="4" w:space="0" w:color="auto"/>
              <w:left w:val="single" w:sz="4" w:space="0" w:color="auto"/>
              <w:bottom w:val="single" w:sz="4" w:space="0" w:color="auto"/>
              <w:right w:val="single" w:sz="4" w:space="0" w:color="auto"/>
            </w:tcBorders>
            <w:vAlign w:val="center"/>
          </w:tcPr>
          <w:p w:rsidR="001C739A" w:rsidRPr="009003B9" w:rsidRDefault="001C739A"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Formula for calculation of Liquidated and Ascertained Damages:</w:t>
            </w:r>
          </w:p>
          <w:p w:rsidR="001C739A" w:rsidRPr="009003B9" w:rsidRDefault="001C739A"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 xml:space="preserve">LAD = </w:t>
            </w:r>
            <w:r w:rsidRPr="009003B9">
              <w:rPr>
                <w:rFonts w:ascii="Arial" w:hAnsi="Arial" w:cs="Arial"/>
                <w:sz w:val="24"/>
                <w:szCs w:val="24"/>
                <w:u w:val="single"/>
                <w:lang w:val="en-GB"/>
              </w:rPr>
              <w:t>% BLR</w:t>
            </w:r>
            <w:r w:rsidRPr="009003B9">
              <w:rPr>
                <w:rFonts w:ascii="Arial" w:hAnsi="Arial" w:cs="Arial"/>
                <w:sz w:val="24"/>
                <w:szCs w:val="24"/>
                <w:lang w:val="en-GB"/>
              </w:rPr>
              <w:t xml:space="preserve">  x  </w:t>
            </w:r>
            <w:r w:rsidRPr="009003B9">
              <w:rPr>
                <w:rFonts w:ascii="Arial" w:hAnsi="Arial" w:cs="Arial"/>
                <w:sz w:val="24"/>
                <w:szCs w:val="24"/>
                <w:u w:val="single"/>
                <w:lang w:val="en-GB"/>
              </w:rPr>
              <w:t>Fees</w:t>
            </w:r>
          </w:p>
          <w:p w:rsidR="001C739A" w:rsidRPr="009003B9" w:rsidRDefault="001C739A"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 xml:space="preserve">             100          365</w:t>
            </w:r>
          </w:p>
          <w:p w:rsidR="001C739A" w:rsidRPr="009003B9" w:rsidRDefault="001C739A"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(subject to a minimum of RM100/- per day)</w:t>
            </w:r>
          </w:p>
        </w:tc>
        <w:tc>
          <w:tcPr>
            <w:tcW w:w="3969" w:type="dxa"/>
            <w:tcBorders>
              <w:top w:val="single" w:sz="4" w:space="0" w:color="auto"/>
              <w:left w:val="single" w:sz="4" w:space="0" w:color="auto"/>
              <w:bottom w:val="single" w:sz="4" w:space="0" w:color="auto"/>
              <w:right w:val="single" w:sz="4" w:space="0" w:color="auto"/>
            </w:tcBorders>
            <w:vAlign w:val="center"/>
          </w:tcPr>
          <w:p w:rsidR="001C739A" w:rsidRPr="009003B9" w:rsidRDefault="001C739A"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RM……………./day</w:t>
            </w:r>
          </w:p>
          <w:p w:rsidR="001C739A" w:rsidRPr="009003B9" w:rsidRDefault="001C739A" w:rsidP="00624020">
            <w:pPr>
              <w:spacing w:after="120" w:line="240" w:lineRule="auto"/>
              <w:contextualSpacing/>
              <w:rPr>
                <w:rFonts w:ascii="Arial" w:hAnsi="Arial" w:cs="Arial"/>
                <w:color w:val="7030A0"/>
                <w:sz w:val="24"/>
                <w:szCs w:val="24"/>
                <w:lang w:val="en-GB"/>
              </w:rPr>
            </w:pPr>
          </w:p>
        </w:tc>
      </w:tr>
      <w:tr w:rsidR="001C739A" w:rsidRPr="009003B9" w:rsidTr="00624020">
        <w:trPr>
          <w:trHeight w:val="2240"/>
        </w:trPr>
        <w:tc>
          <w:tcPr>
            <w:tcW w:w="817" w:type="dxa"/>
            <w:tcBorders>
              <w:top w:val="single" w:sz="4" w:space="0" w:color="auto"/>
              <w:left w:val="single" w:sz="4" w:space="0" w:color="auto"/>
              <w:bottom w:val="single" w:sz="4" w:space="0" w:color="auto"/>
              <w:right w:val="single" w:sz="4" w:space="0" w:color="auto"/>
            </w:tcBorders>
            <w:vAlign w:val="center"/>
          </w:tcPr>
          <w:p w:rsidR="001C739A" w:rsidRPr="009003B9" w:rsidRDefault="001C739A" w:rsidP="0033192F">
            <w:pPr>
              <w:pStyle w:val="ListParagraph"/>
              <w:numPr>
                <w:ilvl w:val="0"/>
                <w:numId w:val="87"/>
              </w:numPr>
              <w:tabs>
                <w:tab w:val="left" w:pos="279"/>
              </w:tabs>
              <w:spacing w:after="120"/>
              <w:rPr>
                <w:rFonts w:cs="Arial"/>
                <w:sz w:val="24"/>
                <w:szCs w:val="24"/>
                <w:lang w:val="en-GB"/>
              </w:rPr>
            </w:pPr>
          </w:p>
        </w:tc>
        <w:tc>
          <w:tcPr>
            <w:tcW w:w="1470" w:type="dxa"/>
            <w:tcBorders>
              <w:top w:val="single" w:sz="4" w:space="0" w:color="auto"/>
              <w:left w:val="single" w:sz="4" w:space="0" w:color="auto"/>
              <w:bottom w:val="single" w:sz="4" w:space="0" w:color="auto"/>
              <w:right w:val="single" w:sz="4" w:space="0" w:color="auto"/>
            </w:tcBorders>
            <w:vAlign w:val="center"/>
          </w:tcPr>
          <w:p w:rsidR="001C739A" w:rsidRPr="009003B9" w:rsidRDefault="001C739A" w:rsidP="00F61E3A">
            <w:pPr>
              <w:spacing w:after="120" w:line="240" w:lineRule="auto"/>
              <w:contextualSpacing/>
              <w:jc w:val="center"/>
              <w:rPr>
                <w:rFonts w:ascii="Arial" w:hAnsi="Arial" w:cs="Arial"/>
                <w:sz w:val="24"/>
                <w:szCs w:val="24"/>
                <w:lang w:val="en-GB"/>
              </w:rPr>
            </w:pPr>
            <w:r w:rsidRPr="009003B9">
              <w:rPr>
                <w:rFonts w:ascii="Arial" w:hAnsi="Arial" w:cs="Arial"/>
                <w:sz w:val="24"/>
                <w:szCs w:val="24"/>
                <w:lang w:val="en-GB"/>
              </w:rPr>
              <w:t>1</w:t>
            </w:r>
            <w:r w:rsidR="00F61E3A" w:rsidRPr="009003B9">
              <w:rPr>
                <w:rFonts w:ascii="Arial" w:hAnsi="Arial" w:cs="Arial"/>
                <w:sz w:val="24"/>
                <w:szCs w:val="24"/>
                <w:lang w:val="en-GB"/>
              </w:rPr>
              <w:t>6</w:t>
            </w:r>
            <w:r w:rsidRPr="009003B9">
              <w:rPr>
                <w:rFonts w:ascii="Arial" w:hAnsi="Arial" w:cs="Arial"/>
                <w:sz w:val="24"/>
                <w:szCs w:val="24"/>
                <w:lang w:val="en-GB"/>
              </w:rPr>
              <w:t>(a)</w:t>
            </w:r>
          </w:p>
        </w:tc>
        <w:tc>
          <w:tcPr>
            <w:tcW w:w="3775" w:type="dxa"/>
            <w:tcBorders>
              <w:top w:val="single" w:sz="4" w:space="0" w:color="auto"/>
              <w:left w:val="single" w:sz="4" w:space="0" w:color="auto"/>
              <w:bottom w:val="single" w:sz="4" w:space="0" w:color="auto"/>
              <w:right w:val="single" w:sz="4" w:space="0" w:color="auto"/>
            </w:tcBorders>
          </w:tcPr>
          <w:p w:rsidR="001C739A" w:rsidRPr="009003B9" w:rsidRDefault="001C739A" w:rsidP="0033192F">
            <w:pPr>
              <w:numPr>
                <w:ilvl w:val="0"/>
                <w:numId w:val="60"/>
              </w:numPr>
              <w:spacing w:after="120" w:line="240" w:lineRule="auto"/>
              <w:ind w:left="354" w:hanging="354"/>
              <w:contextualSpacing/>
              <w:rPr>
                <w:rFonts w:ascii="Arial" w:hAnsi="Arial" w:cs="Arial"/>
                <w:sz w:val="24"/>
                <w:szCs w:val="24"/>
                <w:lang w:val="en-GB"/>
              </w:rPr>
            </w:pPr>
            <w:r w:rsidRPr="009003B9">
              <w:rPr>
                <w:rFonts w:ascii="Arial" w:hAnsi="Arial" w:cs="Arial"/>
                <w:sz w:val="24"/>
                <w:szCs w:val="24"/>
                <w:u w:val="single"/>
                <w:lang w:val="en-GB"/>
              </w:rPr>
              <w:t>For the Government</w:t>
            </w:r>
          </w:p>
          <w:p w:rsidR="001C739A" w:rsidRPr="009003B9" w:rsidRDefault="001C739A" w:rsidP="00624020">
            <w:pPr>
              <w:spacing w:after="120" w:line="240" w:lineRule="auto"/>
              <w:contextualSpacing/>
              <w:rPr>
                <w:rFonts w:ascii="Arial" w:hAnsi="Arial" w:cs="Arial"/>
                <w:sz w:val="24"/>
                <w:szCs w:val="24"/>
                <w:lang w:val="en-GB"/>
              </w:rPr>
            </w:pPr>
          </w:p>
          <w:p w:rsidR="001C739A" w:rsidRPr="009003B9" w:rsidRDefault="001C739A" w:rsidP="00624020">
            <w:pPr>
              <w:spacing w:after="120" w:line="240" w:lineRule="auto"/>
              <w:contextualSpacing/>
              <w:rPr>
                <w:rFonts w:ascii="Arial" w:hAnsi="Arial" w:cs="Arial"/>
                <w:sz w:val="24"/>
                <w:szCs w:val="24"/>
                <w:lang w:val="en-GB"/>
              </w:rPr>
            </w:pPr>
          </w:p>
          <w:p w:rsidR="001C739A" w:rsidRPr="009003B9" w:rsidRDefault="001C739A" w:rsidP="00624020">
            <w:pPr>
              <w:spacing w:after="120" w:line="240" w:lineRule="auto"/>
              <w:contextualSpacing/>
              <w:rPr>
                <w:rFonts w:ascii="Arial" w:hAnsi="Arial" w:cs="Arial"/>
                <w:sz w:val="24"/>
                <w:szCs w:val="24"/>
                <w:lang w:val="en-GB"/>
              </w:rPr>
            </w:pPr>
          </w:p>
          <w:p w:rsidR="001C739A" w:rsidRPr="009003B9" w:rsidRDefault="001C739A" w:rsidP="00624020">
            <w:pPr>
              <w:spacing w:after="120" w:line="240" w:lineRule="auto"/>
              <w:contextualSpacing/>
              <w:rPr>
                <w:rFonts w:ascii="Arial" w:hAnsi="Arial" w:cs="Arial"/>
                <w:sz w:val="24"/>
                <w:szCs w:val="24"/>
                <w:lang w:val="en-GB"/>
              </w:rPr>
            </w:pPr>
          </w:p>
          <w:p w:rsidR="001C739A" w:rsidRPr="009003B9" w:rsidRDefault="001C739A" w:rsidP="00624020">
            <w:pPr>
              <w:spacing w:after="120" w:line="240" w:lineRule="auto"/>
              <w:contextualSpacing/>
              <w:rPr>
                <w:rFonts w:ascii="Arial" w:hAnsi="Arial" w:cs="Arial"/>
                <w:sz w:val="24"/>
                <w:szCs w:val="24"/>
                <w:lang w:val="en-GB"/>
              </w:rPr>
            </w:pPr>
          </w:p>
          <w:p w:rsidR="001C739A" w:rsidRPr="009003B9" w:rsidRDefault="001C739A"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 xml:space="preserve">b)   </w:t>
            </w:r>
            <w:r w:rsidRPr="009003B9">
              <w:rPr>
                <w:rFonts w:ascii="Arial" w:hAnsi="Arial" w:cs="Arial"/>
                <w:sz w:val="24"/>
                <w:szCs w:val="24"/>
                <w:u w:val="single"/>
                <w:lang w:val="en-GB"/>
              </w:rPr>
              <w:t>For the CE</w:t>
            </w:r>
          </w:p>
          <w:p w:rsidR="001C739A" w:rsidRPr="009003B9" w:rsidRDefault="001C739A" w:rsidP="00624020">
            <w:pPr>
              <w:spacing w:after="120" w:line="240" w:lineRule="auto"/>
              <w:ind w:firstLine="354"/>
              <w:contextualSpacing/>
              <w:rPr>
                <w:rFonts w:ascii="Arial" w:hAnsi="Arial" w:cs="Arial"/>
                <w:sz w:val="24"/>
                <w:szCs w:val="24"/>
                <w:lang w:val="en-GB"/>
              </w:rPr>
            </w:pPr>
          </w:p>
        </w:tc>
        <w:tc>
          <w:tcPr>
            <w:tcW w:w="3969" w:type="dxa"/>
            <w:tcBorders>
              <w:top w:val="single" w:sz="4" w:space="0" w:color="auto"/>
              <w:left w:val="single" w:sz="4" w:space="0" w:color="auto"/>
              <w:bottom w:val="single" w:sz="4" w:space="0" w:color="auto"/>
              <w:right w:val="single" w:sz="4" w:space="0" w:color="auto"/>
            </w:tcBorders>
            <w:vAlign w:val="center"/>
          </w:tcPr>
          <w:p w:rsidR="001C739A" w:rsidRPr="009003B9" w:rsidRDefault="001C739A" w:rsidP="0033192F">
            <w:pPr>
              <w:numPr>
                <w:ilvl w:val="0"/>
                <w:numId w:val="61"/>
              </w:numPr>
              <w:spacing w:after="120" w:line="240" w:lineRule="auto"/>
              <w:ind w:left="360"/>
              <w:contextualSpacing/>
              <w:rPr>
                <w:rFonts w:ascii="Arial" w:hAnsi="Arial" w:cs="Arial"/>
                <w:sz w:val="24"/>
                <w:szCs w:val="24"/>
                <w:lang w:val="en-GB"/>
              </w:rPr>
            </w:pPr>
            <w:r w:rsidRPr="009003B9">
              <w:rPr>
                <w:rFonts w:ascii="Arial" w:hAnsi="Arial" w:cs="Arial"/>
                <w:sz w:val="24"/>
                <w:szCs w:val="24"/>
                <w:lang w:val="en-GB"/>
              </w:rPr>
              <w:t>Official Designation:</w:t>
            </w:r>
          </w:p>
          <w:p w:rsidR="001C739A" w:rsidRPr="009003B9" w:rsidRDefault="001C739A" w:rsidP="00624020">
            <w:pPr>
              <w:spacing w:after="120" w:line="240" w:lineRule="auto"/>
              <w:ind w:firstLine="354"/>
              <w:contextualSpacing/>
              <w:rPr>
                <w:rFonts w:ascii="Arial" w:hAnsi="Arial" w:cs="Arial"/>
                <w:sz w:val="24"/>
                <w:szCs w:val="24"/>
                <w:lang w:val="en-GB"/>
              </w:rPr>
            </w:pPr>
            <w:r w:rsidRPr="009003B9">
              <w:rPr>
                <w:rFonts w:ascii="Arial" w:hAnsi="Arial" w:cs="Arial"/>
                <w:sz w:val="24"/>
                <w:szCs w:val="24"/>
                <w:lang w:val="en-GB"/>
              </w:rPr>
              <w:t>Address:</w:t>
            </w:r>
          </w:p>
          <w:p w:rsidR="001C739A" w:rsidRPr="009003B9" w:rsidRDefault="001C739A" w:rsidP="00624020">
            <w:pPr>
              <w:spacing w:after="120" w:line="240" w:lineRule="auto"/>
              <w:ind w:firstLine="354"/>
              <w:contextualSpacing/>
              <w:rPr>
                <w:rFonts w:ascii="Arial" w:hAnsi="Arial" w:cs="Arial"/>
                <w:sz w:val="24"/>
                <w:szCs w:val="24"/>
                <w:lang w:val="en-GB"/>
              </w:rPr>
            </w:pPr>
            <w:r w:rsidRPr="009003B9">
              <w:rPr>
                <w:rFonts w:ascii="Arial" w:hAnsi="Arial" w:cs="Arial"/>
                <w:sz w:val="24"/>
                <w:szCs w:val="24"/>
                <w:lang w:val="en-GB"/>
              </w:rPr>
              <w:t>Fax No. :</w:t>
            </w:r>
          </w:p>
          <w:p w:rsidR="001C739A" w:rsidRPr="009003B9" w:rsidRDefault="001C739A" w:rsidP="00624020">
            <w:pPr>
              <w:spacing w:after="120" w:line="240" w:lineRule="auto"/>
              <w:ind w:firstLine="354"/>
              <w:contextualSpacing/>
              <w:rPr>
                <w:rFonts w:ascii="Arial" w:hAnsi="Arial" w:cs="Arial"/>
                <w:sz w:val="24"/>
                <w:szCs w:val="24"/>
                <w:lang w:val="en-GB"/>
              </w:rPr>
            </w:pPr>
            <w:r w:rsidRPr="009003B9">
              <w:rPr>
                <w:rFonts w:ascii="Arial" w:hAnsi="Arial" w:cs="Arial"/>
                <w:sz w:val="24"/>
                <w:szCs w:val="24"/>
                <w:lang w:val="en-GB"/>
              </w:rPr>
              <w:t>Tel. No :</w:t>
            </w:r>
          </w:p>
          <w:p w:rsidR="001C739A" w:rsidRPr="009003B9" w:rsidRDefault="001C739A" w:rsidP="00624020">
            <w:pPr>
              <w:spacing w:after="120" w:line="240" w:lineRule="auto"/>
              <w:ind w:firstLine="354"/>
              <w:contextualSpacing/>
              <w:rPr>
                <w:rFonts w:ascii="Arial" w:hAnsi="Arial" w:cs="Arial"/>
                <w:sz w:val="24"/>
                <w:szCs w:val="24"/>
                <w:lang w:val="en-GB"/>
              </w:rPr>
            </w:pPr>
            <w:r w:rsidRPr="009003B9">
              <w:rPr>
                <w:rFonts w:ascii="Arial" w:hAnsi="Arial" w:cs="Arial"/>
                <w:sz w:val="24"/>
                <w:szCs w:val="24"/>
                <w:lang w:val="en-GB"/>
              </w:rPr>
              <w:t>Email :</w:t>
            </w:r>
          </w:p>
          <w:p w:rsidR="001C739A" w:rsidRPr="009003B9" w:rsidRDefault="001C739A" w:rsidP="00624020">
            <w:pPr>
              <w:spacing w:after="120" w:line="240" w:lineRule="auto"/>
              <w:contextualSpacing/>
              <w:rPr>
                <w:rFonts w:ascii="Arial" w:hAnsi="Arial" w:cs="Arial"/>
                <w:sz w:val="24"/>
                <w:szCs w:val="24"/>
                <w:lang w:val="en-GB"/>
              </w:rPr>
            </w:pPr>
          </w:p>
          <w:p w:rsidR="001C739A" w:rsidRPr="009003B9" w:rsidRDefault="001C739A" w:rsidP="0033192F">
            <w:pPr>
              <w:numPr>
                <w:ilvl w:val="0"/>
                <w:numId w:val="61"/>
              </w:numPr>
              <w:spacing w:after="120" w:line="240" w:lineRule="auto"/>
              <w:ind w:left="360" w:hanging="319"/>
              <w:contextualSpacing/>
              <w:rPr>
                <w:rFonts w:ascii="Arial" w:hAnsi="Arial" w:cs="Arial"/>
                <w:sz w:val="24"/>
                <w:szCs w:val="24"/>
                <w:lang w:val="en-GB"/>
              </w:rPr>
            </w:pPr>
            <w:r w:rsidRPr="009003B9">
              <w:rPr>
                <w:rFonts w:ascii="Arial" w:hAnsi="Arial" w:cs="Arial"/>
                <w:sz w:val="24"/>
                <w:szCs w:val="24"/>
                <w:lang w:val="en-GB"/>
              </w:rPr>
              <w:t>Name of Firm :</w:t>
            </w:r>
          </w:p>
          <w:p w:rsidR="001C739A" w:rsidRPr="009003B9" w:rsidRDefault="001C739A" w:rsidP="00624020">
            <w:pPr>
              <w:spacing w:after="120" w:line="240" w:lineRule="auto"/>
              <w:ind w:firstLine="354"/>
              <w:contextualSpacing/>
              <w:rPr>
                <w:rFonts w:ascii="Arial" w:hAnsi="Arial" w:cs="Arial"/>
                <w:sz w:val="24"/>
                <w:szCs w:val="24"/>
                <w:lang w:val="en-GB"/>
              </w:rPr>
            </w:pPr>
            <w:r w:rsidRPr="009003B9">
              <w:rPr>
                <w:rFonts w:ascii="Arial" w:hAnsi="Arial" w:cs="Arial"/>
                <w:sz w:val="24"/>
                <w:szCs w:val="24"/>
                <w:lang w:val="en-GB"/>
              </w:rPr>
              <w:t>Address :</w:t>
            </w:r>
          </w:p>
          <w:p w:rsidR="001C739A" w:rsidRPr="009003B9" w:rsidRDefault="001C739A" w:rsidP="00624020">
            <w:pPr>
              <w:spacing w:after="120" w:line="240" w:lineRule="auto"/>
              <w:ind w:firstLine="354"/>
              <w:contextualSpacing/>
              <w:rPr>
                <w:rFonts w:ascii="Arial" w:hAnsi="Arial" w:cs="Arial"/>
                <w:sz w:val="24"/>
                <w:szCs w:val="24"/>
                <w:lang w:val="en-GB"/>
              </w:rPr>
            </w:pPr>
            <w:r w:rsidRPr="009003B9">
              <w:rPr>
                <w:rFonts w:ascii="Arial" w:hAnsi="Arial" w:cs="Arial"/>
                <w:sz w:val="24"/>
                <w:szCs w:val="24"/>
                <w:lang w:val="en-GB"/>
              </w:rPr>
              <w:t>Fax No. :</w:t>
            </w:r>
          </w:p>
          <w:p w:rsidR="001C739A" w:rsidRPr="009003B9" w:rsidRDefault="001C739A" w:rsidP="00624020">
            <w:pPr>
              <w:spacing w:after="120" w:line="240" w:lineRule="auto"/>
              <w:ind w:firstLine="354"/>
              <w:contextualSpacing/>
              <w:rPr>
                <w:rFonts w:ascii="Arial" w:hAnsi="Arial" w:cs="Arial"/>
                <w:sz w:val="24"/>
                <w:szCs w:val="24"/>
                <w:lang w:val="en-GB"/>
              </w:rPr>
            </w:pPr>
            <w:r w:rsidRPr="009003B9">
              <w:rPr>
                <w:rFonts w:ascii="Arial" w:hAnsi="Arial" w:cs="Arial"/>
                <w:sz w:val="24"/>
                <w:szCs w:val="24"/>
                <w:lang w:val="en-GB"/>
              </w:rPr>
              <w:t>Tel No.:</w:t>
            </w:r>
          </w:p>
          <w:p w:rsidR="001C739A" w:rsidRPr="009003B9" w:rsidRDefault="001C739A" w:rsidP="00624020">
            <w:pPr>
              <w:spacing w:after="120" w:line="240" w:lineRule="auto"/>
              <w:contextualSpacing/>
              <w:rPr>
                <w:rFonts w:ascii="Arial" w:hAnsi="Arial" w:cs="Arial"/>
                <w:sz w:val="24"/>
                <w:szCs w:val="24"/>
                <w:lang w:val="en-GB"/>
              </w:rPr>
            </w:pPr>
            <w:r w:rsidRPr="009003B9">
              <w:rPr>
                <w:rFonts w:ascii="Arial" w:hAnsi="Arial" w:cs="Arial"/>
                <w:sz w:val="24"/>
                <w:szCs w:val="24"/>
                <w:lang w:val="en-GB"/>
              </w:rPr>
              <w:t xml:space="preserve">      Email :</w:t>
            </w:r>
          </w:p>
        </w:tc>
      </w:tr>
    </w:tbl>
    <w:p w:rsidR="00CD1654" w:rsidRPr="009003B9" w:rsidRDefault="00CD1654" w:rsidP="00CD1654">
      <w:pPr>
        <w:spacing w:after="0" w:line="240" w:lineRule="auto"/>
        <w:jc w:val="right"/>
        <w:rPr>
          <w:rFonts w:ascii="Arial" w:hAnsi="Arial" w:cs="Arial"/>
          <w:b/>
          <w:bCs/>
          <w:sz w:val="24"/>
          <w:szCs w:val="24"/>
          <w:lang w:val="en-GB"/>
        </w:rPr>
      </w:pPr>
      <w:r w:rsidRPr="009003B9">
        <w:rPr>
          <w:rFonts w:ascii="Arial" w:hAnsi="Arial" w:cs="Arial"/>
          <w:sz w:val="24"/>
          <w:szCs w:val="24"/>
          <w:lang w:val="en-GB"/>
        </w:rPr>
        <w:br w:type="page"/>
      </w:r>
      <w:r w:rsidRPr="009003B9">
        <w:rPr>
          <w:rFonts w:ascii="Arial" w:hAnsi="Arial" w:cs="Arial"/>
          <w:b/>
          <w:bCs/>
          <w:sz w:val="24"/>
          <w:szCs w:val="24"/>
          <w:lang w:val="en-GB"/>
        </w:rPr>
        <w:t xml:space="preserve">APPENDIX </w:t>
      </w:r>
      <w:r w:rsidR="0047232C" w:rsidRPr="009003B9">
        <w:rPr>
          <w:rFonts w:ascii="Arial" w:hAnsi="Arial" w:cs="Arial"/>
          <w:b/>
          <w:bCs/>
          <w:sz w:val="24"/>
          <w:szCs w:val="24"/>
          <w:lang w:val="en-GB"/>
        </w:rPr>
        <w:t>8</w:t>
      </w:r>
    </w:p>
    <w:p w:rsidR="00CD1654" w:rsidRPr="009003B9" w:rsidRDefault="00CD1654" w:rsidP="00CD1654">
      <w:pPr>
        <w:spacing w:after="120" w:line="240" w:lineRule="auto"/>
        <w:contextualSpacing/>
        <w:jc w:val="right"/>
        <w:rPr>
          <w:rFonts w:ascii="Arial" w:hAnsi="Arial" w:cs="Arial"/>
          <w:b/>
          <w:color w:val="000000"/>
          <w:sz w:val="24"/>
          <w:szCs w:val="24"/>
          <w:lang w:val="en-GB"/>
        </w:rPr>
      </w:pPr>
    </w:p>
    <w:p w:rsidR="00CD1654" w:rsidRPr="009003B9" w:rsidRDefault="00CD1654" w:rsidP="00CD1654">
      <w:pPr>
        <w:pStyle w:val="Heading1"/>
        <w:spacing w:before="0" w:after="0"/>
        <w:jc w:val="center"/>
        <w:rPr>
          <w:rFonts w:cs="Arial"/>
          <w:b w:val="0"/>
          <w:sz w:val="24"/>
          <w:szCs w:val="24"/>
          <w:u w:val="single"/>
          <w:lang w:val="en-GB"/>
        </w:rPr>
      </w:pPr>
      <w:bookmarkStart w:id="253" w:name="_Toc384833704"/>
      <w:bookmarkStart w:id="254" w:name="_Toc499809920"/>
      <w:r w:rsidRPr="009003B9">
        <w:rPr>
          <w:rFonts w:cs="Arial"/>
          <w:sz w:val="24"/>
          <w:szCs w:val="24"/>
          <w:lang w:val="en-GB"/>
        </w:rPr>
        <w:t>APPENDIX</w:t>
      </w:r>
      <w:r w:rsidR="0047232C" w:rsidRPr="009003B9">
        <w:rPr>
          <w:rFonts w:cs="Arial"/>
          <w:sz w:val="24"/>
          <w:szCs w:val="24"/>
          <w:lang w:val="en-GB"/>
        </w:rPr>
        <w:t xml:space="preserve"> 8</w:t>
      </w:r>
      <w:r w:rsidRPr="009003B9">
        <w:rPr>
          <w:rFonts w:cs="Arial"/>
          <w:sz w:val="24"/>
          <w:szCs w:val="24"/>
          <w:lang w:val="en-GB"/>
        </w:rPr>
        <w:t xml:space="preserve"> : SERVICES IMPLEMENTATION SCHEDULE</w:t>
      </w:r>
      <w:bookmarkEnd w:id="253"/>
      <w:bookmarkEnd w:id="254"/>
    </w:p>
    <w:p w:rsidR="00CD1654" w:rsidRPr="009003B9" w:rsidRDefault="00CD1654" w:rsidP="00CD1654">
      <w:pPr>
        <w:spacing w:after="120" w:line="240" w:lineRule="auto"/>
        <w:contextualSpacing/>
        <w:jc w:val="center"/>
        <w:rPr>
          <w:rFonts w:ascii="Arial" w:eastAsia="Times New Roman" w:hAnsi="Arial" w:cs="Arial"/>
          <w:sz w:val="24"/>
          <w:szCs w:val="24"/>
          <w:u w:val="single"/>
          <w:lang w:val="en-GB"/>
        </w:rPr>
      </w:pPr>
    </w:p>
    <w:p w:rsidR="00CD1654" w:rsidRPr="009003B9" w:rsidRDefault="00CD1654" w:rsidP="00CD1654">
      <w:pPr>
        <w:spacing w:after="120" w:line="240" w:lineRule="auto"/>
        <w:contextualSpacing/>
        <w:jc w:val="center"/>
        <w:rPr>
          <w:rFonts w:ascii="Arial" w:eastAsia="Times New Roman" w:hAnsi="Arial" w:cs="Arial"/>
          <w:sz w:val="24"/>
          <w:szCs w:val="24"/>
          <w:lang w:val="en-GB"/>
        </w:rPr>
      </w:pPr>
      <w:r w:rsidRPr="009003B9">
        <w:rPr>
          <w:rFonts w:ascii="Arial" w:eastAsia="Times New Roman" w:hAnsi="Arial" w:cs="Arial"/>
          <w:sz w:val="24"/>
          <w:szCs w:val="24"/>
          <w:lang w:val="en-GB"/>
        </w:rPr>
        <w:t>[TO INCLUDE DUE DATE(S) OF SPECIFICALLY IDENTIFIED DELIVERABLES-</w:t>
      </w:r>
    </w:p>
    <w:p w:rsidR="00CD1654" w:rsidRPr="009003B9" w:rsidRDefault="00CD1654" w:rsidP="00CD1654">
      <w:pPr>
        <w:spacing w:after="120" w:line="240" w:lineRule="auto"/>
        <w:contextualSpacing/>
        <w:jc w:val="center"/>
        <w:rPr>
          <w:rFonts w:ascii="Arial" w:eastAsia="Times New Roman" w:hAnsi="Arial" w:cs="Arial"/>
          <w:sz w:val="24"/>
          <w:szCs w:val="24"/>
          <w:lang w:val="en-GB"/>
        </w:rPr>
      </w:pPr>
      <w:r w:rsidRPr="009003B9">
        <w:rPr>
          <w:rFonts w:ascii="Arial" w:hAnsi="Arial" w:cs="Arial"/>
          <w:color w:val="000000"/>
          <w:sz w:val="24"/>
          <w:szCs w:val="24"/>
          <w:lang w:val="en-GB"/>
        </w:rPr>
        <w:t>TO BE INSERTED BY RELEVANT AGENCY]</w:t>
      </w:r>
    </w:p>
    <w:p w:rsidR="00CD1654" w:rsidRPr="009003B9" w:rsidRDefault="00CD1654" w:rsidP="00CD1654">
      <w:pPr>
        <w:spacing w:after="120" w:line="240" w:lineRule="auto"/>
        <w:contextualSpacing/>
        <w:jc w:val="right"/>
        <w:rPr>
          <w:rFonts w:ascii="Arial" w:hAnsi="Arial" w:cs="Arial"/>
          <w:b/>
          <w:color w:val="000000"/>
          <w:sz w:val="24"/>
          <w:szCs w:val="24"/>
          <w:lang w:val="en-GB"/>
        </w:rPr>
      </w:pPr>
    </w:p>
    <w:p w:rsidR="00CD1654" w:rsidRPr="009003B9" w:rsidRDefault="00CD1654" w:rsidP="00CD1654">
      <w:pPr>
        <w:spacing w:after="0" w:line="240" w:lineRule="auto"/>
        <w:rPr>
          <w:rFonts w:ascii="Arial" w:hAnsi="Arial" w:cs="Arial"/>
          <w:b/>
          <w:color w:val="000000"/>
          <w:sz w:val="24"/>
          <w:szCs w:val="24"/>
          <w:lang w:val="en-GB"/>
        </w:rPr>
      </w:pPr>
    </w:p>
    <w:tbl>
      <w:tblPr>
        <w:tblStyle w:val="TableGrid"/>
        <w:tblW w:w="10065" w:type="dxa"/>
        <w:tblInd w:w="-318" w:type="dxa"/>
        <w:tblLayout w:type="fixed"/>
        <w:tblLook w:val="04A0" w:firstRow="1" w:lastRow="0" w:firstColumn="1" w:lastColumn="0" w:noHBand="0" w:noVBand="1"/>
      </w:tblPr>
      <w:tblGrid>
        <w:gridCol w:w="568"/>
        <w:gridCol w:w="1985"/>
        <w:gridCol w:w="3118"/>
        <w:gridCol w:w="1843"/>
        <w:gridCol w:w="1276"/>
        <w:gridCol w:w="1275"/>
      </w:tblGrid>
      <w:tr w:rsidR="00CD1654" w:rsidRPr="009003B9" w:rsidTr="00624020">
        <w:tc>
          <w:tcPr>
            <w:tcW w:w="568" w:type="dxa"/>
            <w:shd w:val="clear" w:color="auto" w:fill="D9D9D9" w:themeFill="background1" w:themeFillShade="D9"/>
          </w:tcPr>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No</w:t>
            </w:r>
          </w:p>
        </w:tc>
        <w:tc>
          <w:tcPr>
            <w:tcW w:w="1985" w:type="dxa"/>
            <w:shd w:val="clear" w:color="auto" w:fill="D9D9D9" w:themeFill="background1" w:themeFillShade="D9"/>
          </w:tcPr>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Deliverable stages</w:t>
            </w:r>
          </w:p>
        </w:tc>
        <w:tc>
          <w:tcPr>
            <w:tcW w:w="3118" w:type="dxa"/>
            <w:shd w:val="clear" w:color="auto" w:fill="D9D9D9" w:themeFill="background1" w:themeFillShade="D9"/>
          </w:tcPr>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List of activities</w:t>
            </w:r>
          </w:p>
        </w:tc>
        <w:tc>
          <w:tcPr>
            <w:tcW w:w="1843" w:type="dxa"/>
            <w:shd w:val="clear" w:color="auto" w:fill="D9D9D9" w:themeFill="background1" w:themeFillShade="D9"/>
          </w:tcPr>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Period of Implementations according to activities</w:t>
            </w:r>
          </w:p>
        </w:tc>
        <w:tc>
          <w:tcPr>
            <w:tcW w:w="1276" w:type="dxa"/>
            <w:shd w:val="clear" w:color="auto" w:fill="D9D9D9" w:themeFill="background1" w:themeFillShade="D9"/>
          </w:tcPr>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 xml:space="preserve">Start Date </w:t>
            </w:r>
          </w:p>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(according to activities)</w:t>
            </w:r>
          </w:p>
        </w:tc>
        <w:tc>
          <w:tcPr>
            <w:tcW w:w="1275" w:type="dxa"/>
            <w:shd w:val="clear" w:color="auto" w:fill="D9D9D9" w:themeFill="background1" w:themeFillShade="D9"/>
          </w:tcPr>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End Date</w:t>
            </w:r>
          </w:p>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(according to activities)</w:t>
            </w:r>
          </w:p>
        </w:tc>
      </w:tr>
      <w:tr w:rsidR="00CD1654" w:rsidRPr="009003B9" w:rsidTr="00624020">
        <w:tc>
          <w:tcPr>
            <w:tcW w:w="568"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985"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3118"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843"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276"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275" w:type="dxa"/>
          </w:tcPr>
          <w:p w:rsidR="00CD1654" w:rsidRPr="009003B9" w:rsidRDefault="00CD1654" w:rsidP="00624020">
            <w:pPr>
              <w:spacing w:after="0" w:line="240" w:lineRule="auto"/>
              <w:jc w:val="center"/>
              <w:rPr>
                <w:rFonts w:ascii="Arial" w:hAnsi="Arial" w:cs="Arial"/>
                <w:color w:val="000000"/>
                <w:sz w:val="20"/>
                <w:szCs w:val="20"/>
                <w:lang w:val="en-GB"/>
              </w:rPr>
            </w:pPr>
          </w:p>
        </w:tc>
      </w:tr>
      <w:tr w:rsidR="00CD1654" w:rsidRPr="009003B9" w:rsidTr="00624020">
        <w:tc>
          <w:tcPr>
            <w:tcW w:w="568"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985"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3118"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843"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276"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275" w:type="dxa"/>
          </w:tcPr>
          <w:p w:rsidR="00CD1654" w:rsidRPr="009003B9" w:rsidRDefault="00CD1654" w:rsidP="00624020">
            <w:pPr>
              <w:spacing w:after="0" w:line="240" w:lineRule="auto"/>
              <w:jc w:val="center"/>
              <w:rPr>
                <w:rFonts w:ascii="Arial" w:hAnsi="Arial" w:cs="Arial"/>
                <w:color w:val="000000"/>
                <w:sz w:val="20"/>
                <w:szCs w:val="20"/>
                <w:lang w:val="en-GB"/>
              </w:rPr>
            </w:pPr>
          </w:p>
        </w:tc>
      </w:tr>
      <w:tr w:rsidR="00CD1654" w:rsidRPr="009003B9" w:rsidTr="00624020">
        <w:tc>
          <w:tcPr>
            <w:tcW w:w="568"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985"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3118"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843"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276"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275" w:type="dxa"/>
          </w:tcPr>
          <w:p w:rsidR="00CD1654" w:rsidRPr="009003B9" w:rsidRDefault="00CD1654" w:rsidP="00624020">
            <w:pPr>
              <w:spacing w:after="0" w:line="240" w:lineRule="auto"/>
              <w:jc w:val="center"/>
              <w:rPr>
                <w:rFonts w:ascii="Arial" w:hAnsi="Arial" w:cs="Arial"/>
                <w:color w:val="000000"/>
                <w:sz w:val="20"/>
                <w:szCs w:val="20"/>
                <w:lang w:val="en-GB"/>
              </w:rPr>
            </w:pPr>
          </w:p>
        </w:tc>
      </w:tr>
      <w:tr w:rsidR="00CD1654" w:rsidRPr="009003B9" w:rsidTr="00624020">
        <w:tc>
          <w:tcPr>
            <w:tcW w:w="568"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985"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3118"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843"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276"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275" w:type="dxa"/>
          </w:tcPr>
          <w:p w:rsidR="00CD1654" w:rsidRPr="009003B9" w:rsidRDefault="00CD1654" w:rsidP="00624020">
            <w:pPr>
              <w:spacing w:after="0" w:line="240" w:lineRule="auto"/>
              <w:jc w:val="center"/>
              <w:rPr>
                <w:rFonts w:ascii="Arial" w:hAnsi="Arial" w:cs="Arial"/>
                <w:color w:val="000000"/>
                <w:sz w:val="20"/>
                <w:szCs w:val="20"/>
                <w:lang w:val="en-GB"/>
              </w:rPr>
            </w:pPr>
          </w:p>
        </w:tc>
      </w:tr>
    </w:tbl>
    <w:p w:rsidR="00CD1654" w:rsidRPr="009003B9" w:rsidRDefault="00CD1654" w:rsidP="00CD1654">
      <w:pPr>
        <w:spacing w:after="0" w:line="240" w:lineRule="auto"/>
        <w:rPr>
          <w:rFonts w:ascii="Arial" w:hAnsi="Arial" w:cs="Arial"/>
          <w:b/>
          <w:color w:val="000000"/>
          <w:sz w:val="24"/>
          <w:szCs w:val="24"/>
          <w:lang w:val="en-GB"/>
        </w:rPr>
      </w:pPr>
    </w:p>
    <w:p w:rsidR="00CD1654" w:rsidRPr="009003B9" w:rsidRDefault="00CD1654" w:rsidP="00CD1654">
      <w:pPr>
        <w:spacing w:after="0" w:line="240" w:lineRule="auto"/>
        <w:rPr>
          <w:rFonts w:ascii="Arial" w:hAnsi="Arial" w:cs="Arial"/>
          <w:b/>
          <w:color w:val="000000"/>
          <w:sz w:val="24"/>
          <w:szCs w:val="24"/>
          <w:lang w:val="en-GB"/>
        </w:rPr>
      </w:pPr>
    </w:p>
    <w:p w:rsidR="00CD1654" w:rsidRPr="009003B9" w:rsidRDefault="00CD1654" w:rsidP="00CD1654">
      <w:pPr>
        <w:spacing w:after="0" w:line="240" w:lineRule="auto"/>
        <w:jc w:val="center"/>
        <w:rPr>
          <w:rFonts w:ascii="Arial" w:hAnsi="Arial" w:cs="Arial"/>
          <w:color w:val="000000"/>
          <w:sz w:val="24"/>
          <w:szCs w:val="24"/>
          <w:lang w:val="en-GB"/>
        </w:rPr>
      </w:pPr>
      <w:r w:rsidRPr="009003B9">
        <w:rPr>
          <w:rFonts w:ascii="Arial" w:hAnsi="Arial" w:cs="Arial"/>
          <w:color w:val="000000"/>
          <w:sz w:val="24"/>
          <w:szCs w:val="24"/>
          <w:lang w:val="en-GB"/>
        </w:rPr>
        <w:t>OR</w:t>
      </w:r>
    </w:p>
    <w:p w:rsidR="00CD1654" w:rsidRPr="009003B9" w:rsidRDefault="00CD1654" w:rsidP="00CD1654">
      <w:pPr>
        <w:spacing w:after="0" w:line="240" w:lineRule="auto"/>
        <w:jc w:val="center"/>
        <w:rPr>
          <w:rFonts w:ascii="Arial" w:hAnsi="Arial" w:cs="Arial"/>
          <w:color w:val="000000"/>
          <w:sz w:val="24"/>
          <w:szCs w:val="24"/>
          <w:lang w:val="en-GB"/>
        </w:rPr>
      </w:pPr>
    </w:p>
    <w:p w:rsidR="00CD1654" w:rsidRPr="009003B9" w:rsidRDefault="00CD1654" w:rsidP="00CD1654">
      <w:pPr>
        <w:spacing w:after="0" w:line="240" w:lineRule="auto"/>
        <w:jc w:val="center"/>
        <w:rPr>
          <w:rFonts w:ascii="Arial" w:hAnsi="Arial" w:cs="Arial"/>
          <w:b/>
          <w:color w:val="000000"/>
          <w:sz w:val="24"/>
          <w:szCs w:val="24"/>
          <w:lang w:val="en-GB"/>
        </w:rPr>
      </w:pPr>
      <w:r w:rsidRPr="009003B9">
        <w:rPr>
          <w:rFonts w:ascii="Arial" w:hAnsi="Arial" w:cs="Arial"/>
          <w:b/>
          <w:color w:val="000000"/>
          <w:sz w:val="24"/>
          <w:szCs w:val="24"/>
          <w:lang w:val="en-GB"/>
        </w:rPr>
        <w:t>GANTT CHART</w:t>
      </w:r>
      <w:r w:rsidRPr="009003B9">
        <w:rPr>
          <w:rFonts w:ascii="Arial" w:hAnsi="Arial" w:cs="Arial"/>
          <w:b/>
          <w:color w:val="000000"/>
          <w:sz w:val="24"/>
          <w:szCs w:val="24"/>
          <w:lang w:val="en-GB"/>
        </w:rPr>
        <w:br w:type="page"/>
      </w:r>
    </w:p>
    <w:p w:rsidR="00CD1654" w:rsidRPr="009003B9" w:rsidRDefault="00CD1654" w:rsidP="00CD1654">
      <w:pPr>
        <w:spacing w:after="0" w:line="240" w:lineRule="auto"/>
        <w:jc w:val="center"/>
        <w:rPr>
          <w:rFonts w:ascii="Arial" w:hAnsi="Arial" w:cs="Arial"/>
          <w:b/>
          <w:color w:val="000000"/>
          <w:sz w:val="24"/>
          <w:szCs w:val="24"/>
          <w:lang w:val="en-GB"/>
        </w:rPr>
      </w:pPr>
    </w:p>
    <w:p w:rsidR="00CD1654" w:rsidRPr="009003B9" w:rsidRDefault="00CD1654" w:rsidP="00CD1654">
      <w:pPr>
        <w:spacing w:after="0" w:line="240" w:lineRule="auto"/>
        <w:jc w:val="right"/>
        <w:rPr>
          <w:rFonts w:ascii="Arial" w:hAnsi="Arial" w:cs="Arial"/>
          <w:b/>
          <w:color w:val="000000"/>
          <w:sz w:val="24"/>
          <w:szCs w:val="24"/>
          <w:lang w:val="en-GB"/>
        </w:rPr>
      </w:pPr>
      <w:r w:rsidRPr="009003B9">
        <w:rPr>
          <w:rFonts w:ascii="Arial" w:hAnsi="Arial" w:cs="Arial"/>
          <w:b/>
          <w:color w:val="000000"/>
          <w:sz w:val="24"/>
          <w:szCs w:val="24"/>
          <w:lang w:val="en-GB"/>
        </w:rPr>
        <w:t xml:space="preserve">APPENDIX </w:t>
      </w:r>
      <w:r w:rsidR="0047232C" w:rsidRPr="009003B9">
        <w:rPr>
          <w:rFonts w:ascii="Arial" w:hAnsi="Arial" w:cs="Arial"/>
          <w:b/>
          <w:color w:val="000000"/>
          <w:sz w:val="24"/>
          <w:szCs w:val="24"/>
          <w:lang w:val="en-GB"/>
        </w:rPr>
        <w:t>9</w:t>
      </w:r>
    </w:p>
    <w:p w:rsidR="00CD1654" w:rsidRPr="009003B9" w:rsidRDefault="00CD1654" w:rsidP="00CD1654">
      <w:pPr>
        <w:spacing w:after="120" w:line="240" w:lineRule="auto"/>
        <w:contextualSpacing/>
        <w:jc w:val="center"/>
        <w:rPr>
          <w:rFonts w:ascii="Arial" w:hAnsi="Arial" w:cs="Arial"/>
          <w:strike/>
          <w:color w:val="000000"/>
          <w:sz w:val="24"/>
          <w:szCs w:val="24"/>
          <w:u w:val="single"/>
          <w:lang w:val="en-GB"/>
        </w:rPr>
      </w:pPr>
    </w:p>
    <w:p w:rsidR="00CD1654" w:rsidRPr="009003B9" w:rsidRDefault="00CD1654" w:rsidP="00CD1654">
      <w:pPr>
        <w:pStyle w:val="Heading1"/>
        <w:spacing w:before="0" w:after="0"/>
        <w:jc w:val="center"/>
        <w:rPr>
          <w:rFonts w:cs="Arial"/>
          <w:b w:val="0"/>
          <w:sz w:val="24"/>
          <w:szCs w:val="24"/>
          <w:u w:val="single"/>
          <w:lang w:val="en-GB"/>
        </w:rPr>
      </w:pPr>
      <w:bookmarkStart w:id="255" w:name="_Toc384833705"/>
      <w:bookmarkStart w:id="256" w:name="_Toc499809921"/>
      <w:r w:rsidRPr="009003B9">
        <w:rPr>
          <w:rFonts w:cs="Arial"/>
          <w:sz w:val="24"/>
          <w:szCs w:val="24"/>
          <w:lang w:val="en-GB"/>
        </w:rPr>
        <w:t xml:space="preserve">APPENDIX </w:t>
      </w:r>
      <w:r w:rsidR="0047232C" w:rsidRPr="009003B9">
        <w:rPr>
          <w:rFonts w:cs="Arial"/>
          <w:sz w:val="24"/>
          <w:szCs w:val="24"/>
          <w:lang w:val="en-GB"/>
        </w:rPr>
        <w:t>9</w:t>
      </w:r>
      <w:r w:rsidRPr="009003B9">
        <w:rPr>
          <w:rFonts w:cs="Arial"/>
          <w:sz w:val="24"/>
          <w:szCs w:val="24"/>
          <w:lang w:val="en-GB"/>
        </w:rPr>
        <w:t xml:space="preserve"> : </w:t>
      </w:r>
      <w:r w:rsidR="0047232C" w:rsidRPr="009003B9">
        <w:rPr>
          <w:rFonts w:cs="Arial"/>
          <w:sz w:val="24"/>
          <w:szCs w:val="24"/>
          <w:lang w:val="en-GB"/>
        </w:rPr>
        <w:t>CE</w:t>
      </w:r>
      <w:r w:rsidRPr="009003B9">
        <w:rPr>
          <w:rFonts w:cs="Arial"/>
          <w:sz w:val="24"/>
          <w:szCs w:val="24"/>
          <w:lang w:val="en-GB"/>
        </w:rPr>
        <w:t>’S PERSONNEL</w:t>
      </w:r>
      <w:bookmarkEnd w:id="255"/>
      <w:bookmarkEnd w:id="256"/>
    </w:p>
    <w:p w:rsidR="00CD1654" w:rsidRPr="009003B9" w:rsidRDefault="00CD1654" w:rsidP="00CD1654">
      <w:pPr>
        <w:spacing w:line="240" w:lineRule="auto"/>
        <w:contextualSpacing/>
        <w:jc w:val="center"/>
        <w:rPr>
          <w:rFonts w:ascii="Arial" w:hAnsi="Arial" w:cs="Arial"/>
          <w:b/>
          <w:sz w:val="24"/>
          <w:szCs w:val="24"/>
          <w:u w:val="single"/>
          <w:lang w:val="en-GB"/>
        </w:rPr>
      </w:pPr>
    </w:p>
    <w:p w:rsidR="00CD1654" w:rsidRPr="009003B9" w:rsidRDefault="00CD1654" w:rsidP="00CD1654">
      <w:pPr>
        <w:spacing w:after="120" w:line="240" w:lineRule="auto"/>
        <w:contextualSpacing/>
        <w:jc w:val="center"/>
        <w:rPr>
          <w:rFonts w:ascii="Arial" w:eastAsia="Times New Roman" w:hAnsi="Arial" w:cs="Arial"/>
          <w:sz w:val="24"/>
          <w:szCs w:val="24"/>
          <w:lang w:val="en-GB"/>
        </w:rPr>
      </w:pPr>
      <w:r w:rsidRPr="009003B9">
        <w:rPr>
          <w:rFonts w:ascii="Arial" w:eastAsia="Times New Roman" w:hAnsi="Arial" w:cs="Arial"/>
          <w:sz w:val="24"/>
          <w:szCs w:val="24"/>
          <w:lang w:val="en-GB"/>
        </w:rPr>
        <w:t>[</w:t>
      </w:r>
      <w:r w:rsidRPr="009003B9">
        <w:rPr>
          <w:rFonts w:ascii="Arial" w:hAnsi="Arial" w:cs="Arial"/>
          <w:color w:val="000000"/>
          <w:sz w:val="24"/>
          <w:szCs w:val="24"/>
          <w:lang w:val="en-GB"/>
        </w:rPr>
        <w:t>TO BE INSERTED BY RELEVANT AGENCY]</w:t>
      </w:r>
    </w:p>
    <w:p w:rsidR="00CD1654" w:rsidRPr="009003B9" w:rsidRDefault="00CD1654" w:rsidP="00CD1654">
      <w:pPr>
        <w:spacing w:line="240" w:lineRule="auto"/>
        <w:contextualSpacing/>
        <w:jc w:val="center"/>
        <w:rPr>
          <w:rFonts w:ascii="Arial" w:hAnsi="Arial" w:cs="Arial"/>
          <w:b/>
          <w:sz w:val="24"/>
          <w:szCs w:val="24"/>
          <w:u w:val="single"/>
          <w:lang w:val="en-GB"/>
        </w:rPr>
      </w:pPr>
    </w:p>
    <w:p w:rsidR="00CD1654" w:rsidRPr="009003B9" w:rsidRDefault="00CD1654" w:rsidP="00CD1654">
      <w:pPr>
        <w:spacing w:line="240" w:lineRule="auto"/>
        <w:contextualSpacing/>
        <w:jc w:val="center"/>
        <w:rPr>
          <w:rFonts w:ascii="Arial" w:hAnsi="Arial" w:cs="Arial"/>
          <w:b/>
          <w:sz w:val="24"/>
          <w:szCs w:val="24"/>
          <w:u w:val="single"/>
          <w:lang w:val="en-GB"/>
        </w:rPr>
      </w:pPr>
    </w:p>
    <w:tbl>
      <w:tblPr>
        <w:tblStyle w:val="TableGrid"/>
        <w:tblW w:w="9765" w:type="dxa"/>
        <w:tblLayout w:type="fixed"/>
        <w:tblLook w:val="04A0" w:firstRow="1" w:lastRow="0" w:firstColumn="1" w:lastColumn="0" w:noHBand="0" w:noVBand="1"/>
      </w:tblPr>
      <w:tblGrid>
        <w:gridCol w:w="568"/>
        <w:gridCol w:w="1347"/>
        <w:gridCol w:w="921"/>
        <w:gridCol w:w="1418"/>
        <w:gridCol w:w="708"/>
        <w:gridCol w:w="1418"/>
        <w:gridCol w:w="1542"/>
        <w:gridCol w:w="1843"/>
      </w:tblGrid>
      <w:tr w:rsidR="00CD1654" w:rsidRPr="009003B9" w:rsidTr="00624020">
        <w:trPr>
          <w:trHeight w:val="1610"/>
        </w:trPr>
        <w:tc>
          <w:tcPr>
            <w:tcW w:w="568" w:type="dxa"/>
            <w:shd w:val="clear" w:color="auto" w:fill="D9D9D9" w:themeFill="background1" w:themeFillShade="D9"/>
          </w:tcPr>
          <w:p w:rsidR="00CD1654" w:rsidRPr="009003B9" w:rsidRDefault="00CD1654" w:rsidP="00624020">
            <w:pPr>
              <w:spacing w:after="0" w:line="240" w:lineRule="auto"/>
              <w:jc w:val="center"/>
              <w:rPr>
                <w:rFonts w:ascii="Arial" w:hAnsi="Arial" w:cs="Arial"/>
                <w:b/>
                <w:sz w:val="20"/>
                <w:szCs w:val="20"/>
                <w:lang w:val="en-GB"/>
              </w:rPr>
            </w:pPr>
            <w:r w:rsidRPr="009003B9">
              <w:rPr>
                <w:rFonts w:ascii="Arial" w:hAnsi="Arial" w:cs="Arial"/>
                <w:b/>
                <w:sz w:val="20"/>
                <w:szCs w:val="20"/>
                <w:lang w:val="en-GB"/>
              </w:rPr>
              <w:br w:type="page"/>
              <w:t>No</w:t>
            </w:r>
          </w:p>
        </w:tc>
        <w:tc>
          <w:tcPr>
            <w:tcW w:w="1347" w:type="dxa"/>
            <w:shd w:val="clear" w:color="auto" w:fill="D9D9D9" w:themeFill="background1" w:themeFillShade="D9"/>
          </w:tcPr>
          <w:p w:rsidR="00CD1654" w:rsidRPr="009003B9" w:rsidRDefault="00CD1654" w:rsidP="00624020">
            <w:pPr>
              <w:spacing w:after="0" w:line="240" w:lineRule="auto"/>
              <w:jc w:val="center"/>
              <w:rPr>
                <w:rFonts w:ascii="Arial" w:hAnsi="Arial" w:cs="Arial"/>
                <w:b/>
                <w:sz w:val="20"/>
                <w:szCs w:val="20"/>
                <w:lang w:val="en-GB"/>
              </w:rPr>
            </w:pPr>
            <w:r w:rsidRPr="009003B9">
              <w:rPr>
                <w:rFonts w:ascii="Arial" w:hAnsi="Arial" w:cs="Arial"/>
                <w:b/>
                <w:sz w:val="20"/>
                <w:szCs w:val="20"/>
                <w:lang w:val="en-GB"/>
              </w:rPr>
              <w:t>Name of Personnel (inclusive of owner &amp; principal)</w:t>
            </w:r>
          </w:p>
        </w:tc>
        <w:tc>
          <w:tcPr>
            <w:tcW w:w="921" w:type="dxa"/>
            <w:shd w:val="clear" w:color="auto" w:fill="D9D9D9" w:themeFill="background1" w:themeFillShade="D9"/>
          </w:tcPr>
          <w:p w:rsidR="00CD1654" w:rsidRPr="009003B9" w:rsidRDefault="00CD1654" w:rsidP="00624020">
            <w:pPr>
              <w:spacing w:after="0" w:line="240" w:lineRule="auto"/>
              <w:jc w:val="center"/>
              <w:rPr>
                <w:rFonts w:ascii="Arial" w:hAnsi="Arial" w:cs="Arial"/>
                <w:b/>
                <w:sz w:val="20"/>
                <w:szCs w:val="20"/>
                <w:lang w:val="en-GB"/>
              </w:rPr>
            </w:pPr>
            <w:r w:rsidRPr="009003B9">
              <w:rPr>
                <w:rFonts w:ascii="Arial" w:hAnsi="Arial" w:cs="Arial"/>
                <w:b/>
                <w:sz w:val="20"/>
                <w:szCs w:val="20"/>
                <w:lang w:val="en-GB"/>
              </w:rPr>
              <w:t>Role in Team</w:t>
            </w:r>
          </w:p>
        </w:tc>
        <w:tc>
          <w:tcPr>
            <w:tcW w:w="1418" w:type="dxa"/>
            <w:shd w:val="clear" w:color="auto" w:fill="D9D9D9" w:themeFill="background1" w:themeFillShade="D9"/>
          </w:tcPr>
          <w:p w:rsidR="00CD1654" w:rsidRPr="009003B9" w:rsidRDefault="00CD1654" w:rsidP="00624020">
            <w:pPr>
              <w:spacing w:after="0" w:line="240" w:lineRule="auto"/>
              <w:jc w:val="center"/>
              <w:rPr>
                <w:rFonts w:ascii="Arial" w:hAnsi="Arial" w:cs="Arial"/>
                <w:b/>
                <w:sz w:val="20"/>
                <w:szCs w:val="20"/>
                <w:lang w:val="en-GB"/>
              </w:rPr>
            </w:pPr>
            <w:r w:rsidRPr="009003B9">
              <w:rPr>
                <w:rFonts w:ascii="Arial" w:hAnsi="Arial" w:cs="Arial"/>
                <w:b/>
                <w:sz w:val="20"/>
                <w:szCs w:val="20"/>
                <w:lang w:val="en-GB"/>
              </w:rPr>
              <w:t>Number of Years of Working Experience</w:t>
            </w:r>
          </w:p>
        </w:tc>
        <w:tc>
          <w:tcPr>
            <w:tcW w:w="708" w:type="dxa"/>
            <w:shd w:val="clear" w:color="auto" w:fill="D9D9D9" w:themeFill="background1" w:themeFillShade="D9"/>
          </w:tcPr>
          <w:p w:rsidR="00CD1654" w:rsidRPr="009003B9" w:rsidRDefault="00CD1654" w:rsidP="00624020">
            <w:pPr>
              <w:spacing w:after="0" w:line="240" w:lineRule="auto"/>
              <w:jc w:val="center"/>
              <w:rPr>
                <w:rFonts w:ascii="Arial" w:hAnsi="Arial" w:cs="Arial"/>
                <w:b/>
                <w:sz w:val="20"/>
                <w:szCs w:val="20"/>
                <w:lang w:val="en-GB"/>
              </w:rPr>
            </w:pPr>
            <w:r w:rsidRPr="009003B9">
              <w:rPr>
                <w:rFonts w:ascii="Arial" w:hAnsi="Arial" w:cs="Arial"/>
                <w:b/>
                <w:sz w:val="20"/>
                <w:szCs w:val="20"/>
                <w:lang w:val="en-GB"/>
              </w:rPr>
              <w:t>Age</w:t>
            </w:r>
          </w:p>
        </w:tc>
        <w:tc>
          <w:tcPr>
            <w:tcW w:w="1418" w:type="dxa"/>
            <w:shd w:val="clear" w:color="auto" w:fill="D9D9D9" w:themeFill="background1" w:themeFillShade="D9"/>
          </w:tcPr>
          <w:p w:rsidR="00CD1654" w:rsidRPr="009003B9" w:rsidRDefault="00CD1654" w:rsidP="00624020">
            <w:pPr>
              <w:spacing w:after="0" w:line="240" w:lineRule="auto"/>
              <w:jc w:val="center"/>
              <w:rPr>
                <w:rFonts w:ascii="Arial" w:hAnsi="Arial" w:cs="Arial"/>
                <w:b/>
                <w:sz w:val="20"/>
                <w:szCs w:val="20"/>
                <w:lang w:val="en-GB"/>
              </w:rPr>
            </w:pPr>
            <w:r w:rsidRPr="009003B9">
              <w:rPr>
                <w:rFonts w:ascii="Arial" w:hAnsi="Arial" w:cs="Arial"/>
                <w:b/>
                <w:sz w:val="20"/>
                <w:szCs w:val="20"/>
                <w:lang w:val="en-GB"/>
              </w:rPr>
              <w:t>Employment Status with the firm (Permanent/</w:t>
            </w:r>
          </w:p>
          <w:p w:rsidR="00CD1654" w:rsidRPr="009003B9" w:rsidRDefault="00CD1654" w:rsidP="00624020">
            <w:pPr>
              <w:spacing w:after="0" w:line="240" w:lineRule="auto"/>
              <w:jc w:val="center"/>
              <w:rPr>
                <w:rFonts w:ascii="Arial" w:hAnsi="Arial" w:cs="Arial"/>
                <w:b/>
                <w:sz w:val="20"/>
                <w:szCs w:val="20"/>
                <w:lang w:val="en-GB"/>
              </w:rPr>
            </w:pPr>
            <w:r w:rsidRPr="009003B9">
              <w:rPr>
                <w:rFonts w:ascii="Arial" w:hAnsi="Arial" w:cs="Arial"/>
                <w:b/>
                <w:sz w:val="20"/>
                <w:szCs w:val="20"/>
                <w:lang w:val="en-GB"/>
              </w:rPr>
              <w:t>Temporary)</w:t>
            </w:r>
          </w:p>
        </w:tc>
        <w:tc>
          <w:tcPr>
            <w:tcW w:w="1542" w:type="dxa"/>
            <w:shd w:val="clear" w:color="auto" w:fill="D9D9D9" w:themeFill="background1" w:themeFillShade="D9"/>
          </w:tcPr>
          <w:p w:rsidR="00CD1654" w:rsidRPr="009003B9" w:rsidRDefault="00CD1654" w:rsidP="00624020">
            <w:pPr>
              <w:spacing w:after="0" w:line="240" w:lineRule="auto"/>
              <w:jc w:val="center"/>
              <w:rPr>
                <w:rFonts w:ascii="Arial" w:hAnsi="Arial" w:cs="Arial"/>
                <w:b/>
                <w:sz w:val="20"/>
                <w:szCs w:val="20"/>
                <w:lang w:val="en-GB"/>
              </w:rPr>
            </w:pPr>
            <w:r w:rsidRPr="009003B9">
              <w:rPr>
                <w:rFonts w:ascii="Arial" w:hAnsi="Arial" w:cs="Arial"/>
                <w:b/>
                <w:sz w:val="20"/>
                <w:szCs w:val="20"/>
                <w:lang w:val="en-GB"/>
              </w:rPr>
              <w:t xml:space="preserve">Full Name of Highest  Academic Qualification (specify name of university) </w:t>
            </w:r>
          </w:p>
          <w:p w:rsidR="00CD1654" w:rsidRPr="009003B9" w:rsidRDefault="00CD1654" w:rsidP="00624020">
            <w:pPr>
              <w:spacing w:after="0" w:line="240" w:lineRule="auto"/>
              <w:jc w:val="center"/>
              <w:rPr>
                <w:rFonts w:ascii="Arial" w:hAnsi="Arial" w:cs="Arial"/>
                <w:b/>
                <w:sz w:val="20"/>
                <w:szCs w:val="20"/>
                <w:lang w:val="en-GB"/>
              </w:rPr>
            </w:pPr>
          </w:p>
        </w:tc>
        <w:tc>
          <w:tcPr>
            <w:tcW w:w="1843" w:type="dxa"/>
            <w:shd w:val="clear" w:color="auto" w:fill="D9D9D9" w:themeFill="background1" w:themeFillShade="D9"/>
          </w:tcPr>
          <w:p w:rsidR="00CD1654" w:rsidRPr="009003B9" w:rsidRDefault="00CD1654" w:rsidP="00624020">
            <w:pPr>
              <w:spacing w:after="0" w:line="240" w:lineRule="auto"/>
              <w:jc w:val="center"/>
              <w:rPr>
                <w:rFonts w:ascii="Arial" w:hAnsi="Arial" w:cs="Arial"/>
                <w:b/>
                <w:sz w:val="20"/>
                <w:szCs w:val="20"/>
                <w:lang w:val="en-GB"/>
              </w:rPr>
            </w:pPr>
            <w:r w:rsidRPr="009003B9">
              <w:rPr>
                <w:rFonts w:ascii="Arial" w:hAnsi="Arial" w:cs="Arial"/>
                <w:b/>
                <w:sz w:val="20"/>
                <w:szCs w:val="20"/>
                <w:lang w:val="en-GB"/>
              </w:rPr>
              <w:t>Professional Certificates</w:t>
            </w:r>
          </w:p>
          <w:p w:rsidR="00CD1654" w:rsidRPr="009003B9" w:rsidRDefault="00CD1654" w:rsidP="00624020">
            <w:pPr>
              <w:spacing w:after="0" w:line="240" w:lineRule="auto"/>
              <w:jc w:val="center"/>
              <w:rPr>
                <w:rFonts w:ascii="Arial" w:hAnsi="Arial" w:cs="Arial"/>
                <w:b/>
                <w:sz w:val="20"/>
                <w:szCs w:val="20"/>
                <w:lang w:val="en-GB"/>
              </w:rPr>
            </w:pPr>
            <w:r w:rsidRPr="009003B9">
              <w:rPr>
                <w:rFonts w:ascii="Arial" w:hAnsi="Arial" w:cs="Arial"/>
                <w:b/>
                <w:sz w:val="20"/>
                <w:szCs w:val="20"/>
                <w:lang w:val="en-GB"/>
              </w:rPr>
              <w:t xml:space="preserve"> (list name of certificate and membership no. (if any))</w:t>
            </w:r>
          </w:p>
        </w:tc>
      </w:tr>
      <w:tr w:rsidR="00CD1654" w:rsidRPr="009003B9" w:rsidTr="00624020">
        <w:trPr>
          <w:trHeight w:val="215"/>
        </w:trPr>
        <w:tc>
          <w:tcPr>
            <w:tcW w:w="568" w:type="dxa"/>
          </w:tcPr>
          <w:p w:rsidR="00CD1654" w:rsidRPr="009003B9" w:rsidRDefault="00CD1654" w:rsidP="00624020">
            <w:pPr>
              <w:spacing w:after="0" w:line="240" w:lineRule="auto"/>
              <w:jc w:val="center"/>
              <w:rPr>
                <w:rFonts w:ascii="Arial" w:hAnsi="Arial" w:cs="Arial"/>
                <w:sz w:val="20"/>
                <w:szCs w:val="20"/>
                <w:lang w:val="en-GB"/>
              </w:rPr>
            </w:pPr>
          </w:p>
        </w:tc>
        <w:tc>
          <w:tcPr>
            <w:tcW w:w="1347" w:type="dxa"/>
          </w:tcPr>
          <w:p w:rsidR="00CD1654" w:rsidRPr="009003B9" w:rsidRDefault="00CD1654" w:rsidP="00624020">
            <w:pPr>
              <w:spacing w:after="0" w:line="240" w:lineRule="auto"/>
              <w:jc w:val="center"/>
              <w:rPr>
                <w:rFonts w:ascii="Arial" w:hAnsi="Arial" w:cs="Arial"/>
                <w:sz w:val="20"/>
                <w:szCs w:val="20"/>
                <w:lang w:val="en-GB"/>
              </w:rPr>
            </w:pPr>
          </w:p>
        </w:tc>
        <w:tc>
          <w:tcPr>
            <w:tcW w:w="921" w:type="dxa"/>
          </w:tcPr>
          <w:p w:rsidR="00CD1654" w:rsidRPr="009003B9" w:rsidRDefault="00CD1654" w:rsidP="00624020">
            <w:pPr>
              <w:spacing w:after="0" w:line="240" w:lineRule="auto"/>
              <w:jc w:val="center"/>
              <w:rPr>
                <w:rFonts w:ascii="Arial" w:hAnsi="Arial" w:cs="Arial"/>
                <w:sz w:val="20"/>
                <w:szCs w:val="20"/>
                <w:lang w:val="en-GB"/>
              </w:rPr>
            </w:pPr>
          </w:p>
        </w:tc>
        <w:tc>
          <w:tcPr>
            <w:tcW w:w="1418" w:type="dxa"/>
          </w:tcPr>
          <w:p w:rsidR="00CD1654" w:rsidRPr="009003B9" w:rsidRDefault="00CD1654" w:rsidP="00624020">
            <w:pPr>
              <w:spacing w:after="0" w:line="240" w:lineRule="auto"/>
              <w:jc w:val="center"/>
              <w:rPr>
                <w:rFonts w:ascii="Arial" w:hAnsi="Arial" w:cs="Arial"/>
                <w:sz w:val="20"/>
                <w:szCs w:val="20"/>
                <w:lang w:val="en-GB"/>
              </w:rPr>
            </w:pPr>
          </w:p>
        </w:tc>
        <w:tc>
          <w:tcPr>
            <w:tcW w:w="708" w:type="dxa"/>
          </w:tcPr>
          <w:p w:rsidR="00CD1654" w:rsidRPr="009003B9" w:rsidRDefault="00CD1654" w:rsidP="00624020">
            <w:pPr>
              <w:spacing w:after="0" w:line="240" w:lineRule="auto"/>
              <w:jc w:val="center"/>
              <w:rPr>
                <w:rFonts w:ascii="Arial" w:hAnsi="Arial" w:cs="Arial"/>
                <w:b/>
                <w:sz w:val="20"/>
                <w:szCs w:val="20"/>
                <w:lang w:val="en-GB"/>
              </w:rPr>
            </w:pPr>
          </w:p>
        </w:tc>
        <w:tc>
          <w:tcPr>
            <w:tcW w:w="1418" w:type="dxa"/>
          </w:tcPr>
          <w:p w:rsidR="00CD1654" w:rsidRPr="009003B9" w:rsidRDefault="00CD1654" w:rsidP="00624020">
            <w:pPr>
              <w:spacing w:after="0" w:line="240" w:lineRule="auto"/>
              <w:jc w:val="center"/>
              <w:rPr>
                <w:rFonts w:ascii="Arial" w:hAnsi="Arial" w:cs="Arial"/>
                <w:b/>
                <w:sz w:val="20"/>
                <w:szCs w:val="20"/>
                <w:lang w:val="en-GB"/>
              </w:rPr>
            </w:pPr>
          </w:p>
        </w:tc>
        <w:tc>
          <w:tcPr>
            <w:tcW w:w="1542" w:type="dxa"/>
            <w:shd w:val="clear" w:color="auto" w:fill="auto"/>
          </w:tcPr>
          <w:p w:rsidR="00CD1654" w:rsidRPr="009003B9" w:rsidRDefault="00CD1654" w:rsidP="00624020">
            <w:pPr>
              <w:spacing w:after="0" w:line="240" w:lineRule="auto"/>
              <w:jc w:val="center"/>
              <w:rPr>
                <w:rFonts w:ascii="Arial" w:hAnsi="Arial" w:cs="Arial"/>
                <w:b/>
                <w:sz w:val="20"/>
                <w:szCs w:val="20"/>
                <w:lang w:val="en-GB"/>
              </w:rPr>
            </w:pPr>
          </w:p>
        </w:tc>
        <w:tc>
          <w:tcPr>
            <w:tcW w:w="1843" w:type="dxa"/>
          </w:tcPr>
          <w:p w:rsidR="00CD1654" w:rsidRPr="009003B9" w:rsidRDefault="00CD1654" w:rsidP="00624020">
            <w:pPr>
              <w:spacing w:after="0" w:line="240" w:lineRule="auto"/>
              <w:jc w:val="center"/>
              <w:rPr>
                <w:rFonts w:ascii="Arial" w:hAnsi="Arial" w:cs="Arial"/>
                <w:b/>
                <w:sz w:val="20"/>
                <w:szCs w:val="20"/>
                <w:lang w:val="en-GB"/>
              </w:rPr>
            </w:pPr>
          </w:p>
        </w:tc>
      </w:tr>
      <w:tr w:rsidR="00CD1654" w:rsidRPr="009003B9" w:rsidTr="00624020">
        <w:tc>
          <w:tcPr>
            <w:tcW w:w="568" w:type="dxa"/>
          </w:tcPr>
          <w:p w:rsidR="00CD1654" w:rsidRPr="009003B9" w:rsidRDefault="00CD1654" w:rsidP="00624020">
            <w:pPr>
              <w:spacing w:after="0" w:line="240" w:lineRule="auto"/>
              <w:jc w:val="center"/>
              <w:rPr>
                <w:rFonts w:ascii="Arial" w:hAnsi="Arial" w:cs="Arial"/>
                <w:sz w:val="20"/>
                <w:szCs w:val="20"/>
                <w:lang w:val="en-GB"/>
              </w:rPr>
            </w:pPr>
          </w:p>
        </w:tc>
        <w:tc>
          <w:tcPr>
            <w:tcW w:w="1347" w:type="dxa"/>
          </w:tcPr>
          <w:p w:rsidR="00CD1654" w:rsidRPr="009003B9" w:rsidRDefault="00CD1654" w:rsidP="00624020">
            <w:pPr>
              <w:spacing w:after="0" w:line="240" w:lineRule="auto"/>
              <w:jc w:val="center"/>
              <w:rPr>
                <w:rFonts w:ascii="Arial" w:hAnsi="Arial" w:cs="Arial"/>
                <w:sz w:val="20"/>
                <w:szCs w:val="20"/>
                <w:lang w:val="en-GB"/>
              </w:rPr>
            </w:pPr>
          </w:p>
        </w:tc>
        <w:tc>
          <w:tcPr>
            <w:tcW w:w="921" w:type="dxa"/>
          </w:tcPr>
          <w:p w:rsidR="00CD1654" w:rsidRPr="009003B9" w:rsidRDefault="00CD1654" w:rsidP="00624020">
            <w:pPr>
              <w:spacing w:after="0" w:line="240" w:lineRule="auto"/>
              <w:jc w:val="center"/>
              <w:rPr>
                <w:rFonts w:ascii="Arial" w:hAnsi="Arial" w:cs="Arial"/>
                <w:sz w:val="20"/>
                <w:szCs w:val="20"/>
                <w:lang w:val="en-GB"/>
              </w:rPr>
            </w:pPr>
          </w:p>
        </w:tc>
        <w:tc>
          <w:tcPr>
            <w:tcW w:w="1418" w:type="dxa"/>
          </w:tcPr>
          <w:p w:rsidR="00CD1654" w:rsidRPr="009003B9" w:rsidRDefault="00CD1654" w:rsidP="00624020">
            <w:pPr>
              <w:spacing w:after="0" w:line="240" w:lineRule="auto"/>
              <w:jc w:val="center"/>
              <w:rPr>
                <w:rFonts w:ascii="Arial" w:hAnsi="Arial" w:cs="Arial"/>
                <w:sz w:val="20"/>
                <w:szCs w:val="20"/>
                <w:lang w:val="en-GB"/>
              </w:rPr>
            </w:pPr>
          </w:p>
        </w:tc>
        <w:tc>
          <w:tcPr>
            <w:tcW w:w="708" w:type="dxa"/>
          </w:tcPr>
          <w:p w:rsidR="00CD1654" w:rsidRPr="009003B9" w:rsidRDefault="00CD1654" w:rsidP="00624020">
            <w:pPr>
              <w:spacing w:after="0" w:line="240" w:lineRule="auto"/>
              <w:jc w:val="center"/>
              <w:rPr>
                <w:rFonts w:ascii="Arial" w:hAnsi="Arial" w:cs="Arial"/>
                <w:b/>
                <w:sz w:val="20"/>
                <w:szCs w:val="20"/>
                <w:lang w:val="en-GB"/>
              </w:rPr>
            </w:pPr>
          </w:p>
        </w:tc>
        <w:tc>
          <w:tcPr>
            <w:tcW w:w="1418" w:type="dxa"/>
          </w:tcPr>
          <w:p w:rsidR="00CD1654" w:rsidRPr="009003B9" w:rsidRDefault="00CD1654" w:rsidP="00624020">
            <w:pPr>
              <w:spacing w:after="0" w:line="240" w:lineRule="auto"/>
              <w:jc w:val="center"/>
              <w:rPr>
                <w:rFonts w:ascii="Arial" w:hAnsi="Arial" w:cs="Arial"/>
                <w:b/>
                <w:sz w:val="20"/>
                <w:szCs w:val="20"/>
                <w:lang w:val="en-GB"/>
              </w:rPr>
            </w:pPr>
          </w:p>
        </w:tc>
        <w:tc>
          <w:tcPr>
            <w:tcW w:w="1542" w:type="dxa"/>
            <w:shd w:val="clear" w:color="auto" w:fill="auto"/>
          </w:tcPr>
          <w:p w:rsidR="00CD1654" w:rsidRPr="009003B9" w:rsidRDefault="00CD1654" w:rsidP="00624020">
            <w:pPr>
              <w:spacing w:after="0" w:line="240" w:lineRule="auto"/>
              <w:jc w:val="center"/>
              <w:rPr>
                <w:rFonts w:ascii="Arial" w:hAnsi="Arial" w:cs="Arial"/>
                <w:b/>
                <w:sz w:val="20"/>
                <w:szCs w:val="20"/>
                <w:lang w:val="en-GB"/>
              </w:rPr>
            </w:pPr>
          </w:p>
        </w:tc>
        <w:tc>
          <w:tcPr>
            <w:tcW w:w="1843" w:type="dxa"/>
          </w:tcPr>
          <w:p w:rsidR="00CD1654" w:rsidRPr="009003B9" w:rsidRDefault="00CD1654" w:rsidP="00624020">
            <w:pPr>
              <w:spacing w:after="0" w:line="240" w:lineRule="auto"/>
              <w:jc w:val="center"/>
              <w:rPr>
                <w:rFonts w:ascii="Arial" w:hAnsi="Arial" w:cs="Arial"/>
                <w:b/>
                <w:sz w:val="20"/>
                <w:szCs w:val="20"/>
                <w:lang w:val="en-GB"/>
              </w:rPr>
            </w:pPr>
          </w:p>
        </w:tc>
      </w:tr>
    </w:tbl>
    <w:p w:rsidR="00CD1654" w:rsidRPr="009003B9" w:rsidRDefault="00CD1654" w:rsidP="00CD1654">
      <w:pPr>
        <w:spacing w:after="0" w:line="240" w:lineRule="auto"/>
        <w:rPr>
          <w:rFonts w:ascii="Arial" w:hAnsi="Arial" w:cs="Arial"/>
          <w:sz w:val="24"/>
          <w:szCs w:val="24"/>
          <w:u w:val="single"/>
          <w:lang w:val="en-GB"/>
        </w:rPr>
      </w:pPr>
    </w:p>
    <w:p w:rsidR="00CD1654" w:rsidRPr="009003B9" w:rsidRDefault="00CD1654" w:rsidP="00CD1654">
      <w:pPr>
        <w:spacing w:after="0" w:line="240" w:lineRule="auto"/>
        <w:jc w:val="right"/>
        <w:rPr>
          <w:rFonts w:ascii="Arial" w:hAnsi="Arial" w:cs="Arial"/>
          <w:b/>
          <w:sz w:val="24"/>
          <w:szCs w:val="24"/>
          <w:lang w:val="en-GB"/>
        </w:rPr>
      </w:pPr>
      <w:r w:rsidRPr="009003B9">
        <w:rPr>
          <w:rFonts w:ascii="Arial" w:hAnsi="Arial" w:cs="Arial"/>
          <w:sz w:val="24"/>
          <w:szCs w:val="24"/>
          <w:u w:val="single"/>
          <w:lang w:val="en-GB"/>
        </w:rPr>
        <w:br w:type="page"/>
      </w:r>
      <w:r w:rsidRPr="009003B9">
        <w:rPr>
          <w:rFonts w:ascii="Arial" w:hAnsi="Arial" w:cs="Arial"/>
          <w:sz w:val="24"/>
          <w:szCs w:val="24"/>
          <w:lang w:val="en-GB"/>
        </w:rPr>
        <w:t xml:space="preserve">                                                  </w:t>
      </w:r>
      <w:r w:rsidRPr="009003B9">
        <w:rPr>
          <w:rFonts w:ascii="Arial" w:hAnsi="Arial" w:cs="Arial"/>
          <w:b/>
          <w:sz w:val="24"/>
          <w:szCs w:val="24"/>
          <w:lang w:val="en-GB"/>
        </w:rPr>
        <w:t xml:space="preserve">APPENDIX </w:t>
      </w:r>
      <w:r w:rsidR="0047232C" w:rsidRPr="009003B9">
        <w:rPr>
          <w:rFonts w:ascii="Arial" w:hAnsi="Arial" w:cs="Arial"/>
          <w:b/>
          <w:sz w:val="24"/>
          <w:szCs w:val="24"/>
          <w:lang w:val="en-GB"/>
        </w:rPr>
        <w:t>10</w:t>
      </w:r>
    </w:p>
    <w:p w:rsidR="00CD1654" w:rsidRPr="009003B9" w:rsidRDefault="00CD1654" w:rsidP="00CD1654">
      <w:pPr>
        <w:spacing w:line="240" w:lineRule="auto"/>
        <w:contextualSpacing/>
        <w:jc w:val="right"/>
        <w:rPr>
          <w:rFonts w:ascii="Arial" w:hAnsi="Arial" w:cs="Arial"/>
          <w:b/>
          <w:color w:val="FF0000"/>
          <w:sz w:val="24"/>
          <w:szCs w:val="24"/>
          <w:highlight w:val="yellow"/>
          <w:lang w:val="en-GB"/>
        </w:rPr>
      </w:pPr>
    </w:p>
    <w:p w:rsidR="00CD1654" w:rsidRPr="009003B9" w:rsidRDefault="00CD1654" w:rsidP="00CD1654">
      <w:pPr>
        <w:pStyle w:val="Heading1"/>
        <w:spacing w:before="0" w:after="0"/>
        <w:jc w:val="center"/>
        <w:rPr>
          <w:rFonts w:cs="Arial"/>
          <w:sz w:val="24"/>
          <w:szCs w:val="24"/>
          <w:lang w:val="en-GB"/>
        </w:rPr>
      </w:pPr>
      <w:bookmarkStart w:id="257" w:name="_Toc384833706"/>
      <w:bookmarkStart w:id="258" w:name="_Toc499809922"/>
      <w:r w:rsidRPr="009003B9">
        <w:rPr>
          <w:rFonts w:cs="Arial"/>
          <w:sz w:val="24"/>
          <w:szCs w:val="24"/>
          <w:lang w:val="en-GB"/>
        </w:rPr>
        <w:t xml:space="preserve">APPENDIX </w:t>
      </w:r>
      <w:r w:rsidR="0047232C" w:rsidRPr="009003B9">
        <w:rPr>
          <w:rFonts w:cs="Arial"/>
          <w:sz w:val="24"/>
          <w:szCs w:val="24"/>
          <w:lang w:val="en-GB"/>
        </w:rPr>
        <w:t>10</w:t>
      </w:r>
      <w:r w:rsidRPr="009003B9">
        <w:rPr>
          <w:rFonts w:cs="Arial"/>
          <w:sz w:val="24"/>
          <w:szCs w:val="24"/>
          <w:lang w:val="en-GB"/>
        </w:rPr>
        <w:t xml:space="preserve"> : C</w:t>
      </w:r>
      <w:r w:rsidR="0047232C" w:rsidRPr="009003B9">
        <w:rPr>
          <w:rFonts w:cs="Arial"/>
          <w:sz w:val="24"/>
          <w:szCs w:val="24"/>
          <w:lang w:val="en-GB"/>
        </w:rPr>
        <w:t>E</w:t>
      </w:r>
      <w:r w:rsidRPr="009003B9">
        <w:rPr>
          <w:rFonts w:cs="Arial"/>
          <w:sz w:val="24"/>
          <w:szCs w:val="24"/>
          <w:lang w:val="en-GB"/>
        </w:rPr>
        <w:t>’S PERSONNEL TIME INPUT SCHEDULE</w:t>
      </w:r>
      <w:bookmarkEnd w:id="257"/>
      <w:bookmarkEnd w:id="258"/>
      <w:r w:rsidRPr="009003B9">
        <w:rPr>
          <w:rFonts w:cs="Arial"/>
          <w:sz w:val="24"/>
          <w:szCs w:val="24"/>
          <w:lang w:val="en-GB"/>
        </w:rPr>
        <w:t xml:space="preserve"> </w:t>
      </w:r>
    </w:p>
    <w:p w:rsidR="00CD1654" w:rsidRPr="009003B9" w:rsidRDefault="00CD1654" w:rsidP="00CD1654">
      <w:pPr>
        <w:jc w:val="center"/>
        <w:rPr>
          <w:rFonts w:ascii="Arial" w:hAnsi="Arial" w:cs="Arial"/>
          <w:b/>
          <w:sz w:val="24"/>
          <w:szCs w:val="24"/>
          <w:u w:val="single"/>
          <w:lang w:val="en-GB"/>
        </w:rPr>
      </w:pPr>
      <w:bookmarkStart w:id="259" w:name="_Toc384832571"/>
      <w:r w:rsidRPr="009003B9">
        <w:rPr>
          <w:rFonts w:ascii="Arial" w:hAnsi="Arial" w:cs="Arial"/>
          <w:b/>
          <w:sz w:val="24"/>
          <w:szCs w:val="24"/>
          <w:lang w:val="en-GB"/>
        </w:rPr>
        <w:t>(IF APPLICABLE)</w:t>
      </w:r>
      <w:bookmarkEnd w:id="259"/>
    </w:p>
    <w:p w:rsidR="00CD1654" w:rsidRPr="009003B9" w:rsidRDefault="00CD1654" w:rsidP="00CD1654">
      <w:pPr>
        <w:spacing w:after="120" w:line="240" w:lineRule="auto"/>
        <w:contextualSpacing/>
        <w:jc w:val="center"/>
        <w:rPr>
          <w:rFonts w:ascii="Arial" w:hAnsi="Arial" w:cs="Arial"/>
          <w:b/>
          <w:sz w:val="24"/>
          <w:szCs w:val="24"/>
          <w:u w:val="single"/>
          <w:lang w:val="en-GB"/>
        </w:rPr>
      </w:pPr>
    </w:p>
    <w:p w:rsidR="00CD1654" w:rsidRPr="009003B9" w:rsidRDefault="00CD1654" w:rsidP="00CD1654">
      <w:pPr>
        <w:spacing w:after="120" w:line="240" w:lineRule="auto"/>
        <w:contextualSpacing/>
        <w:jc w:val="center"/>
        <w:rPr>
          <w:rFonts w:ascii="Arial" w:eastAsia="Times New Roman" w:hAnsi="Arial" w:cs="Arial"/>
          <w:sz w:val="24"/>
          <w:szCs w:val="24"/>
          <w:lang w:val="en-GB"/>
        </w:rPr>
      </w:pPr>
      <w:r w:rsidRPr="009003B9">
        <w:rPr>
          <w:rFonts w:ascii="Arial" w:eastAsia="Times New Roman" w:hAnsi="Arial" w:cs="Arial"/>
          <w:sz w:val="24"/>
          <w:szCs w:val="24"/>
          <w:lang w:val="en-GB"/>
        </w:rPr>
        <w:t>[</w:t>
      </w:r>
      <w:r w:rsidRPr="009003B9">
        <w:rPr>
          <w:rFonts w:ascii="Arial" w:hAnsi="Arial" w:cs="Arial"/>
          <w:color w:val="000000"/>
          <w:sz w:val="24"/>
          <w:szCs w:val="24"/>
          <w:lang w:val="en-GB"/>
        </w:rPr>
        <w:t>TO BE INSERTED BY RELEVANT AGENCY]</w:t>
      </w:r>
    </w:p>
    <w:p w:rsidR="00CD1654" w:rsidRPr="009003B9" w:rsidRDefault="00CD1654" w:rsidP="00CD1654">
      <w:pPr>
        <w:spacing w:after="120" w:line="240" w:lineRule="auto"/>
        <w:contextualSpacing/>
        <w:jc w:val="center"/>
        <w:rPr>
          <w:rFonts w:ascii="Arial" w:hAnsi="Arial" w:cs="Arial"/>
          <w:b/>
          <w:sz w:val="24"/>
          <w:szCs w:val="24"/>
          <w:u w:val="single"/>
          <w:lang w:val="en-GB"/>
        </w:rPr>
      </w:pPr>
    </w:p>
    <w:p w:rsidR="00CD1654" w:rsidRPr="009003B9" w:rsidRDefault="00CD1654" w:rsidP="00CD1654">
      <w:pPr>
        <w:spacing w:after="120" w:line="240" w:lineRule="auto"/>
        <w:contextualSpacing/>
        <w:jc w:val="center"/>
        <w:rPr>
          <w:rFonts w:ascii="Arial" w:hAnsi="Arial" w:cs="Arial"/>
          <w:color w:val="000000"/>
          <w:sz w:val="24"/>
          <w:szCs w:val="24"/>
          <w:u w:val="single"/>
          <w:lang w:val="en-GB"/>
        </w:rPr>
      </w:pPr>
    </w:p>
    <w:tbl>
      <w:tblPr>
        <w:tblStyle w:val="TableGrid"/>
        <w:tblW w:w="9561" w:type="dxa"/>
        <w:tblInd w:w="-318" w:type="dxa"/>
        <w:tblLayout w:type="fixed"/>
        <w:tblLook w:val="04A0" w:firstRow="1" w:lastRow="0" w:firstColumn="1" w:lastColumn="0" w:noHBand="0" w:noVBand="1"/>
      </w:tblPr>
      <w:tblGrid>
        <w:gridCol w:w="710"/>
        <w:gridCol w:w="1984"/>
        <w:gridCol w:w="2127"/>
        <w:gridCol w:w="2409"/>
        <w:gridCol w:w="2331"/>
      </w:tblGrid>
      <w:tr w:rsidR="00CD1654" w:rsidRPr="009003B9" w:rsidTr="00624020">
        <w:tc>
          <w:tcPr>
            <w:tcW w:w="710" w:type="dxa"/>
            <w:shd w:val="clear" w:color="auto" w:fill="D9D9D9" w:themeFill="background1" w:themeFillShade="D9"/>
          </w:tcPr>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No.</w:t>
            </w:r>
          </w:p>
        </w:tc>
        <w:tc>
          <w:tcPr>
            <w:tcW w:w="1984" w:type="dxa"/>
            <w:shd w:val="clear" w:color="auto" w:fill="D9D9D9" w:themeFill="background1" w:themeFillShade="D9"/>
          </w:tcPr>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Name of Personnel Involved in each stages</w:t>
            </w:r>
          </w:p>
        </w:tc>
        <w:tc>
          <w:tcPr>
            <w:tcW w:w="2127" w:type="dxa"/>
            <w:shd w:val="clear" w:color="auto" w:fill="D9D9D9" w:themeFill="background1" w:themeFillShade="D9"/>
          </w:tcPr>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Total Time Input by each personnel and according to deliverable stages</w:t>
            </w:r>
          </w:p>
        </w:tc>
        <w:tc>
          <w:tcPr>
            <w:tcW w:w="2409" w:type="dxa"/>
            <w:shd w:val="clear" w:color="auto" w:fill="D9D9D9" w:themeFill="background1" w:themeFillShade="D9"/>
          </w:tcPr>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 xml:space="preserve">Start Date </w:t>
            </w:r>
          </w:p>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(work commenced by each personnel)</w:t>
            </w:r>
          </w:p>
        </w:tc>
        <w:tc>
          <w:tcPr>
            <w:tcW w:w="2331" w:type="dxa"/>
            <w:shd w:val="clear" w:color="auto" w:fill="D9D9D9" w:themeFill="background1" w:themeFillShade="D9"/>
          </w:tcPr>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End Date</w:t>
            </w:r>
          </w:p>
          <w:p w:rsidR="00CD1654" w:rsidRPr="009003B9" w:rsidRDefault="00CD1654" w:rsidP="00624020">
            <w:pPr>
              <w:spacing w:after="0" w:line="240" w:lineRule="auto"/>
              <w:jc w:val="center"/>
              <w:rPr>
                <w:rFonts w:ascii="Arial" w:hAnsi="Arial" w:cs="Arial"/>
                <w:b/>
                <w:color w:val="000000"/>
                <w:sz w:val="20"/>
                <w:szCs w:val="20"/>
                <w:lang w:val="en-GB"/>
              </w:rPr>
            </w:pPr>
            <w:r w:rsidRPr="009003B9">
              <w:rPr>
                <w:rFonts w:ascii="Arial" w:hAnsi="Arial" w:cs="Arial"/>
                <w:b/>
                <w:color w:val="000000"/>
                <w:sz w:val="20"/>
                <w:szCs w:val="20"/>
                <w:lang w:val="en-GB"/>
              </w:rPr>
              <w:t>(work ended by each personnel)</w:t>
            </w:r>
          </w:p>
        </w:tc>
      </w:tr>
      <w:tr w:rsidR="00CD1654" w:rsidRPr="009003B9" w:rsidTr="00624020">
        <w:tc>
          <w:tcPr>
            <w:tcW w:w="710"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984"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127"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409"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331" w:type="dxa"/>
          </w:tcPr>
          <w:p w:rsidR="00CD1654" w:rsidRPr="009003B9" w:rsidRDefault="00CD1654" w:rsidP="00624020">
            <w:pPr>
              <w:spacing w:after="0" w:line="240" w:lineRule="auto"/>
              <w:jc w:val="center"/>
              <w:rPr>
                <w:rFonts w:ascii="Arial" w:hAnsi="Arial" w:cs="Arial"/>
                <w:color w:val="000000"/>
                <w:sz w:val="20"/>
                <w:szCs w:val="20"/>
                <w:lang w:val="en-GB"/>
              </w:rPr>
            </w:pPr>
          </w:p>
        </w:tc>
      </w:tr>
      <w:tr w:rsidR="00CD1654" w:rsidRPr="009003B9" w:rsidTr="00624020">
        <w:tc>
          <w:tcPr>
            <w:tcW w:w="9561" w:type="dxa"/>
            <w:gridSpan w:val="5"/>
            <w:shd w:val="clear" w:color="auto" w:fill="D9D9D9" w:themeFill="background1" w:themeFillShade="D9"/>
          </w:tcPr>
          <w:p w:rsidR="00CD1654" w:rsidRPr="009003B9" w:rsidRDefault="00CD1654" w:rsidP="00624020">
            <w:pPr>
              <w:spacing w:after="0" w:line="240" w:lineRule="auto"/>
              <w:rPr>
                <w:rFonts w:ascii="Arial" w:hAnsi="Arial" w:cs="Arial"/>
                <w:b/>
                <w:color w:val="000000"/>
                <w:sz w:val="20"/>
                <w:szCs w:val="20"/>
                <w:lang w:val="en-GB"/>
              </w:rPr>
            </w:pPr>
            <w:r w:rsidRPr="009003B9">
              <w:rPr>
                <w:rFonts w:ascii="Arial" w:hAnsi="Arial" w:cs="Arial"/>
                <w:b/>
                <w:color w:val="000000"/>
                <w:sz w:val="20"/>
                <w:szCs w:val="20"/>
                <w:lang w:val="en-GB"/>
              </w:rPr>
              <w:t>Deliverable Stage XX</w:t>
            </w:r>
          </w:p>
        </w:tc>
      </w:tr>
      <w:tr w:rsidR="00CD1654" w:rsidRPr="009003B9" w:rsidTr="00624020">
        <w:tc>
          <w:tcPr>
            <w:tcW w:w="710" w:type="dxa"/>
          </w:tcPr>
          <w:p w:rsidR="00CD1654" w:rsidRPr="009003B9" w:rsidRDefault="00CD1654" w:rsidP="00624020">
            <w:pPr>
              <w:spacing w:after="0" w:line="240" w:lineRule="auto"/>
              <w:jc w:val="center"/>
              <w:rPr>
                <w:rFonts w:ascii="Arial" w:hAnsi="Arial" w:cs="Arial"/>
                <w:color w:val="000000"/>
                <w:sz w:val="20"/>
                <w:szCs w:val="20"/>
                <w:lang w:val="en-GB"/>
              </w:rPr>
            </w:pPr>
            <w:r w:rsidRPr="009003B9">
              <w:rPr>
                <w:rFonts w:ascii="Arial" w:hAnsi="Arial" w:cs="Arial"/>
                <w:color w:val="000000"/>
                <w:sz w:val="20"/>
                <w:szCs w:val="20"/>
                <w:lang w:val="en-GB"/>
              </w:rPr>
              <w:t>1</w:t>
            </w:r>
          </w:p>
        </w:tc>
        <w:tc>
          <w:tcPr>
            <w:tcW w:w="1984"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127"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409"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331" w:type="dxa"/>
          </w:tcPr>
          <w:p w:rsidR="00CD1654" w:rsidRPr="009003B9" w:rsidRDefault="00CD1654" w:rsidP="00624020">
            <w:pPr>
              <w:spacing w:after="0" w:line="240" w:lineRule="auto"/>
              <w:jc w:val="center"/>
              <w:rPr>
                <w:rFonts w:ascii="Arial" w:hAnsi="Arial" w:cs="Arial"/>
                <w:color w:val="000000"/>
                <w:sz w:val="20"/>
                <w:szCs w:val="20"/>
                <w:lang w:val="en-GB"/>
              </w:rPr>
            </w:pPr>
          </w:p>
        </w:tc>
      </w:tr>
      <w:tr w:rsidR="00CD1654" w:rsidRPr="009003B9" w:rsidTr="00624020">
        <w:tc>
          <w:tcPr>
            <w:tcW w:w="710" w:type="dxa"/>
          </w:tcPr>
          <w:p w:rsidR="00CD1654" w:rsidRPr="009003B9" w:rsidRDefault="00CD1654" w:rsidP="00624020">
            <w:pPr>
              <w:spacing w:after="0" w:line="240" w:lineRule="auto"/>
              <w:jc w:val="center"/>
              <w:rPr>
                <w:rFonts w:ascii="Arial" w:hAnsi="Arial" w:cs="Arial"/>
                <w:color w:val="000000"/>
                <w:sz w:val="20"/>
                <w:szCs w:val="20"/>
                <w:lang w:val="en-GB"/>
              </w:rPr>
            </w:pPr>
            <w:r w:rsidRPr="009003B9">
              <w:rPr>
                <w:rFonts w:ascii="Arial" w:hAnsi="Arial" w:cs="Arial"/>
                <w:color w:val="000000"/>
                <w:sz w:val="20"/>
                <w:szCs w:val="20"/>
                <w:lang w:val="en-GB"/>
              </w:rPr>
              <w:t>etc</w:t>
            </w:r>
          </w:p>
        </w:tc>
        <w:tc>
          <w:tcPr>
            <w:tcW w:w="1984"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127"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409"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331" w:type="dxa"/>
          </w:tcPr>
          <w:p w:rsidR="00CD1654" w:rsidRPr="009003B9" w:rsidRDefault="00CD1654" w:rsidP="00624020">
            <w:pPr>
              <w:spacing w:after="0" w:line="240" w:lineRule="auto"/>
              <w:jc w:val="center"/>
              <w:rPr>
                <w:rFonts w:ascii="Arial" w:hAnsi="Arial" w:cs="Arial"/>
                <w:color w:val="000000"/>
                <w:sz w:val="20"/>
                <w:szCs w:val="20"/>
                <w:lang w:val="en-GB"/>
              </w:rPr>
            </w:pPr>
          </w:p>
        </w:tc>
      </w:tr>
      <w:tr w:rsidR="00CD1654" w:rsidRPr="009003B9" w:rsidTr="00624020">
        <w:tc>
          <w:tcPr>
            <w:tcW w:w="9561" w:type="dxa"/>
            <w:gridSpan w:val="5"/>
            <w:shd w:val="clear" w:color="auto" w:fill="D9D9D9" w:themeFill="background1" w:themeFillShade="D9"/>
          </w:tcPr>
          <w:p w:rsidR="00CD1654" w:rsidRPr="009003B9" w:rsidRDefault="00CD1654" w:rsidP="00624020">
            <w:pPr>
              <w:spacing w:after="0" w:line="240" w:lineRule="auto"/>
              <w:rPr>
                <w:rFonts w:ascii="Arial" w:hAnsi="Arial" w:cs="Arial"/>
                <w:b/>
                <w:color w:val="000000"/>
                <w:sz w:val="20"/>
                <w:szCs w:val="20"/>
                <w:lang w:val="en-GB"/>
              </w:rPr>
            </w:pPr>
            <w:r w:rsidRPr="009003B9">
              <w:rPr>
                <w:rFonts w:ascii="Arial" w:hAnsi="Arial" w:cs="Arial"/>
                <w:b/>
                <w:color w:val="000000"/>
                <w:sz w:val="20"/>
                <w:szCs w:val="20"/>
                <w:lang w:val="en-GB"/>
              </w:rPr>
              <w:t>Deliverable Stage XX</w:t>
            </w:r>
          </w:p>
        </w:tc>
      </w:tr>
      <w:tr w:rsidR="00CD1654" w:rsidRPr="009003B9" w:rsidTr="00624020">
        <w:tc>
          <w:tcPr>
            <w:tcW w:w="710" w:type="dxa"/>
          </w:tcPr>
          <w:p w:rsidR="00CD1654" w:rsidRPr="009003B9" w:rsidRDefault="00CD1654" w:rsidP="00624020">
            <w:pPr>
              <w:spacing w:after="0" w:line="240" w:lineRule="auto"/>
              <w:jc w:val="center"/>
              <w:rPr>
                <w:rFonts w:ascii="Arial" w:hAnsi="Arial" w:cs="Arial"/>
                <w:color w:val="000000"/>
                <w:sz w:val="20"/>
                <w:szCs w:val="20"/>
                <w:lang w:val="en-GB"/>
              </w:rPr>
            </w:pPr>
            <w:r w:rsidRPr="009003B9">
              <w:rPr>
                <w:rFonts w:ascii="Arial" w:hAnsi="Arial" w:cs="Arial"/>
                <w:color w:val="000000"/>
                <w:sz w:val="20"/>
                <w:szCs w:val="20"/>
                <w:lang w:val="en-GB"/>
              </w:rPr>
              <w:t>etc</w:t>
            </w:r>
          </w:p>
        </w:tc>
        <w:tc>
          <w:tcPr>
            <w:tcW w:w="1984"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127"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409"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331" w:type="dxa"/>
          </w:tcPr>
          <w:p w:rsidR="00CD1654" w:rsidRPr="009003B9" w:rsidRDefault="00CD1654" w:rsidP="00624020">
            <w:pPr>
              <w:spacing w:after="0" w:line="240" w:lineRule="auto"/>
              <w:jc w:val="center"/>
              <w:rPr>
                <w:rFonts w:ascii="Arial" w:hAnsi="Arial" w:cs="Arial"/>
                <w:color w:val="000000"/>
                <w:sz w:val="20"/>
                <w:szCs w:val="20"/>
                <w:lang w:val="en-GB"/>
              </w:rPr>
            </w:pPr>
          </w:p>
        </w:tc>
      </w:tr>
      <w:tr w:rsidR="00CD1654" w:rsidRPr="009003B9" w:rsidTr="00624020">
        <w:tc>
          <w:tcPr>
            <w:tcW w:w="710"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1984"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127"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409"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331" w:type="dxa"/>
          </w:tcPr>
          <w:p w:rsidR="00CD1654" w:rsidRPr="009003B9" w:rsidRDefault="00CD1654" w:rsidP="00624020">
            <w:pPr>
              <w:spacing w:after="0" w:line="240" w:lineRule="auto"/>
              <w:jc w:val="center"/>
              <w:rPr>
                <w:rFonts w:ascii="Arial" w:hAnsi="Arial" w:cs="Arial"/>
                <w:color w:val="000000"/>
                <w:sz w:val="20"/>
                <w:szCs w:val="20"/>
                <w:lang w:val="en-GB"/>
              </w:rPr>
            </w:pPr>
          </w:p>
        </w:tc>
      </w:tr>
      <w:tr w:rsidR="00CD1654" w:rsidRPr="009003B9" w:rsidTr="00624020">
        <w:tc>
          <w:tcPr>
            <w:tcW w:w="9561" w:type="dxa"/>
            <w:gridSpan w:val="5"/>
            <w:shd w:val="clear" w:color="auto" w:fill="D9D9D9" w:themeFill="background1" w:themeFillShade="D9"/>
          </w:tcPr>
          <w:p w:rsidR="00CD1654" w:rsidRPr="009003B9" w:rsidRDefault="00CD1654" w:rsidP="00624020">
            <w:pPr>
              <w:spacing w:after="0" w:line="240" w:lineRule="auto"/>
              <w:rPr>
                <w:rFonts w:ascii="Arial" w:hAnsi="Arial" w:cs="Arial"/>
                <w:b/>
                <w:color w:val="000000"/>
                <w:sz w:val="20"/>
                <w:szCs w:val="20"/>
                <w:lang w:val="en-GB"/>
              </w:rPr>
            </w:pPr>
            <w:r w:rsidRPr="009003B9">
              <w:rPr>
                <w:rFonts w:ascii="Arial" w:hAnsi="Arial" w:cs="Arial"/>
                <w:b/>
                <w:color w:val="000000"/>
                <w:sz w:val="20"/>
                <w:szCs w:val="20"/>
                <w:lang w:val="en-GB"/>
              </w:rPr>
              <w:t>Deliverable Stage XX</w:t>
            </w:r>
          </w:p>
        </w:tc>
      </w:tr>
      <w:tr w:rsidR="00CD1654" w:rsidRPr="009003B9" w:rsidTr="00624020">
        <w:tc>
          <w:tcPr>
            <w:tcW w:w="710" w:type="dxa"/>
          </w:tcPr>
          <w:p w:rsidR="00CD1654" w:rsidRPr="009003B9" w:rsidRDefault="00CD1654" w:rsidP="00624020">
            <w:pPr>
              <w:spacing w:after="0" w:line="240" w:lineRule="auto"/>
              <w:jc w:val="center"/>
              <w:rPr>
                <w:rFonts w:ascii="Arial" w:hAnsi="Arial" w:cs="Arial"/>
                <w:color w:val="000000"/>
                <w:sz w:val="20"/>
                <w:szCs w:val="20"/>
                <w:lang w:val="en-GB"/>
              </w:rPr>
            </w:pPr>
            <w:r w:rsidRPr="009003B9">
              <w:rPr>
                <w:rFonts w:ascii="Arial" w:hAnsi="Arial" w:cs="Arial"/>
                <w:color w:val="000000"/>
                <w:sz w:val="20"/>
                <w:szCs w:val="20"/>
                <w:lang w:val="en-GB"/>
              </w:rPr>
              <w:t>etc</w:t>
            </w:r>
          </w:p>
        </w:tc>
        <w:tc>
          <w:tcPr>
            <w:tcW w:w="1984"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127"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409" w:type="dxa"/>
          </w:tcPr>
          <w:p w:rsidR="00CD1654" w:rsidRPr="009003B9" w:rsidRDefault="00CD1654" w:rsidP="00624020">
            <w:pPr>
              <w:spacing w:after="0" w:line="240" w:lineRule="auto"/>
              <w:jc w:val="center"/>
              <w:rPr>
                <w:rFonts w:ascii="Arial" w:hAnsi="Arial" w:cs="Arial"/>
                <w:color w:val="000000"/>
                <w:sz w:val="20"/>
                <w:szCs w:val="20"/>
                <w:lang w:val="en-GB"/>
              </w:rPr>
            </w:pPr>
          </w:p>
        </w:tc>
        <w:tc>
          <w:tcPr>
            <w:tcW w:w="2331" w:type="dxa"/>
          </w:tcPr>
          <w:p w:rsidR="00CD1654" w:rsidRPr="009003B9" w:rsidRDefault="00CD1654" w:rsidP="00624020">
            <w:pPr>
              <w:spacing w:after="0" w:line="240" w:lineRule="auto"/>
              <w:jc w:val="center"/>
              <w:rPr>
                <w:rFonts w:ascii="Arial" w:hAnsi="Arial" w:cs="Arial"/>
                <w:color w:val="000000"/>
                <w:sz w:val="20"/>
                <w:szCs w:val="20"/>
                <w:lang w:val="en-GB"/>
              </w:rPr>
            </w:pPr>
          </w:p>
        </w:tc>
      </w:tr>
    </w:tbl>
    <w:p w:rsidR="00CD1654" w:rsidRPr="009003B9" w:rsidRDefault="00CD1654" w:rsidP="00CD1654">
      <w:pPr>
        <w:spacing w:after="120" w:line="240" w:lineRule="auto"/>
        <w:contextualSpacing/>
        <w:rPr>
          <w:rFonts w:ascii="Arial" w:hAnsi="Arial" w:cs="Arial"/>
          <w:sz w:val="24"/>
          <w:szCs w:val="24"/>
          <w:lang w:val="en-GB"/>
        </w:rPr>
      </w:pPr>
    </w:p>
    <w:p w:rsidR="00CD1654" w:rsidRPr="009003B9" w:rsidRDefault="00CD1654" w:rsidP="00CD1654">
      <w:pPr>
        <w:spacing w:after="0" w:line="240" w:lineRule="auto"/>
        <w:rPr>
          <w:rFonts w:ascii="Arial" w:hAnsi="Arial" w:cs="Arial"/>
          <w:sz w:val="24"/>
          <w:szCs w:val="24"/>
          <w:lang w:val="en-GB"/>
        </w:rPr>
      </w:pPr>
      <w:r w:rsidRPr="009003B9">
        <w:rPr>
          <w:rFonts w:ascii="Arial" w:hAnsi="Arial" w:cs="Arial"/>
          <w:sz w:val="24"/>
          <w:szCs w:val="24"/>
          <w:lang w:val="en-GB"/>
        </w:rPr>
        <w:br w:type="page"/>
      </w:r>
    </w:p>
    <w:p w:rsidR="00CD1654" w:rsidRPr="009003B9" w:rsidRDefault="00CD1654" w:rsidP="00CD1654">
      <w:pPr>
        <w:spacing w:after="120" w:line="240" w:lineRule="auto"/>
        <w:contextualSpacing/>
        <w:jc w:val="right"/>
        <w:rPr>
          <w:rFonts w:ascii="Arial" w:hAnsi="Arial" w:cs="Arial"/>
          <w:b/>
          <w:sz w:val="24"/>
          <w:szCs w:val="24"/>
          <w:lang w:val="en-GB"/>
        </w:rPr>
      </w:pPr>
      <w:r w:rsidRPr="009003B9">
        <w:rPr>
          <w:rFonts w:ascii="Arial" w:hAnsi="Arial" w:cs="Arial"/>
          <w:b/>
          <w:sz w:val="24"/>
          <w:szCs w:val="24"/>
          <w:lang w:val="en-GB"/>
        </w:rPr>
        <w:t>APPENDIX 1</w:t>
      </w:r>
      <w:r w:rsidR="0047232C" w:rsidRPr="009003B9">
        <w:rPr>
          <w:rFonts w:ascii="Arial" w:hAnsi="Arial" w:cs="Arial"/>
          <w:b/>
          <w:sz w:val="24"/>
          <w:szCs w:val="24"/>
          <w:lang w:val="en-GB"/>
        </w:rPr>
        <w:t>1</w:t>
      </w:r>
    </w:p>
    <w:p w:rsidR="00CD1654" w:rsidRPr="009003B9" w:rsidRDefault="00CD1654" w:rsidP="00CD1654">
      <w:pPr>
        <w:spacing w:after="120" w:line="240" w:lineRule="auto"/>
        <w:contextualSpacing/>
        <w:jc w:val="center"/>
        <w:rPr>
          <w:rFonts w:ascii="Arial" w:hAnsi="Arial" w:cs="Arial"/>
          <w:color w:val="FF0000"/>
          <w:sz w:val="24"/>
          <w:szCs w:val="24"/>
          <w:highlight w:val="yellow"/>
          <w:u w:val="single"/>
          <w:lang w:val="en-GB"/>
        </w:rPr>
      </w:pPr>
    </w:p>
    <w:p w:rsidR="00CD1654" w:rsidRPr="009003B9" w:rsidRDefault="00CD1654" w:rsidP="00CD1654">
      <w:pPr>
        <w:pStyle w:val="Heading1"/>
        <w:spacing w:before="0" w:after="0"/>
        <w:jc w:val="center"/>
        <w:rPr>
          <w:rFonts w:cs="Arial"/>
          <w:b w:val="0"/>
          <w:strike/>
          <w:sz w:val="24"/>
          <w:szCs w:val="24"/>
          <w:u w:val="single"/>
          <w:lang w:val="en-GB"/>
        </w:rPr>
      </w:pPr>
      <w:bookmarkStart w:id="260" w:name="_Toc384833707"/>
      <w:bookmarkStart w:id="261" w:name="_Toc499809923"/>
      <w:r w:rsidRPr="009003B9">
        <w:rPr>
          <w:rFonts w:cs="Arial"/>
          <w:sz w:val="24"/>
          <w:szCs w:val="24"/>
          <w:lang w:val="en-GB"/>
        </w:rPr>
        <w:t>APPENDIX 1</w:t>
      </w:r>
      <w:r w:rsidR="0047232C" w:rsidRPr="009003B9">
        <w:rPr>
          <w:rFonts w:cs="Arial"/>
          <w:sz w:val="24"/>
          <w:szCs w:val="24"/>
          <w:lang w:val="en-GB"/>
        </w:rPr>
        <w:t>1</w:t>
      </w:r>
      <w:r w:rsidRPr="009003B9">
        <w:rPr>
          <w:rFonts w:cs="Arial"/>
          <w:sz w:val="24"/>
          <w:szCs w:val="24"/>
          <w:lang w:val="en-GB"/>
        </w:rPr>
        <w:t xml:space="preserve"> : C</w:t>
      </w:r>
      <w:r w:rsidR="0047232C" w:rsidRPr="009003B9">
        <w:rPr>
          <w:rFonts w:cs="Arial"/>
          <w:sz w:val="24"/>
          <w:szCs w:val="24"/>
          <w:lang w:val="en-GB"/>
        </w:rPr>
        <w:t>E</w:t>
      </w:r>
      <w:r w:rsidRPr="009003B9">
        <w:rPr>
          <w:rFonts w:cs="Arial"/>
          <w:sz w:val="24"/>
          <w:szCs w:val="24"/>
          <w:lang w:val="en-GB"/>
        </w:rPr>
        <w:t>’S SERVICES TAX LICENSE</w:t>
      </w:r>
      <w:bookmarkEnd w:id="260"/>
      <w:bookmarkEnd w:id="261"/>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r w:rsidRPr="009003B9">
        <w:rPr>
          <w:rFonts w:ascii="Arial" w:hAnsi="Arial" w:cs="Arial"/>
          <w:color w:val="000000"/>
          <w:sz w:val="24"/>
          <w:szCs w:val="24"/>
          <w:lang w:val="en-GB"/>
        </w:rPr>
        <w:t>[TO BE INSERTED BY RELEVANT AGENCY]</w:t>
      </w:r>
    </w:p>
    <w:p w:rsidR="00CD1654" w:rsidRPr="009003B9" w:rsidRDefault="00CD1654" w:rsidP="00CD1654">
      <w:pPr>
        <w:spacing w:after="120" w:line="240" w:lineRule="auto"/>
        <w:contextualSpacing/>
        <w:rPr>
          <w:rFonts w:ascii="Arial" w:hAnsi="Arial" w:cs="Arial"/>
          <w:sz w:val="24"/>
          <w:szCs w:val="24"/>
          <w:lang w:val="en-GB"/>
        </w:rPr>
      </w:pPr>
    </w:p>
    <w:p w:rsidR="00CD1654" w:rsidRPr="009003B9" w:rsidRDefault="00CD1654" w:rsidP="00CD1654">
      <w:pPr>
        <w:spacing w:after="120" w:line="240" w:lineRule="auto"/>
        <w:contextualSpacing/>
        <w:jc w:val="right"/>
        <w:rPr>
          <w:rFonts w:ascii="Arial" w:hAnsi="Arial" w:cs="Arial"/>
          <w:sz w:val="24"/>
          <w:szCs w:val="24"/>
          <w:lang w:val="en-GB"/>
        </w:rPr>
      </w:pPr>
    </w:p>
    <w:p w:rsidR="00CD1654" w:rsidRPr="009003B9" w:rsidRDefault="00CD1654" w:rsidP="00CD1654">
      <w:pPr>
        <w:spacing w:after="120" w:line="240" w:lineRule="auto"/>
        <w:contextualSpacing/>
        <w:jc w:val="right"/>
        <w:rPr>
          <w:rFonts w:ascii="Arial" w:hAnsi="Arial" w:cs="Arial"/>
          <w:sz w:val="24"/>
          <w:szCs w:val="24"/>
          <w:lang w:val="en-GB"/>
        </w:rPr>
      </w:pPr>
    </w:p>
    <w:p w:rsidR="00CD1654" w:rsidRPr="009003B9" w:rsidRDefault="00CD1654" w:rsidP="00CD1654">
      <w:pPr>
        <w:spacing w:after="0" w:line="240" w:lineRule="auto"/>
        <w:rPr>
          <w:rFonts w:ascii="Arial" w:hAnsi="Arial" w:cs="Arial"/>
          <w:sz w:val="24"/>
          <w:szCs w:val="24"/>
          <w:lang w:val="en-GB"/>
        </w:rPr>
      </w:pPr>
      <w:r w:rsidRPr="009003B9">
        <w:rPr>
          <w:rFonts w:ascii="Arial" w:hAnsi="Arial" w:cs="Arial"/>
          <w:sz w:val="24"/>
          <w:szCs w:val="24"/>
          <w:lang w:val="en-GB"/>
        </w:rPr>
        <w:br w:type="page"/>
      </w:r>
    </w:p>
    <w:p w:rsidR="00CD1654" w:rsidRPr="009003B9" w:rsidRDefault="00CD1654" w:rsidP="00CD1654">
      <w:pPr>
        <w:spacing w:after="120" w:line="240" w:lineRule="auto"/>
        <w:contextualSpacing/>
        <w:jc w:val="right"/>
        <w:rPr>
          <w:rFonts w:ascii="Arial" w:hAnsi="Arial" w:cs="Arial"/>
          <w:b/>
          <w:sz w:val="24"/>
          <w:szCs w:val="24"/>
          <w:lang w:val="en-GB"/>
        </w:rPr>
      </w:pPr>
      <w:r w:rsidRPr="009003B9">
        <w:rPr>
          <w:rFonts w:ascii="Arial" w:hAnsi="Arial" w:cs="Arial"/>
          <w:b/>
          <w:sz w:val="24"/>
          <w:szCs w:val="24"/>
          <w:lang w:val="en-GB"/>
        </w:rPr>
        <w:t>APPENDIX 1</w:t>
      </w:r>
      <w:r w:rsidR="0080174D" w:rsidRPr="009003B9">
        <w:rPr>
          <w:rFonts w:ascii="Arial" w:hAnsi="Arial" w:cs="Arial"/>
          <w:b/>
          <w:sz w:val="24"/>
          <w:szCs w:val="24"/>
          <w:lang w:val="en-GB"/>
        </w:rPr>
        <w:t>2</w:t>
      </w:r>
    </w:p>
    <w:p w:rsidR="00CD1654" w:rsidRPr="009003B9" w:rsidRDefault="00CD1654" w:rsidP="00CD1654">
      <w:pPr>
        <w:spacing w:after="120" w:line="240" w:lineRule="auto"/>
        <w:contextualSpacing/>
        <w:jc w:val="center"/>
        <w:rPr>
          <w:rFonts w:ascii="Arial" w:hAnsi="Arial" w:cs="Arial"/>
          <w:color w:val="000000"/>
          <w:sz w:val="24"/>
          <w:szCs w:val="24"/>
          <w:u w:val="single"/>
          <w:lang w:val="en-GB"/>
        </w:rPr>
      </w:pPr>
    </w:p>
    <w:p w:rsidR="00CD1654" w:rsidRPr="009003B9" w:rsidRDefault="00CD1654" w:rsidP="00CD1654">
      <w:pPr>
        <w:spacing w:after="120" w:line="240" w:lineRule="auto"/>
        <w:contextualSpacing/>
        <w:jc w:val="center"/>
        <w:rPr>
          <w:rFonts w:ascii="Arial" w:hAnsi="Arial" w:cs="Arial"/>
          <w:color w:val="000000"/>
          <w:sz w:val="24"/>
          <w:szCs w:val="24"/>
          <w:u w:val="single"/>
          <w:lang w:val="en-GB"/>
        </w:rPr>
      </w:pPr>
    </w:p>
    <w:p w:rsidR="00CD1654" w:rsidRPr="009003B9" w:rsidRDefault="00CD1654" w:rsidP="00CD1654">
      <w:pPr>
        <w:pStyle w:val="Heading1"/>
        <w:spacing w:before="0" w:after="0"/>
        <w:jc w:val="center"/>
        <w:rPr>
          <w:rFonts w:cs="Arial"/>
          <w:sz w:val="24"/>
          <w:szCs w:val="24"/>
          <w:lang w:val="en-GB"/>
        </w:rPr>
      </w:pPr>
      <w:bookmarkStart w:id="262" w:name="_Toc384833708"/>
      <w:bookmarkStart w:id="263" w:name="_Toc499809924"/>
      <w:r w:rsidRPr="009003B9">
        <w:rPr>
          <w:rFonts w:cs="Arial"/>
          <w:sz w:val="24"/>
          <w:szCs w:val="24"/>
          <w:lang w:val="en-GB"/>
        </w:rPr>
        <w:t>APPENDIX 1</w:t>
      </w:r>
      <w:r w:rsidR="0080174D" w:rsidRPr="009003B9">
        <w:rPr>
          <w:rFonts w:cs="Arial"/>
          <w:sz w:val="24"/>
          <w:szCs w:val="24"/>
          <w:lang w:val="en-GB"/>
        </w:rPr>
        <w:t>2</w:t>
      </w:r>
      <w:r w:rsidRPr="009003B9">
        <w:rPr>
          <w:rFonts w:cs="Arial"/>
          <w:sz w:val="24"/>
          <w:szCs w:val="24"/>
          <w:lang w:val="en-GB"/>
        </w:rPr>
        <w:t xml:space="preserve"> : SCHEDULE OF PAYMENT</w:t>
      </w:r>
      <w:bookmarkEnd w:id="262"/>
      <w:bookmarkEnd w:id="263"/>
    </w:p>
    <w:p w:rsidR="00CD1654" w:rsidRPr="009003B9" w:rsidRDefault="00CD1654" w:rsidP="00CD1654">
      <w:pPr>
        <w:spacing w:after="120" w:line="240" w:lineRule="auto"/>
        <w:contextualSpacing/>
        <w:jc w:val="center"/>
        <w:rPr>
          <w:rFonts w:ascii="Arial" w:hAnsi="Arial" w:cs="Arial"/>
          <w:color w:val="000000"/>
          <w:sz w:val="24"/>
          <w:szCs w:val="24"/>
          <w:u w:val="single"/>
          <w:lang w:val="en-GB"/>
        </w:rPr>
      </w:pPr>
    </w:p>
    <w:p w:rsidR="00CD1654" w:rsidRPr="009003B9" w:rsidRDefault="00CD1654" w:rsidP="00CD1654">
      <w:pPr>
        <w:spacing w:after="120" w:line="240" w:lineRule="auto"/>
        <w:contextualSpacing/>
        <w:jc w:val="center"/>
        <w:rPr>
          <w:rFonts w:ascii="Arial" w:hAnsi="Arial" w:cs="Arial"/>
          <w:color w:val="000000"/>
          <w:sz w:val="24"/>
          <w:szCs w:val="24"/>
          <w:lang w:val="en-GB"/>
        </w:rPr>
      </w:pPr>
      <w:r w:rsidRPr="009003B9">
        <w:rPr>
          <w:rFonts w:ascii="Arial" w:hAnsi="Arial" w:cs="Arial"/>
          <w:color w:val="000000"/>
          <w:sz w:val="24"/>
          <w:szCs w:val="24"/>
          <w:lang w:val="en-GB"/>
        </w:rPr>
        <w:t>[BREAKDOWN OF SCHEDULED PAYMENT BY STAGES/PHASES OR MONTHS-TO BE INSERTED BY RELEVANT AGENCY]</w:t>
      </w:r>
    </w:p>
    <w:p w:rsidR="00CD1654" w:rsidRPr="009003B9" w:rsidRDefault="00CD1654" w:rsidP="00CD1654">
      <w:pPr>
        <w:spacing w:after="120" w:line="240" w:lineRule="auto"/>
        <w:contextualSpacing/>
        <w:jc w:val="center"/>
        <w:rPr>
          <w:rFonts w:ascii="Arial" w:hAnsi="Arial" w:cs="Arial"/>
          <w:color w:val="000000"/>
          <w:sz w:val="24"/>
          <w:szCs w:val="24"/>
          <w:lang w:val="en-GB"/>
        </w:rPr>
      </w:pPr>
    </w:p>
    <w:p w:rsidR="00CD1654" w:rsidRPr="009003B9" w:rsidRDefault="00CD1654" w:rsidP="00CD1654">
      <w:pPr>
        <w:spacing w:after="120" w:line="240" w:lineRule="auto"/>
        <w:contextualSpacing/>
        <w:rPr>
          <w:rFonts w:ascii="Arial" w:hAnsi="Arial" w:cs="Arial"/>
          <w:sz w:val="24"/>
          <w:szCs w:val="24"/>
          <w:lang w:val="en-GB"/>
        </w:rPr>
      </w:pPr>
    </w:p>
    <w:p w:rsidR="00CD1654" w:rsidRPr="009003B9" w:rsidRDefault="00CD1654" w:rsidP="00CD1654">
      <w:pPr>
        <w:spacing w:after="120" w:line="240" w:lineRule="auto"/>
        <w:contextualSpacing/>
        <w:rPr>
          <w:rFonts w:ascii="Arial" w:hAnsi="Arial" w:cs="Arial"/>
          <w:sz w:val="20"/>
          <w:szCs w:val="24"/>
          <w:lang w:val="en-GB"/>
        </w:rPr>
      </w:pPr>
    </w:p>
    <w:p w:rsidR="00CD1654" w:rsidRPr="009003B9" w:rsidRDefault="00CD1654" w:rsidP="00CD1654">
      <w:pPr>
        <w:spacing w:before="100" w:beforeAutospacing="1" w:after="120"/>
        <w:rPr>
          <w:rFonts w:ascii="Arial" w:hAnsi="Arial" w:cs="Arial"/>
          <w:sz w:val="24"/>
          <w:szCs w:val="24"/>
          <w:lang w:val="en-GB"/>
        </w:rPr>
      </w:pPr>
    </w:p>
    <w:p w:rsidR="00CD1654" w:rsidRPr="009003B9" w:rsidRDefault="00CD1654" w:rsidP="00CD1654">
      <w:pPr>
        <w:spacing w:before="100" w:beforeAutospacing="1" w:after="120"/>
        <w:rPr>
          <w:rFonts w:ascii="Arial" w:hAnsi="Arial" w:cs="Arial"/>
          <w:sz w:val="24"/>
          <w:szCs w:val="24"/>
          <w:lang w:val="en-GB"/>
        </w:rPr>
      </w:pPr>
    </w:p>
    <w:bookmarkEnd w:id="206"/>
    <w:p w:rsidR="00033561" w:rsidRPr="009003B9" w:rsidRDefault="00033561">
      <w:pPr>
        <w:spacing w:after="0" w:line="240" w:lineRule="auto"/>
        <w:rPr>
          <w:rFonts w:ascii="Arial" w:eastAsia="SimSun" w:hAnsi="Arial" w:cs="Arial"/>
          <w:color w:val="333333"/>
          <w:sz w:val="24"/>
          <w:szCs w:val="24"/>
          <w:lang w:val="en-GB" w:eastAsia="zh-CN"/>
        </w:rPr>
      </w:pPr>
    </w:p>
    <w:sectPr w:rsidR="00033561" w:rsidRPr="009003B9" w:rsidSect="00931D6F">
      <w:headerReference w:type="default" r:id="rId9"/>
      <w:footerReference w:type="default" r:id="rId10"/>
      <w:pgSz w:w="11907" w:h="16840" w:code="9"/>
      <w:pgMar w:top="1440" w:right="1440" w:bottom="1440" w:left="1440" w:header="720" w:footer="9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24E" w:rsidRDefault="0016324E">
      <w:pPr>
        <w:spacing w:after="0" w:line="240" w:lineRule="auto"/>
      </w:pPr>
      <w:r>
        <w:separator/>
      </w:r>
    </w:p>
  </w:endnote>
  <w:endnote w:type="continuationSeparator" w:id="0">
    <w:p w:rsidR="0016324E" w:rsidRDefault="0016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lbertus Medium">
    <w:altName w:val="Arial"/>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89D" w:rsidRPr="00923CEF" w:rsidRDefault="00BA389D" w:rsidP="00931D6F">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16324E">
      <w:rPr>
        <w:rStyle w:val="PageNumber"/>
        <w:noProof/>
      </w:rPr>
      <w:t>1</w:t>
    </w:r>
    <w:r>
      <w:rPr>
        <w:rStyle w:val="PageNumber"/>
      </w:rPr>
      <w:fldChar w:fldCharType="end"/>
    </w:r>
  </w:p>
  <w:p w:rsidR="00BA389D" w:rsidRPr="00931D6F" w:rsidRDefault="00BA389D" w:rsidP="0028693E">
    <w:pPr>
      <w:pStyle w:val="Footer"/>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24E" w:rsidRDefault="0016324E">
      <w:pPr>
        <w:spacing w:after="0" w:line="240" w:lineRule="auto"/>
      </w:pPr>
      <w:r>
        <w:separator/>
      </w:r>
    </w:p>
  </w:footnote>
  <w:footnote w:type="continuationSeparator" w:id="0">
    <w:p w:rsidR="0016324E" w:rsidRDefault="00163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89D" w:rsidRPr="00E96CF4" w:rsidRDefault="00BA389D">
    <w:pPr>
      <w:pStyle w:val="Header"/>
      <w:jc w:val="right"/>
      <w:rPr>
        <w:rFonts w:cs="Arial"/>
        <w:b/>
        <w:sz w:val="24"/>
        <w:szCs w:val="24"/>
      </w:rPr>
    </w:pPr>
    <w:r w:rsidRPr="006456DA">
      <w:rPr>
        <w:rStyle w:val="PageNumber"/>
        <w:rFonts w:cs="Arial"/>
        <w:b/>
        <w:sz w:val="16"/>
        <w:szCs w:val="16"/>
      </w:rPr>
      <w:t>F</w:t>
    </w:r>
    <w:r>
      <w:rPr>
        <w:rStyle w:val="PageNumber"/>
        <w:rFonts w:cs="Arial"/>
        <w:b/>
        <w:sz w:val="16"/>
        <w:szCs w:val="16"/>
      </w:rPr>
      <w:t>orm</w:t>
    </w:r>
    <w:r w:rsidRPr="006456DA">
      <w:rPr>
        <w:rStyle w:val="PageNumber"/>
        <w:rFonts w:cs="Arial"/>
        <w:b/>
        <w:sz w:val="16"/>
        <w:szCs w:val="16"/>
      </w:rPr>
      <w:t xml:space="preserve"> CSA</w:t>
    </w:r>
    <w:r>
      <w:rPr>
        <w:rStyle w:val="PageNumber"/>
        <w:rFonts w:cs="Arial"/>
        <w:b/>
        <w:sz w:val="16"/>
        <w:szCs w:val="16"/>
      </w:rPr>
      <w:t>2014</w:t>
    </w:r>
    <w:r w:rsidRPr="006456DA">
      <w:rPr>
        <w:rStyle w:val="PageNumber"/>
        <w:rFonts w:cs="Arial"/>
        <w:b/>
        <w:sz w:val="16"/>
        <w:szCs w:val="16"/>
      </w:rPr>
      <w:t>-E</w:t>
    </w:r>
    <w:r>
      <w:rPr>
        <w:rStyle w:val="PageNumber"/>
        <w:rFonts w:cs="Arial"/>
        <w:b/>
        <w:sz w:val="16"/>
        <w:szCs w:val="16"/>
      </w:rPr>
      <w:t xml:space="preserve">ngineering </w:t>
    </w:r>
    <w:r w:rsidRPr="00943FD9">
      <w:rPr>
        <w:rStyle w:val="PageNumber"/>
        <w:rFonts w:cs="Arial"/>
        <w:b/>
        <w:sz w:val="16"/>
        <w:szCs w:val="16"/>
      </w:rPr>
      <w:t>(Amendment JKR2017)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E84"/>
    <w:multiLevelType w:val="hybridMultilevel"/>
    <w:tmpl w:val="5C6882A0"/>
    <w:lvl w:ilvl="0" w:tplc="9A9E1C9E">
      <w:start w:val="1"/>
      <w:numFmt w:val="decimal"/>
      <w:lvlText w:val="%1.0"/>
      <w:lvlJc w:val="left"/>
      <w:pPr>
        <w:ind w:left="720" w:hanging="360"/>
      </w:pPr>
      <w:rPr>
        <w:rFonts w:hint="default"/>
        <w:b/>
        <w:color w:val="auto"/>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0D80635"/>
    <w:multiLevelType w:val="hybridMultilevel"/>
    <w:tmpl w:val="9D7E538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15:restartNumberingAfterBreak="0">
    <w:nsid w:val="01567560"/>
    <w:multiLevelType w:val="hybridMultilevel"/>
    <w:tmpl w:val="199CD954"/>
    <w:lvl w:ilvl="0" w:tplc="94EEDFD2">
      <w:start w:val="2"/>
      <w:numFmt w:val="bullet"/>
      <w:lvlText w:val="-"/>
      <w:lvlJc w:val="left"/>
      <w:pPr>
        <w:ind w:left="1931" w:hanging="360"/>
      </w:pPr>
      <w:rPr>
        <w:rFonts w:ascii="Arial" w:eastAsia="SimSun" w:hAnsi="Arial" w:cs="Aria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3" w15:restartNumberingAfterBreak="0">
    <w:nsid w:val="027918C3"/>
    <w:multiLevelType w:val="hybridMultilevel"/>
    <w:tmpl w:val="431E53EA"/>
    <w:lvl w:ilvl="0" w:tplc="82A684A4">
      <w:start w:val="10"/>
      <w:numFmt w:val="lowerLetter"/>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B3383"/>
    <w:multiLevelType w:val="hybridMultilevel"/>
    <w:tmpl w:val="30488B34"/>
    <w:lvl w:ilvl="0" w:tplc="BB9CCDCA">
      <w:start w:val="1"/>
      <w:numFmt w:val="lowerLetter"/>
      <w:lvlText w:val="(%1)"/>
      <w:lvlJc w:val="left"/>
      <w:pPr>
        <w:ind w:left="1297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233C0"/>
    <w:multiLevelType w:val="hybridMultilevel"/>
    <w:tmpl w:val="03E835FE"/>
    <w:lvl w:ilvl="0" w:tplc="1C20627E">
      <w:start w:val="2"/>
      <w:numFmt w:val="decimal"/>
      <w:lvlText w:val="%1.0"/>
      <w:lvlJc w:val="left"/>
      <w:pPr>
        <w:ind w:left="720" w:hanging="360"/>
      </w:pPr>
      <w:rPr>
        <w:rFonts w:hint="default"/>
        <w:b/>
        <w:i w:val="0"/>
        <w:color w:val="auto"/>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06AC1CC9"/>
    <w:multiLevelType w:val="hybridMultilevel"/>
    <w:tmpl w:val="FAD20F34"/>
    <w:lvl w:ilvl="0" w:tplc="0A54BC16">
      <w:start w:val="4"/>
      <w:numFmt w:val="lowerLetter"/>
      <w:lvlText w:val="(%1)"/>
      <w:lvlJc w:val="left"/>
      <w:pPr>
        <w:ind w:left="2160" w:hanging="360"/>
      </w:pPr>
      <w:rPr>
        <w:rFonts w:hint="default"/>
        <w:i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08E908BC"/>
    <w:multiLevelType w:val="hybridMultilevel"/>
    <w:tmpl w:val="844E2192"/>
    <w:lvl w:ilvl="0" w:tplc="3A7E5472">
      <w:start w:val="1"/>
      <w:numFmt w:val="lowerRoman"/>
      <w:lvlText w:val="(%1)"/>
      <w:lvlJc w:val="left"/>
      <w:pPr>
        <w:ind w:left="2149" w:hanging="360"/>
      </w:pPr>
      <w:rPr>
        <w:rFonts w:hint="default"/>
      </w:rPr>
    </w:lvl>
    <w:lvl w:ilvl="1" w:tplc="44090019" w:tentative="1">
      <w:start w:val="1"/>
      <w:numFmt w:val="lowerLetter"/>
      <w:lvlText w:val="%2."/>
      <w:lvlJc w:val="left"/>
      <w:pPr>
        <w:ind w:left="2869" w:hanging="360"/>
      </w:pPr>
    </w:lvl>
    <w:lvl w:ilvl="2" w:tplc="4409001B" w:tentative="1">
      <w:start w:val="1"/>
      <w:numFmt w:val="lowerRoman"/>
      <w:lvlText w:val="%3."/>
      <w:lvlJc w:val="right"/>
      <w:pPr>
        <w:ind w:left="3589" w:hanging="180"/>
      </w:pPr>
    </w:lvl>
    <w:lvl w:ilvl="3" w:tplc="4409000F" w:tentative="1">
      <w:start w:val="1"/>
      <w:numFmt w:val="decimal"/>
      <w:lvlText w:val="%4."/>
      <w:lvlJc w:val="left"/>
      <w:pPr>
        <w:ind w:left="4309" w:hanging="360"/>
      </w:pPr>
    </w:lvl>
    <w:lvl w:ilvl="4" w:tplc="44090019" w:tentative="1">
      <w:start w:val="1"/>
      <w:numFmt w:val="lowerLetter"/>
      <w:lvlText w:val="%5."/>
      <w:lvlJc w:val="left"/>
      <w:pPr>
        <w:ind w:left="5029" w:hanging="360"/>
      </w:pPr>
    </w:lvl>
    <w:lvl w:ilvl="5" w:tplc="4409001B" w:tentative="1">
      <w:start w:val="1"/>
      <w:numFmt w:val="lowerRoman"/>
      <w:lvlText w:val="%6."/>
      <w:lvlJc w:val="right"/>
      <w:pPr>
        <w:ind w:left="5749" w:hanging="180"/>
      </w:pPr>
    </w:lvl>
    <w:lvl w:ilvl="6" w:tplc="4409000F" w:tentative="1">
      <w:start w:val="1"/>
      <w:numFmt w:val="decimal"/>
      <w:lvlText w:val="%7."/>
      <w:lvlJc w:val="left"/>
      <w:pPr>
        <w:ind w:left="6469" w:hanging="360"/>
      </w:pPr>
    </w:lvl>
    <w:lvl w:ilvl="7" w:tplc="44090019" w:tentative="1">
      <w:start w:val="1"/>
      <w:numFmt w:val="lowerLetter"/>
      <w:lvlText w:val="%8."/>
      <w:lvlJc w:val="left"/>
      <w:pPr>
        <w:ind w:left="7189" w:hanging="360"/>
      </w:pPr>
    </w:lvl>
    <w:lvl w:ilvl="8" w:tplc="4409001B" w:tentative="1">
      <w:start w:val="1"/>
      <w:numFmt w:val="lowerRoman"/>
      <w:lvlText w:val="%9."/>
      <w:lvlJc w:val="right"/>
      <w:pPr>
        <w:ind w:left="7909" w:hanging="180"/>
      </w:pPr>
    </w:lvl>
  </w:abstractNum>
  <w:abstractNum w:abstractNumId="8" w15:restartNumberingAfterBreak="0">
    <w:nsid w:val="0AC25A49"/>
    <w:multiLevelType w:val="hybridMultilevel"/>
    <w:tmpl w:val="353CB7F6"/>
    <w:lvl w:ilvl="0" w:tplc="A7981DE6">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D75629"/>
    <w:multiLevelType w:val="multilevel"/>
    <w:tmpl w:val="90269254"/>
    <w:lvl w:ilvl="0">
      <w:start w:val="1"/>
      <w:numFmt w:val="decimal"/>
      <w:lvlText w:val="%1.0"/>
      <w:lvlJc w:val="left"/>
      <w:pPr>
        <w:ind w:left="720" w:hanging="720"/>
      </w:pPr>
      <w:rPr>
        <w:rFonts w:hint="default"/>
      </w:rPr>
    </w:lvl>
    <w:lvl w:ilvl="1">
      <w:start w:val="1"/>
      <w:numFmt w:val="lowerRoman"/>
      <w:lvlText w:val="(%2)"/>
      <w:lvlJc w:val="left"/>
      <w:pPr>
        <w:ind w:left="1440" w:hanging="720"/>
      </w:pPr>
      <w:rPr>
        <w:rFonts w:hint="default"/>
        <w:b w:val="0"/>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0BF725DD"/>
    <w:multiLevelType w:val="hybridMultilevel"/>
    <w:tmpl w:val="5BDC9C36"/>
    <w:lvl w:ilvl="0" w:tplc="A7981DE6">
      <w:start w:val="1"/>
      <w:numFmt w:val="lowerLetter"/>
      <w:lvlText w:val="(%1)"/>
      <w:lvlJc w:val="left"/>
      <w:pPr>
        <w:ind w:left="144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D4A72A7"/>
    <w:multiLevelType w:val="hybridMultilevel"/>
    <w:tmpl w:val="9B5822EC"/>
    <w:lvl w:ilvl="0" w:tplc="C9DEC5FC">
      <w:start w:val="2"/>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F53301"/>
    <w:multiLevelType w:val="hybridMultilevel"/>
    <w:tmpl w:val="BD68D5D6"/>
    <w:lvl w:ilvl="0" w:tplc="EB361BA4">
      <w:start w:val="1"/>
      <w:numFmt w:val="lowerLetter"/>
      <w:lvlText w:val="(%1)"/>
      <w:lvlJc w:val="left"/>
      <w:pPr>
        <w:tabs>
          <w:tab w:val="num" w:pos="900"/>
        </w:tabs>
        <w:ind w:left="900" w:hanging="360"/>
      </w:pPr>
      <w:rPr>
        <w:rFonts w:hint="default"/>
      </w:rPr>
    </w:lvl>
    <w:lvl w:ilvl="1" w:tplc="D66ECC02">
      <w:start w:val="1"/>
      <w:numFmt w:val="lowerRoman"/>
      <w:lvlText w:val="(%2)"/>
      <w:lvlJc w:val="left"/>
      <w:pPr>
        <w:ind w:left="1980" w:hanging="720"/>
      </w:pPr>
      <w:rPr>
        <w:rFonts w:hint="default"/>
      </w:rPr>
    </w:lvl>
    <w:lvl w:ilvl="2" w:tplc="0409001B">
      <w:start w:val="1"/>
      <w:numFmt w:val="lowerRoman"/>
      <w:lvlText w:val="%3."/>
      <w:lvlJc w:val="right"/>
      <w:pPr>
        <w:tabs>
          <w:tab w:val="num" w:pos="2340"/>
        </w:tabs>
        <w:ind w:left="2340" w:hanging="180"/>
      </w:pPr>
    </w:lvl>
    <w:lvl w:ilvl="3" w:tplc="EF285882">
      <w:start w:val="1"/>
      <w:numFmt w:val="decimal"/>
      <w:lvlText w:val="%4."/>
      <w:lvlJc w:val="left"/>
      <w:pPr>
        <w:ind w:left="3060" w:hanging="360"/>
      </w:pPr>
      <w:rPr>
        <w:rFonts w:hint="default"/>
      </w:rPr>
    </w:lvl>
    <w:lvl w:ilvl="4" w:tplc="04090019" w:tentative="1">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0E2D7858"/>
    <w:multiLevelType w:val="multilevel"/>
    <w:tmpl w:val="33B4CD3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E5628F3"/>
    <w:multiLevelType w:val="hybridMultilevel"/>
    <w:tmpl w:val="45CE846C"/>
    <w:lvl w:ilvl="0" w:tplc="CCA0B930">
      <w:start w:val="1"/>
      <w:numFmt w:val="lowerLetter"/>
      <w:lvlText w:val="(%1)"/>
      <w:lvlJc w:val="left"/>
      <w:pPr>
        <w:ind w:left="1080" w:hanging="360"/>
      </w:pPr>
      <w:rPr>
        <w:rFonts w:hint="default"/>
        <w:b w:val="0"/>
      </w:rPr>
    </w:lvl>
    <w:lvl w:ilvl="1" w:tplc="D66ECC02">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E933EAA"/>
    <w:multiLevelType w:val="hybridMultilevel"/>
    <w:tmpl w:val="74BEF858"/>
    <w:lvl w:ilvl="0" w:tplc="EB361BA4">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0FF430CF"/>
    <w:multiLevelType w:val="hybridMultilevel"/>
    <w:tmpl w:val="05B89F9C"/>
    <w:lvl w:ilvl="0" w:tplc="9372FD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0995E02"/>
    <w:multiLevelType w:val="multilevel"/>
    <w:tmpl w:val="749ABB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11F0662"/>
    <w:multiLevelType w:val="hybridMultilevel"/>
    <w:tmpl w:val="474E02A6"/>
    <w:lvl w:ilvl="0" w:tplc="F312981A">
      <w:start w:val="1"/>
      <w:numFmt w:val="lowerLetter"/>
      <w:lvlText w:val="(%1)"/>
      <w:lvlJc w:val="left"/>
      <w:pPr>
        <w:ind w:left="1440" w:hanging="360"/>
      </w:pPr>
      <w:rPr>
        <w:rFonts w:hint="default"/>
        <w:i w:val="0"/>
        <w:strike w:val="0"/>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14A03ED"/>
    <w:multiLevelType w:val="multilevel"/>
    <w:tmpl w:val="C4348786"/>
    <w:lvl w:ilvl="0">
      <w:start w:val="5"/>
      <w:numFmt w:val="decimal"/>
      <w:lvlText w:val="%1"/>
      <w:lvlJc w:val="left"/>
      <w:pPr>
        <w:ind w:left="360" w:hanging="360"/>
      </w:pPr>
      <w:rPr>
        <w:rFonts w:hint="default"/>
        <w:b/>
        <w:i w:val="0"/>
        <w:strike/>
      </w:rPr>
    </w:lvl>
    <w:lvl w:ilvl="1">
      <w:start w:val="1"/>
      <w:numFmt w:val="decimal"/>
      <w:lvlText w:val="%1.%2"/>
      <w:lvlJc w:val="left"/>
      <w:pPr>
        <w:ind w:left="360" w:hanging="360"/>
      </w:pPr>
      <w:rPr>
        <w:rFonts w:hint="default"/>
        <w:b/>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0" w15:restartNumberingAfterBreak="0">
    <w:nsid w:val="114C41A2"/>
    <w:multiLevelType w:val="hybridMultilevel"/>
    <w:tmpl w:val="0914925C"/>
    <w:lvl w:ilvl="0" w:tplc="74BA66B4">
      <w:start w:val="1"/>
      <w:numFmt w:val="lowerLetter"/>
      <w:lvlText w:val="(%1)"/>
      <w:lvlJc w:val="left"/>
      <w:pPr>
        <w:ind w:left="2149" w:hanging="360"/>
      </w:pPr>
      <w:rPr>
        <w:rFonts w:hint="default"/>
      </w:rPr>
    </w:lvl>
    <w:lvl w:ilvl="1" w:tplc="44090019" w:tentative="1">
      <w:start w:val="1"/>
      <w:numFmt w:val="lowerLetter"/>
      <w:lvlText w:val="%2."/>
      <w:lvlJc w:val="left"/>
      <w:pPr>
        <w:ind w:left="2869" w:hanging="360"/>
      </w:pPr>
    </w:lvl>
    <w:lvl w:ilvl="2" w:tplc="4409001B" w:tentative="1">
      <w:start w:val="1"/>
      <w:numFmt w:val="lowerRoman"/>
      <w:lvlText w:val="%3."/>
      <w:lvlJc w:val="right"/>
      <w:pPr>
        <w:ind w:left="3589" w:hanging="180"/>
      </w:pPr>
    </w:lvl>
    <w:lvl w:ilvl="3" w:tplc="4409000F" w:tentative="1">
      <w:start w:val="1"/>
      <w:numFmt w:val="decimal"/>
      <w:lvlText w:val="%4."/>
      <w:lvlJc w:val="left"/>
      <w:pPr>
        <w:ind w:left="4309" w:hanging="360"/>
      </w:pPr>
    </w:lvl>
    <w:lvl w:ilvl="4" w:tplc="44090019" w:tentative="1">
      <w:start w:val="1"/>
      <w:numFmt w:val="lowerLetter"/>
      <w:lvlText w:val="%5."/>
      <w:lvlJc w:val="left"/>
      <w:pPr>
        <w:ind w:left="5029" w:hanging="360"/>
      </w:pPr>
    </w:lvl>
    <w:lvl w:ilvl="5" w:tplc="4409001B" w:tentative="1">
      <w:start w:val="1"/>
      <w:numFmt w:val="lowerRoman"/>
      <w:lvlText w:val="%6."/>
      <w:lvlJc w:val="right"/>
      <w:pPr>
        <w:ind w:left="5749" w:hanging="180"/>
      </w:pPr>
    </w:lvl>
    <w:lvl w:ilvl="6" w:tplc="4409000F" w:tentative="1">
      <w:start w:val="1"/>
      <w:numFmt w:val="decimal"/>
      <w:lvlText w:val="%7."/>
      <w:lvlJc w:val="left"/>
      <w:pPr>
        <w:ind w:left="6469" w:hanging="360"/>
      </w:pPr>
    </w:lvl>
    <w:lvl w:ilvl="7" w:tplc="44090019" w:tentative="1">
      <w:start w:val="1"/>
      <w:numFmt w:val="lowerLetter"/>
      <w:lvlText w:val="%8."/>
      <w:lvlJc w:val="left"/>
      <w:pPr>
        <w:ind w:left="7189" w:hanging="360"/>
      </w:pPr>
    </w:lvl>
    <w:lvl w:ilvl="8" w:tplc="4409001B" w:tentative="1">
      <w:start w:val="1"/>
      <w:numFmt w:val="lowerRoman"/>
      <w:lvlText w:val="%9."/>
      <w:lvlJc w:val="right"/>
      <w:pPr>
        <w:ind w:left="7909" w:hanging="180"/>
      </w:pPr>
    </w:lvl>
  </w:abstractNum>
  <w:abstractNum w:abstractNumId="21" w15:restartNumberingAfterBreak="0">
    <w:nsid w:val="117E32B1"/>
    <w:multiLevelType w:val="hybridMultilevel"/>
    <w:tmpl w:val="5E44BC34"/>
    <w:lvl w:ilvl="0" w:tplc="A7981DE6">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2991E10"/>
    <w:multiLevelType w:val="hybridMultilevel"/>
    <w:tmpl w:val="08DAFACE"/>
    <w:lvl w:ilvl="0" w:tplc="FDDC6BAC">
      <w:start w:val="2"/>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2057F2"/>
    <w:multiLevelType w:val="multilevel"/>
    <w:tmpl w:val="27DC66F6"/>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32D4F1E"/>
    <w:multiLevelType w:val="hybridMultilevel"/>
    <w:tmpl w:val="0AE8BA3E"/>
    <w:lvl w:ilvl="0" w:tplc="CE9CB1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473D09"/>
    <w:multiLevelType w:val="hybridMultilevel"/>
    <w:tmpl w:val="CD189286"/>
    <w:lvl w:ilvl="0" w:tplc="A7981DE6">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3AB392D"/>
    <w:multiLevelType w:val="hybridMultilevel"/>
    <w:tmpl w:val="B5B219D4"/>
    <w:lvl w:ilvl="0" w:tplc="21400C6A">
      <w:start w:val="1"/>
      <w:numFmt w:val="lowerLetter"/>
      <w:lvlText w:val="(%1)"/>
      <w:lvlJc w:val="left"/>
      <w:pPr>
        <w:tabs>
          <w:tab w:val="num" w:pos="1440"/>
        </w:tabs>
        <w:ind w:left="1440" w:hanging="720"/>
      </w:pPr>
      <w:rPr>
        <w:rFonts w:hint="default"/>
        <w:i w:val="0"/>
      </w:rPr>
    </w:lvl>
    <w:lvl w:ilvl="1" w:tplc="AE4628D4">
      <w:start w:val="7"/>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AEAC961E">
      <w:start w:val="6"/>
      <w:numFmt w:val="low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14570126"/>
    <w:multiLevelType w:val="hybridMultilevel"/>
    <w:tmpl w:val="9664E9BE"/>
    <w:lvl w:ilvl="0" w:tplc="6C3CA720">
      <w:start w:val="1"/>
      <w:numFmt w:val="lowerLetter"/>
      <w:lvlText w:val="(%1)"/>
      <w:lvlJc w:val="left"/>
      <w:pPr>
        <w:ind w:left="1080" w:hanging="360"/>
      </w:pPr>
      <w:rPr>
        <w:rFonts w:hint="default"/>
        <w:strike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14832994"/>
    <w:multiLevelType w:val="hybridMultilevel"/>
    <w:tmpl w:val="D6CA7C50"/>
    <w:lvl w:ilvl="0" w:tplc="A4A6DD82">
      <w:start w:val="1"/>
      <w:numFmt w:val="lowerLetter"/>
      <w:lvlText w:val="(%1)"/>
      <w:lvlJc w:val="left"/>
      <w:pPr>
        <w:ind w:left="12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68E0885"/>
    <w:multiLevelType w:val="multilevel"/>
    <w:tmpl w:val="661CB406"/>
    <w:lvl w:ilvl="0">
      <w:start w:val="1"/>
      <w:numFmt w:val="decimal"/>
      <w:lvlText w:val="%1.0"/>
      <w:lvlJc w:val="left"/>
      <w:pPr>
        <w:ind w:left="720" w:hanging="720"/>
      </w:pPr>
      <w:rPr>
        <w:rFonts w:hint="default"/>
        <w:b/>
      </w:rPr>
    </w:lvl>
    <w:lvl w:ilvl="1">
      <w:start w:val="1"/>
      <w:numFmt w:val="lowerLetter"/>
      <w:lvlText w:val="(%2)"/>
      <w:lvlJc w:val="left"/>
      <w:pPr>
        <w:ind w:left="1440"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0" w15:restartNumberingAfterBreak="0">
    <w:nsid w:val="175F45F3"/>
    <w:multiLevelType w:val="multilevel"/>
    <w:tmpl w:val="8A3829C4"/>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76C50D1"/>
    <w:multiLevelType w:val="hybridMultilevel"/>
    <w:tmpl w:val="3A9CE57E"/>
    <w:lvl w:ilvl="0" w:tplc="00924B10">
      <w:start w:val="3"/>
      <w:numFmt w:val="lowerLetter"/>
      <w:lvlText w:val="(%1)"/>
      <w:lvlJc w:val="left"/>
      <w:pPr>
        <w:ind w:left="1440" w:hanging="360"/>
      </w:pPr>
      <w:rPr>
        <w:rFonts w:hint="default"/>
        <w:i w:val="0"/>
        <w:strike w:val="0"/>
        <w:color w:val="auto"/>
        <w:u w:val="non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184A7F9B"/>
    <w:multiLevelType w:val="hybridMultilevel"/>
    <w:tmpl w:val="C0B69D86"/>
    <w:lvl w:ilvl="0" w:tplc="85BAA74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8F114F4"/>
    <w:multiLevelType w:val="hybridMultilevel"/>
    <w:tmpl w:val="E48A2498"/>
    <w:lvl w:ilvl="0" w:tplc="47084ED8">
      <w:start w:val="1"/>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755518"/>
    <w:multiLevelType w:val="multilevel"/>
    <w:tmpl w:val="5E149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AC52DA6"/>
    <w:multiLevelType w:val="hybridMultilevel"/>
    <w:tmpl w:val="C0B69D86"/>
    <w:lvl w:ilvl="0" w:tplc="85BAA74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AF857AA"/>
    <w:multiLevelType w:val="hybridMultilevel"/>
    <w:tmpl w:val="C242DF78"/>
    <w:lvl w:ilvl="0" w:tplc="6AB2B856">
      <w:start w:val="1"/>
      <w:numFmt w:val="lowerLetter"/>
      <w:lvlText w:val="(%1)"/>
      <w:lvlJc w:val="left"/>
      <w:pPr>
        <w:ind w:left="117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1C2322B1"/>
    <w:multiLevelType w:val="hybridMultilevel"/>
    <w:tmpl w:val="3378E8AE"/>
    <w:lvl w:ilvl="0" w:tplc="EB361BA4">
      <w:start w:val="1"/>
      <w:numFmt w:val="low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38" w15:restartNumberingAfterBreak="0">
    <w:nsid w:val="1D5753E8"/>
    <w:multiLevelType w:val="hybridMultilevel"/>
    <w:tmpl w:val="5FE8C3E4"/>
    <w:lvl w:ilvl="0" w:tplc="F58CAD8A">
      <w:start w:val="1"/>
      <w:numFmt w:val="lowerLetter"/>
      <w:lvlText w:val="(%1)"/>
      <w:lvlJc w:val="left"/>
      <w:pPr>
        <w:tabs>
          <w:tab w:val="num" w:pos="1800"/>
        </w:tabs>
        <w:ind w:left="1800" w:hanging="360"/>
      </w:pPr>
      <w:rPr>
        <w:rFonts w:ascii="Arial" w:hAnsi="Arial" w:cs="Arial" w:hint="default"/>
        <w:b w:val="0"/>
        <w:i w:val="0"/>
        <w:color w:val="auto"/>
        <w:sz w:val="24"/>
        <w:szCs w:val="24"/>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9" w15:restartNumberingAfterBreak="0">
    <w:nsid w:val="1DE21D34"/>
    <w:multiLevelType w:val="hybridMultilevel"/>
    <w:tmpl w:val="E48A2498"/>
    <w:lvl w:ilvl="0" w:tplc="47084ED8">
      <w:start w:val="1"/>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8D2C8A"/>
    <w:multiLevelType w:val="hybridMultilevel"/>
    <w:tmpl w:val="B9601D6C"/>
    <w:lvl w:ilvl="0" w:tplc="D66ECC02">
      <w:start w:val="1"/>
      <w:numFmt w:val="lowerRoman"/>
      <w:lvlText w:val="(%1)"/>
      <w:lvlJc w:val="left"/>
      <w:pPr>
        <w:ind w:left="19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FC755BF"/>
    <w:multiLevelType w:val="hybridMultilevel"/>
    <w:tmpl w:val="F094E60E"/>
    <w:lvl w:ilvl="0" w:tplc="50D68AF2">
      <w:start w:val="1"/>
      <w:numFmt w:val="lowerRoman"/>
      <w:lvlText w:val="(%1)"/>
      <w:lvlJc w:val="left"/>
      <w:pPr>
        <w:ind w:left="1080" w:hanging="360"/>
      </w:pPr>
      <w:rPr>
        <w:rFonts w:ascii="Calibri" w:eastAsia="Calibri" w:hAnsi="Calibr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04833DB"/>
    <w:multiLevelType w:val="hybridMultilevel"/>
    <w:tmpl w:val="C0B69D86"/>
    <w:lvl w:ilvl="0" w:tplc="85BAA74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3F64F90"/>
    <w:multiLevelType w:val="hybridMultilevel"/>
    <w:tmpl w:val="405A5206"/>
    <w:lvl w:ilvl="0" w:tplc="D66ECC0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24726655"/>
    <w:multiLevelType w:val="hybridMultilevel"/>
    <w:tmpl w:val="809C4676"/>
    <w:lvl w:ilvl="0" w:tplc="1C1A6D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57F2638"/>
    <w:multiLevelType w:val="hybridMultilevel"/>
    <w:tmpl w:val="B25E6A52"/>
    <w:lvl w:ilvl="0" w:tplc="1B665CEA">
      <w:start w:val="1"/>
      <w:numFmt w:val="lowerLetter"/>
      <w:lvlText w:val="(%1)"/>
      <w:lvlJc w:val="left"/>
      <w:pPr>
        <w:ind w:left="3600" w:hanging="360"/>
      </w:pPr>
      <w:rPr>
        <w:rFonts w:hint="default"/>
      </w:rPr>
    </w:lvl>
    <w:lvl w:ilvl="1" w:tplc="44090019" w:tentative="1">
      <w:start w:val="1"/>
      <w:numFmt w:val="lowerLetter"/>
      <w:lvlText w:val="%2."/>
      <w:lvlJc w:val="left"/>
      <w:pPr>
        <w:ind w:left="4320" w:hanging="360"/>
      </w:pPr>
    </w:lvl>
    <w:lvl w:ilvl="2" w:tplc="4409001B" w:tentative="1">
      <w:start w:val="1"/>
      <w:numFmt w:val="lowerRoman"/>
      <w:lvlText w:val="%3."/>
      <w:lvlJc w:val="right"/>
      <w:pPr>
        <w:ind w:left="5040" w:hanging="180"/>
      </w:pPr>
    </w:lvl>
    <w:lvl w:ilvl="3" w:tplc="4409000F" w:tentative="1">
      <w:start w:val="1"/>
      <w:numFmt w:val="decimal"/>
      <w:lvlText w:val="%4."/>
      <w:lvlJc w:val="left"/>
      <w:pPr>
        <w:ind w:left="5760" w:hanging="360"/>
      </w:pPr>
    </w:lvl>
    <w:lvl w:ilvl="4" w:tplc="44090019" w:tentative="1">
      <w:start w:val="1"/>
      <w:numFmt w:val="lowerLetter"/>
      <w:lvlText w:val="%5."/>
      <w:lvlJc w:val="left"/>
      <w:pPr>
        <w:ind w:left="6480" w:hanging="360"/>
      </w:pPr>
    </w:lvl>
    <w:lvl w:ilvl="5" w:tplc="4409001B" w:tentative="1">
      <w:start w:val="1"/>
      <w:numFmt w:val="lowerRoman"/>
      <w:lvlText w:val="%6."/>
      <w:lvlJc w:val="right"/>
      <w:pPr>
        <w:ind w:left="7200" w:hanging="180"/>
      </w:pPr>
    </w:lvl>
    <w:lvl w:ilvl="6" w:tplc="4409000F" w:tentative="1">
      <w:start w:val="1"/>
      <w:numFmt w:val="decimal"/>
      <w:lvlText w:val="%7."/>
      <w:lvlJc w:val="left"/>
      <w:pPr>
        <w:ind w:left="7920" w:hanging="360"/>
      </w:pPr>
    </w:lvl>
    <w:lvl w:ilvl="7" w:tplc="44090019" w:tentative="1">
      <w:start w:val="1"/>
      <w:numFmt w:val="lowerLetter"/>
      <w:lvlText w:val="%8."/>
      <w:lvlJc w:val="left"/>
      <w:pPr>
        <w:ind w:left="8640" w:hanging="360"/>
      </w:pPr>
    </w:lvl>
    <w:lvl w:ilvl="8" w:tplc="4409001B" w:tentative="1">
      <w:start w:val="1"/>
      <w:numFmt w:val="lowerRoman"/>
      <w:lvlText w:val="%9."/>
      <w:lvlJc w:val="right"/>
      <w:pPr>
        <w:ind w:left="9360" w:hanging="180"/>
      </w:pPr>
    </w:lvl>
  </w:abstractNum>
  <w:abstractNum w:abstractNumId="46" w15:restartNumberingAfterBreak="0">
    <w:nsid w:val="279A7466"/>
    <w:multiLevelType w:val="hybridMultilevel"/>
    <w:tmpl w:val="ED462126"/>
    <w:lvl w:ilvl="0" w:tplc="1838A52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2A6346DE"/>
    <w:multiLevelType w:val="hybridMultilevel"/>
    <w:tmpl w:val="B9601D6C"/>
    <w:lvl w:ilvl="0" w:tplc="D66ECC02">
      <w:start w:val="1"/>
      <w:numFmt w:val="lowerRoman"/>
      <w:lvlText w:val="(%1)"/>
      <w:lvlJc w:val="left"/>
      <w:pPr>
        <w:ind w:left="19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CD64053"/>
    <w:multiLevelType w:val="hybridMultilevel"/>
    <w:tmpl w:val="DC6CAA26"/>
    <w:lvl w:ilvl="0" w:tplc="EB361BA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9" w15:restartNumberingAfterBreak="0">
    <w:nsid w:val="30335A0B"/>
    <w:multiLevelType w:val="multilevel"/>
    <w:tmpl w:val="7F2C2A5C"/>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044707F"/>
    <w:multiLevelType w:val="hybridMultilevel"/>
    <w:tmpl w:val="B9601D6C"/>
    <w:lvl w:ilvl="0" w:tplc="D66ECC02">
      <w:start w:val="1"/>
      <w:numFmt w:val="lowerRoman"/>
      <w:lvlText w:val="(%1)"/>
      <w:lvlJc w:val="left"/>
      <w:pPr>
        <w:ind w:left="19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0B25C08"/>
    <w:multiLevelType w:val="hybridMultilevel"/>
    <w:tmpl w:val="B9601D6C"/>
    <w:lvl w:ilvl="0" w:tplc="D66ECC02">
      <w:start w:val="1"/>
      <w:numFmt w:val="lowerRoman"/>
      <w:lvlText w:val="(%1)"/>
      <w:lvlJc w:val="left"/>
      <w:pPr>
        <w:ind w:left="19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1925CFF"/>
    <w:multiLevelType w:val="hybridMultilevel"/>
    <w:tmpl w:val="625A8180"/>
    <w:lvl w:ilvl="0" w:tplc="74BA66B4">
      <w:start w:val="1"/>
      <w:numFmt w:val="lowerLetter"/>
      <w:lvlText w:val="(%1)"/>
      <w:lvlJc w:val="left"/>
      <w:pPr>
        <w:ind w:left="1287" w:hanging="360"/>
      </w:pPr>
      <w:rPr>
        <w:rFonts w:hint="default"/>
      </w:rPr>
    </w:lvl>
    <w:lvl w:ilvl="1" w:tplc="74BA66B4">
      <w:start w:val="1"/>
      <w:numFmt w:val="lowerLetter"/>
      <w:lvlText w:val="(%2)"/>
      <w:lvlJc w:val="left"/>
      <w:pPr>
        <w:ind w:left="2007" w:hanging="360"/>
      </w:pPr>
      <w:rPr>
        <w:rFonts w:hint="default"/>
      </w:rPr>
    </w:lvl>
    <w:lvl w:ilvl="2" w:tplc="AF6C5E36">
      <w:start w:val="1"/>
      <w:numFmt w:val="bullet"/>
      <w:lvlText w:val="-"/>
      <w:lvlJc w:val="left"/>
      <w:pPr>
        <w:ind w:left="2907" w:hanging="360"/>
      </w:pPr>
      <w:rPr>
        <w:rFonts w:ascii="Arial" w:eastAsia="Times New Roman" w:hAnsi="Arial" w:cs="Arial" w:hint="default"/>
      </w:rPr>
    </w:lvl>
    <w:lvl w:ilvl="3" w:tplc="4409000F">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53" w15:restartNumberingAfterBreak="0">
    <w:nsid w:val="31E66FCF"/>
    <w:multiLevelType w:val="multilevel"/>
    <w:tmpl w:val="795A1202"/>
    <w:lvl w:ilvl="0">
      <w:start w:val="1"/>
      <w:numFmt w:val="decimal"/>
      <w:lvlText w:val="%1.0"/>
      <w:lvlJc w:val="left"/>
      <w:pPr>
        <w:ind w:left="432" w:hanging="432"/>
      </w:pPr>
      <w:rPr>
        <w:rFonts w:hint="default"/>
        <w:color w:val="auto"/>
        <w:sz w:val="24"/>
        <w:szCs w:val="24"/>
      </w:rPr>
    </w:lvl>
    <w:lvl w:ilvl="1">
      <w:start w:val="1"/>
      <w:numFmt w:val="decimal"/>
      <w:lvlText w:val="5.%2"/>
      <w:lvlJc w:val="left"/>
      <w:pPr>
        <w:ind w:left="576" w:hanging="576"/>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32616C0F"/>
    <w:multiLevelType w:val="hybridMultilevel"/>
    <w:tmpl w:val="ECC8681E"/>
    <w:lvl w:ilvl="0" w:tplc="3A7E5472">
      <w:start w:val="1"/>
      <w:numFmt w:val="lowerRoman"/>
      <w:lvlText w:val="(%1)"/>
      <w:lvlJc w:val="left"/>
      <w:pPr>
        <w:tabs>
          <w:tab w:val="num" w:pos="1080"/>
        </w:tabs>
        <w:ind w:left="1080" w:hanging="360"/>
      </w:pPr>
      <w:rPr>
        <w:rFonts w:hint="default"/>
        <w:b w:val="0"/>
        <w:i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5" w15:restartNumberingAfterBreak="0">
    <w:nsid w:val="33173B72"/>
    <w:multiLevelType w:val="hybridMultilevel"/>
    <w:tmpl w:val="CAB40D22"/>
    <w:lvl w:ilvl="0" w:tplc="DD2C7A86">
      <w:start w:val="10"/>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35750F05"/>
    <w:multiLevelType w:val="hybridMultilevel"/>
    <w:tmpl w:val="E48A2498"/>
    <w:lvl w:ilvl="0" w:tplc="47084ED8">
      <w:start w:val="1"/>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63C5451"/>
    <w:multiLevelType w:val="hybridMultilevel"/>
    <w:tmpl w:val="D18200E4"/>
    <w:lvl w:ilvl="0" w:tplc="83C48FD2">
      <w:start w:val="1"/>
      <w:numFmt w:val="lowerLetter"/>
      <w:lvlText w:val="(%1)"/>
      <w:lvlJc w:val="left"/>
      <w:pPr>
        <w:tabs>
          <w:tab w:val="num" w:pos="1080"/>
        </w:tabs>
        <w:ind w:left="1080" w:hanging="360"/>
      </w:pPr>
      <w:rPr>
        <w:rFonts w:ascii="Arial" w:hAnsi="Arial" w:cs="Arial" w:hint="default"/>
        <w:b w:val="0"/>
        <w:i w:val="0"/>
        <w:color w:val="auto"/>
        <w:sz w:val="24"/>
        <w:szCs w:val="24"/>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390F20BA"/>
    <w:multiLevelType w:val="hybridMultilevel"/>
    <w:tmpl w:val="C0B69D86"/>
    <w:lvl w:ilvl="0" w:tplc="85BAA74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9BA4366"/>
    <w:multiLevelType w:val="hybridMultilevel"/>
    <w:tmpl w:val="502E4E82"/>
    <w:lvl w:ilvl="0" w:tplc="A7981DE6">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BB837E3"/>
    <w:multiLevelType w:val="hybridMultilevel"/>
    <w:tmpl w:val="AD4E308C"/>
    <w:lvl w:ilvl="0" w:tplc="CCA0B93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BE45377"/>
    <w:multiLevelType w:val="hybridMultilevel"/>
    <w:tmpl w:val="E48A2498"/>
    <w:lvl w:ilvl="0" w:tplc="47084ED8">
      <w:start w:val="1"/>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E480E9D"/>
    <w:multiLevelType w:val="hybridMultilevel"/>
    <w:tmpl w:val="F7A29ED8"/>
    <w:lvl w:ilvl="0" w:tplc="C9DEC5FC">
      <w:start w:val="2"/>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E811E24"/>
    <w:multiLevelType w:val="multilevel"/>
    <w:tmpl w:val="84204548"/>
    <w:lvl w:ilvl="0">
      <w:start w:val="1"/>
      <w:numFmt w:val="decimal"/>
      <w:lvlText w:val="%1.0"/>
      <w:lvlJc w:val="left"/>
      <w:pPr>
        <w:ind w:left="720" w:hanging="720"/>
      </w:pPr>
      <w:rPr>
        <w:rFonts w:hint="default"/>
      </w:rPr>
    </w:lvl>
    <w:lvl w:ilvl="1">
      <w:start w:val="1"/>
      <w:numFmt w:val="lowerLetter"/>
      <w:lvlText w:val="(%2)"/>
      <w:lvlJc w:val="left"/>
      <w:pPr>
        <w:ind w:left="1440" w:hanging="72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3EA173DF"/>
    <w:multiLevelType w:val="hybridMultilevel"/>
    <w:tmpl w:val="B9601D6C"/>
    <w:lvl w:ilvl="0" w:tplc="D66ECC02">
      <w:start w:val="1"/>
      <w:numFmt w:val="lowerRoman"/>
      <w:lvlText w:val="(%1)"/>
      <w:lvlJc w:val="left"/>
      <w:pPr>
        <w:ind w:left="19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F1F3AB0"/>
    <w:multiLevelType w:val="hybridMultilevel"/>
    <w:tmpl w:val="4AF4E494"/>
    <w:lvl w:ilvl="0" w:tplc="50D68AF2">
      <w:start w:val="1"/>
      <w:numFmt w:val="lowerRoman"/>
      <w:lvlText w:val="(%1)"/>
      <w:lvlJc w:val="left"/>
      <w:pPr>
        <w:ind w:left="2160" w:hanging="360"/>
      </w:pPr>
      <w:rPr>
        <w:rFonts w:ascii="Calibri" w:eastAsia="Calibri" w:hAnsi="Calibr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40F368C7"/>
    <w:multiLevelType w:val="multilevel"/>
    <w:tmpl w:val="047413C4"/>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1440E78"/>
    <w:multiLevelType w:val="multilevel"/>
    <w:tmpl w:val="B1BE4DA6"/>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190054B"/>
    <w:multiLevelType w:val="hybridMultilevel"/>
    <w:tmpl w:val="3028C04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1E8265A"/>
    <w:multiLevelType w:val="hybridMultilevel"/>
    <w:tmpl w:val="9F7CBE08"/>
    <w:lvl w:ilvl="0" w:tplc="F44239F8">
      <w:start w:val="1"/>
      <w:numFmt w:val="lowerLetter"/>
      <w:lvlText w:val="(%1)"/>
      <w:lvlJc w:val="left"/>
      <w:pPr>
        <w:ind w:left="9827" w:hanging="360"/>
      </w:pPr>
      <w:rPr>
        <w:rFonts w:hint="default"/>
        <w:b w:val="0"/>
      </w:rPr>
    </w:lvl>
    <w:lvl w:ilvl="1" w:tplc="04090019">
      <w:start w:val="1"/>
      <w:numFmt w:val="lowerLetter"/>
      <w:lvlText w:val="%2."/>
      <w:lvlJc w:val="left"/>
      <w:pPr>
        <w:ind w:left="10547" w:hanging="360"/>
      </w:pPr>
    </w:lvl>
    <w:lvl w:ilvl="2" w:tplc="0409001B" w:tentative="1">
      <w:start w:val="1"/>
      <w:numFmt w:val="lowerRoman"/>
      <w:lvlText w:val="%3."/>
      <w:lvlJc w:val="right"/>
      <w:pPr>
        <w:ind w:left="11267" w:hanging="180"/>
      </w:pPr>
    </w:lvl>
    <w:lvl w:ilvl="3" w:tplc="0409000F" w:tentative="1">
      <w:start w:val="1"/>
      <w:numFmt w:val="decimal"/>
      <w:lvlText w:val="%4."/>
      <w:lvlJc w:val="left"/>
      <w:pPr>
        <w:ind w:left="11987" w:hanging="360"/>
      </w:pPr>
    </w:lvl>
    <w:lvl w:ilvl="4" w:tplc="04090019" w:tentative="1">
      <w:start w:val="1"/>
      <w:numFmt w:val="lowerLetter"/>
      <w:lvlText w:val="%5."/>
      <w:lvlJc w:val="left"/>
      <w:pPr>
        <w:ind w:left="12707" w:hanging="360"/>
      </w:pPr>
    </w:lvl>
    <w:lvl w:ilvl="5" w:tplc="0409001B" w:tentative="1">
      <w:start w:val="1"/>
      <w:numFmt w:val="lowerRoman"/>
      <w:lvlText w:val="%6."/>
      <w:lvlJc w:val="right"/>
      <w:pPr>
        <w:ind w:left="13427" w:hanging="180"/>
      </w:pPr>
    </w:lvl>
    <w:lvl w:ilvl="6" w:tplc="0409000F" w:tentative="1">
      <w:start w:val="1"/>
      <w:numFmt w:val="decimal"/>
      <w:lvlText w:val="%7."/>
      <w:lvlJc w:val="left"/>
      <w:pPr>
        <w:ind w:left="14147" w:hanging="360"/>
      </w:pPr>
    </w:lvl>
    <w:lvl w:ilvl="7" w:tplc="04090019" w:tentative="1">
      <w:start w:val="1"/>
      <w:numFmt w:val="lowerLetter"/>
      <w:lvlText w:val="%8."/>
      <w:lvlJc w:val="left"/>
      <w:pPr>
        <w:ind w:left="14867" w:hanging="360"/>
      </w:pPr>
    </w:lvl>
    <w:lvl w:ilvl="8" w:tplc="0409001B" w:tentative="1">
      <w:start w:val="1"/>
      <w:numFmt w:val="lowerRoman"/>
      <w:lvlText w:val="%9."/>
      <w:lvlJc w:val="right"/>
      <w:pPr>
        <w:ind w:left="15587" w:hanging="180"/>
      </w:pPr>
    </w:lvl>
  </w:abstractNum>
  <w:abstractNum w:abstractNumId="70" w15:restartNumberingAfterBreak="0">
    <w:nsid w:val="424E6B41"/>
    <w:multiLevelType w:val="hybridMultilevel"/>
    <w:tmpl w:val="D4704926"/>
    <w:lvl w:ilvl="0" w:tplc="5C8CFF18">
      <w:start w:val="2"/>
      <w:numFmt w:val="bullet"/>
      <w:lvlText w:val="-"/>
      <w:lvlJc w:val="left"/>
      <w:pPr>
        <w:ind w:left="1800" w:hanging="360"/>
      </w:pPr>
      <w:rPr>
        <w:rFonts w:ascii="Arial" w:eastAsia="SimSu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42550247"/>
    <w:multiLevelType w:val="hybridMultilevel"/>
    <w:tmpl w:val="DC6CAA26"/>
    <w:lvl w:ilvl="0" w:tplc="EB361BA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2" w15:restartNumberingAfterBreak="0">
    <w:nsid w:val="432523D8"/>
    <w:multiLevelType w:val="hybridMultilevel"/>
    <w:tmpl w:val="9EB87350"/>
    <w:lvl w:ilvl="0" w:tplc="A7981DE6">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55D5549"/>
    <w:multiLevelType w:val="multilevel"/>
    <w:tmpl w:val="DEB41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7235FCE"/>
    <w:multiLevelType w:val="hybridMultilevel"/>
    <w:tmpl w:val="E48A2498"/>
    <w:lvl w:ilvl="0" w:tplc="47084ED8">
      <w:start w:val="1"/>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7D90721"/>
    <w:multiLevelType w:val="hybridMultilevel"/>
    <w:tmpl w:val="85301C3C"/>
    <w:lvl w:ilvl="0" w:tplc="777C38B6">
      <w:start w:val="1"/>
      <w:numFmt w:val="lowerRoman"/>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8860739"/>
    <w:multiLevelType w:val="hybridMultilevel"/>
    <w:tmpl w:val="B240F596"/>
    <w:lvl w:ilvl="0" w:tplc="3A7E5472">
      <w:start w:val="1"/>
      <w:numFmt w:val="lowerRoman"/>
      <w:lvlText w:val="(%1)"/>
      <w:lvlJc w:val="left"/>
      <w:pPr>
        <w:ind w:left="2149" w:hanging="360"/>
      </w:pPr>
      <w:rPr>
        <w:rFonts w:hint="default"/>
      </w:rPr>
    </w:lvl>
    <w:lvl w:ilvl="1" w:tplc="44090019" w:tentative="1">
      <w:start w:val="1"/>
      <w:numFmt w:val="lowerLetter"/>
      <w:lvlText w:val="%2."/>
      <w:lvlJc w:val="left"/>
      <w:pPr>
        <w:ind w:left="2869" w:hanging="360"/>
      </w:pPr>
    </w:lvl>
    <w:lvl w:ilvl="2" w:tplc="4409001B" w:tentative="1">
      <w:start w:val="1"/>
      <w:numFmt w:val="lowerRoman"/>
      <w:lvlText w:val="%3."/>
      <w:lvlJc w:val="right"/>
      <w:pPr>
        <w:ind w:left="3589" w:hanging="180"/>
      </w:pPr>
    </w:lvl>
    <w:lvl w:ilvl="3" w:tplc="4409000F" w:tentative="1">
      <w:start w:val="1"/>
      <w:numFmt w:val="decimal"/>
      <w:lvlText w:val="%4."/>
      <w:lvlJc w:val="left"/>
      <w:pPr>
        <w:ind w:left="4309" w:hanging="360"/>
      </w:pPr>
    </w:lvl>
    <w:lvl w:ilvl="4" w:tplc="44090019" w:tentative="1">
      <w:start w:val="1"/>
      <w:numFmt w:val="lowerLetter"/>
      <w:lvlText w:val="%5."/>
      <w:lvlJc w:val="left"/>
      <w:pPr>
        <w:ind w:left="5029" w:hanging="360"/>
      </w:pPr>
    </w:lvl>
    <w:lvl w:ilvl="5" w:tplc="4409001B" w:tentative="1">
      <w:start w:val="1"/>
      <w:numFmt w:val="lowerRoman"/>
      <w:lvlText w:val="%6."/>
      <w:lvlJc w:val="right"/>
      <w:pPr>
        <w:ind w:left="5749" w:hanging="180"/>
      </w:pPr>
    </w:lvl>
    <w:lvl w:ilvl="6" w:tplc="4409000F" w:tentative="1">
      <w:start w:val="1"/>
      <w:numFmt w:val="decimal"/>
      <w:lvlText w:val="%7."/>
      <w:lvlJc w:val="left"/>
      <w:pPr>
        <w:ind w:left="6469" w:hanging="360"/>
      </w:pPr>
    </w:lvl>
    <w:lvl w:ilvl="7" w:tplc="44090019" w:tentative="1">
      <w:start w:val="1"/>
      <w:numFmt w:val="lowerLetter"/>
      <w:lvlText w:val="%8."/>
      <w:lvlJc w:val="left"/>
      <w:pPr>
        <w:ind w:left="7189" w:hanging="360"/>
      </w:pPr>
    </w:lvl>
    <w:lvl w:ilvl="8" w:tplc="4409001B" w:tentative="1">
      <w:start w:val="1"/>
      <w:numFmt w:val="lowerRoman"/>
      <w:lvlText w:val="%9."/>
      <w:lvlJc w:val="right"/>
      <w:pPr>
        <w:ind w:left="7909" w:hanging="180"/>
      </w:pPr>
    </w:lvl>
  </w:abstractNum>
  <w:abstractNum w:abstractNumId="77" w15:restartNumberingAfterBreak="0">
    <w:nsid w:val="48A64AD1"/>
    <w:multiLevelType w:val="hybridMultilevel"/>
    <w:tmpl w:val="9D0A22FA"/>
    <w:lvl w:ilvl="0" w:tplc="25A2FB74">
      <w:start w:val="1"/>
      <w:numFmt w:val="lowerLetter"/>
      <w:lvlText w:val="(%1)"/>
      <w:lvlJc w:val="left"/>
      <w:pPr>
        <w:ind w:left="1080" w:hanging="360"/>
      </w:pPr>
      <w:rPr>
        <w:rFonts w:asciiTheme="minorHAnsi" w:hAnsiTheme="minorHAnsi" w:cstheme="minorHAnsi" w:hint="default"/>
        <w:b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8" w15:restartNumberingAfterBreak="0">
    <w:nsid w:val="4D5151B4"/>
    <w:multiLevelType w:val="multilevel"/>
    <w:tmpl w:val="64EAE3E0"/>
    <w:lvl w:ilvl="0">
      <w:start w:val="1"/>
      <w:numFmt w:val="decimal"/>
      <w:lvlText w:val="%1."/>
      <w:lvlJc w:val="left"/>
      <w:pPr>
        <w:ind w:left="360" w:hanging="360"/>
      </w:pPr>
      <w:rPr>
        <w:rFonts w:hint="default"/>
      </w:rPr>
    </w:lvl>
    <w:lvl w:ilvl="1">
      <w:start w:val="3"/>
      <w:numFmt w:val="decimal"/>
      <w:lvlText w:val="%2.0"/>
      <w:lvlJc w:val="left"/>
      <w:pPr>
        <w:ind w:left="792" w:hanging="432"/>
      </w:pPr>
      <w:rPr>
        <w:rFonts w:hint="default"/>
        <w:b/>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F08392A"/>
    <w:multiLevelType w:val="hybridMultilevel"/>
    <w:tmpl w:val="ED462126"/>
    <w:lvl w:ilvl="0" w:tplc="1838A52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0" w15:restartNumberingAfterBreak="0">
    <w:nsid w:val="4F8432F0"/>
    <w:multiLevelType w:val="hybridMultilevel"/>
    <w:tmpl w:val="F640BFCE"/>
    <w:lvl w:ilvl="0" w:tplc="E1A65968">
      <w:start w:val="1"/>
      <w:numFmt w:val="lowerLetter"/>
      <w:lvlText w:val="(%1)"/>
      <w:lvlJc w:val="left"/>
      <w:pPr>
        <w:ind w:left="1069" w:hanging="360"/>
      </w:pPr>
      <w:rPr>
        <w:rFonts w:ascii="Arial" w:eastAsia="Calibri" w:hAnsi="Arial"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1" w15:restartNumberingAfterBreak="0">
    <w:nsid w:val="50657385"/>
    <w:multiLevelType w:val="hybridMultilevel"/>
    <w:tmpl w:val="E48A2498"/>
    <w:lvl w:ilvl="0" w:tplc="47084ED8">
      <w:start w:val="1"/>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55F5D18"/>
    <w:multiLevelType w:val="hybridMultilevel"/>
    <w:tmpl w:val="CC86A978"/>
    <w:lvl w:ilvl="0" w:tplc="C1E4F15A">
      <w:start w:val="1"/>
      <w:numFmt w:val="lowerRoman"/>
      <w:lvlText w:val="(%1)"/>
      <w:lvlJc w:val="left"/>
      <w:pPr>
        <w:ind w:left="720" w:hanging="360"/>
      </w:pPr>
      <w:rPr>
        <w:rFonts w:hint="default"/>
      </w:rPr>
    </w:lvl>
    <w:lvl w:ilvl="1" w:tplc="44090019">
      <w:start w:val="1"/>
      <w:numFmt w:val="lowerLetter"/>
      <w:lvlText w:val="%2."/>
      <w:lvlJc w:val="left"/>
      <w:pPr>
        <w:ind w:left="1440" w:hanging="360"/>
      </w:pPr>
    </w:lvl>
    <w:lvl w:ilvl="2" w:tplc="7DE0601E">
      <w:start w:val="1"/>
      <w:numFmt w:val="lowerRoman"/>
      <w:lvlText w:val="(%3)"/>
      <w:lvlJc w:val="left"/>
      <w:pPr>
        <w:ind w:left="2160" w:hanging="180"/>
      </w:pPr>
      <w:rPr>
        <w:rFonts w:hint="default"/>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3" w15:restartNumberingAfterBreak="0">
    <w:nsid w:val="558355B3"/>
    <w:multiLevelType w:val="hybridMultilevel"/>
    <w:tmpl w:val="AA8A2128"/>
    <w:lvl w:ilvl="0" w:tplc="593CD86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6414BC6"/>
    <w:multiLevelType w:val="hybridMultilevel"/>
    <w:tmpl w:val="3028C04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7FF0B96"/>
    <w:multiLevelType w:val="hybridMultilevel"/>
    <w:tmpl w:val="554478D2"/>
    <w:lvl w:ilvl="0" w:tplc="4E080398">
      <w:start w:val="1"/>
      <w:numFmt w:val="lowerLetter"/>
      <w:lvlText w:val="%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86" w15:restartNumberingAfterBreak="0">
    <w:nsid w:val="589E5D94"/>
    <w:multiLevelType w:val="hybridMultilevel"/>
    <w:tmpl w:val="E48A2498"/>
    <w:lvl w:ilvl="0" w:tplc="47084ED8">
      <w:start w:val="1"/>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8C0770D"/>
    <w:multiLevelType w:val="hybridMultilevel"/>
    <w:tmpl w:val="F3AA5A6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8" w15:restartNumberingAfterBreak="0">
    <w:nsid w:val="59090750"/>
    <w:multiLevelType w:val="multilevel"/>
    <w:tmpl w:val="392829BA"/>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9393551"/>
    <w:multiLevelType w:val="hybridMultilevel"/>
    <w:tmpl w:val="CD7497BE"/>
    <w:lvl w:ilvl="0" w:tplc="E42CED04">
      <w:start w:val="1"/>
      <w:numFmt w:val="lowerLetter"/>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0" w15:restartNumberingAfterBreak="0">
    <w:nsid w:val="5AAE002D"/>
    <w:multiLevelType w:val="hybridMultilevel"/>
    <w:tmpl w:val="9EB87350"/>
    <w:lvl w:ilvl="0" w:tplc="A7981DE6">
      <w:start w:val="1"/>
      <w:numFmt w:val="lowerLetter"/>
      <w:lvlText w:val="(%1)"/>
      <w:lvlJc w:val="left"/>
      <w:pPr>
        <w:ind w:left="81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5ACC147F"/>
    <w:multiLevelType w:val="multilevel"/>
    <w:tmpl w:val="E89647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5B1E4D9F"/>
    <w:multiLevelType w:val="hybridMultilevel"/>
    <w:tmpl w:val="BE80D996"/>
    <w:lvl w:ilvl="0" w:tplc="046E4DF6">
      <w:start w:val="1"/>
      <w:numFmt w:val="lowerLetter"/>
      <w:lvlText w:val="(%1)"/>
      <w:lvlJc w:val="left"/>
      <w:pPr>
        <w:ind w:left="1080" w:hanging="360"/>
      </w:pPr>
      <w:rPr>
        <w:rFonts w:hint="default"/>
        <w:b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B341B41"/>
    <w:multiLevelType w:val="hybridMultilevel"/>
    <w:tmpl w:val="8C0E72E4"/>
    <w:lvl w:ilvl="0" w:tplc="17EC2CFA">
      <w:start w:val="1"/>
      <w:numFmt w:val="lowerLetter"/>
      <w:lvlText w:val="(%1)"/>
      <w:lvlJc w:val="left"/>
      <w:pPr>
        <w:ind w:left="2160" w:hanging="360"/>
      </w:pPr>
      <w:rPr>
        <w:rFonts w:hint="default"/>
        <w:i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5B3C51E8"/>
    <w:multiLevelType w:val="multilevel"/>
    <w:tmpl w:val="221ABF9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BA51DED"/>
    <w:multiLevelType w:val="hybridMultilevel"/>
    <w:tmpl w:val="5EBCD358"/>
    <w:lvl w:ilvl="0" w:tplc="5426CEEC">
      <w:start w:val="1"/>
      <w:numFmt w:val="lowerLetter"/>
      <w:lvlText w:val="(%1)"/>
      <w:lvlJc w:val="left"/>
      <w:pPr>
        <w:ind w:left="1440" w:hanging="360"/>
      </w:pPr>
      <w:rPr>
        <w:rFonts w:hint="default"/>
        <w:b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96" w15:restartNumberingAfterBreak="0">
    <w:nsid w:val="5E6044FB"/>
    <w:multiLevelType w:val="hybridMultilevel"/>
    <w:tmpl w:val="BB148A0E"/>
    <w:lvl w:ilvl="0" w:tplc="B2E6BDA6">
      <w:start w:val="1"/>
      <w:numFmt w:val="lowerLetter"/>
      <w:lvlText w:val="(%1)"/>
      <w:lvlJc w:val="left"/>
      <w:pPr>
        <w:ind w:left="1440" w:hanging="720"/>
      </w:pPr>
      <w:rPr>
        <w:rFonts w:ascii="Arial" w:eastAsia="Calibri" w:hAnsi="Arial" w:cs="Arial" w:hint="default"/>
        <w:b w:val="0"/>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E606647"/>
    <w:multiLevelType w:val="hybridMultilevel"/>
    <w:tmpl w:val="DAF6C320"/>
    <w:lvl w:ilvl="0" w:tplc="44090001">
      <w:start w:val="1"/>
      <w:numFmt w:val="bullet"/>
      <w:lvlText w:val=""/>
      <w:lvlJc w:val="left"/>
      <w:pPr>
        <w:ind w:left="3240" w:hanging="360"/>
      </w:pPr>
      <w:rPr>
        <w:rFonts w:ascii="Symbol" w:hAnsi="Symbol" w:hint="default"/>
      </w:rPr>
    </w:lvl>
    <w:lvl w:ilvl="1" w:tplc="44090019" w:tentative="1">
      <w:start w:val="1"/>
      <w:numFmt w:val="lowerLetter"/>
      <w:lvlText w:val="%2."/>
      <w:lvlJc w:val="left"/>
      <w:pPr>
        <w:ind w:left="3960" w:hanging="360"/>
      </w:pPr>
    </w:lvl>
    <w:lvl w:ilvl="2" w:tplc="4409001B" w:tentative="1">
      <w:start w:val="1"/>
      <w:numFmt w:val="lowerRoman"/>
      <w:lvlText w:val="%3."/>
      <w:lvlJc w:val="right"/>
      <w:pPr>
        <w:ind w:left="4680" w:hanging="180"/>
      </w:pPr>
    </w:lvl>
    <w:lvl w:ilvl="3" w:tplc="4409000F" w:tentative="1">
      <w:start w:val="1"/>
      <w:numFmt w:val="decimal"/>
      <w:lvlText w:val="%4."/>
      <w:lvlJc w:val="left"/>
      <w:pPr>
        <w:ind w:left="5400" w:hanging="360"/>
      </w:pPr>
    </w:lvl>
    <w:lvl w:ilvl="4" w:tplc="44090019" w:tentative="1">
      <w:start w:val="1"/>
      <w:numFmt w:val="lowerLetter"/>
      <w:lvlText w:val="%5."/>
      <w:lvlJc w:val="left"/>
      <w:pPr>
        <w:ind w:left="6120" w:hanging="360"/>
      </w:pPr>
    </w:lvl>
    <w:lvl w:ilvl="5" w:tplc="4409001B" w:tentative="1">
      <w:start w:val="1"/>
      <w:numFmt w:val="lowerRoman"/>
      <w:lvlText w:val="%6."/>
      <w:lvlJc w:val="right"/>
      <w:pPr>
        <w:ind w:left="6840" w:hanging="180"/>
      </w:pPr>
    </w:lvl>
    <w:lvl w:ilvl="6" w:tplc="4409000F" w:tentative="1">
      <w:start w:val="1"/>
      <w:numFmt w:val="decimal"/>
      <w:lvlText w:val="%7."/>
      <w:lvlJc w:val="left"/>
      <w:pPr>
        <w:ind w:left="7560" w:hanging="360"/>
      </w:pPr>
    </w:lvl>
    <w:lvl w:ilvl="7" w:tplc="44090019" w:tentative="1">
      <w:start w:val="1"/>
      <w:numFmt w:val="lowerLetter"/>
      <w:lvlText w:val="%8."/>
      <w:lvlJc w:val="left"/>
      <w:pPr>
        <w:ind w:left="8280" w:hanging="360"/>
      </w:pPr>
    </w:lvl>
    <w:lvl w:ilvl="8" w:tplc="4409001B" w:tentative="1">
      <w:start w:val="1"/>
      <w:numFmt w:val="lowerRoman"/>
      <w:lvlText w:val="%9."/>
      <w:lvlJc w:val="right"/>
      <w:pPr>
        <w:ind w:left="9000" w:hanging="180"/>
      </w:pPr>
    </w:lvl>
  </w:abstractNum>
  <w:abstractNum w:abstractNumId="98" w15:restartNumberingAfterBreak="0">
    <w:nsid w:val="5FD95208"/>
    <w:multiLevelType w:val="hybridMultilevel"/>
    <w:tmpl w:val="AC9EBFBE"/>
    <w:lvl w:ilvl="0" w:tplc="3AA4ED92">
      <w:start w:val="1"/>
      <w:numFmt w:val="lowerRoman"/>
      <w:lvlText w:val="(%1)"/>
      <w:lvlJc w:val="left"/>
      <w:pPr>
        <w:ind w:left="2422"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9" w15:restartNumberingAfterBreak="0">
    <w:nsid w:val="60DB0765"/>
    <w:multiLevelType w:val="multilevel"/>
    <w:tmpl w:val="121C136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17A486C"/>
    <w:multiLevelType w:val="hybridMultilevel"/>
    <w:tmpl w:val="C97C1834"/>
    <w:lvl w:ilvl="0" w:tplc="4D24F61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1" w15:restartNumberingAfterBreak="0">
    <w:nsid w:val="624F3805"/>
    <w:multiLevelType w:val="hybridMultilevel"/>
    <w:tmpl w:val="45F065E2"/>
    <w:lvl w:ilvl="0" w:tplc="2C1A272E">
      <w:start w:val="1"/>
      <w:numFmt w:val="lowerLetter"/>
      <w:lvlText w:val="(%1)"/>
      <w:lvlJc w:val="left"/>
      <w:pPr>
        <w:ind w:left="1429" w:hanging="360"/>
      </w:pPr>
      <w:rPr>
        <w:rFonts w:hint="default"/>
        <w:b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102" w15:restartNumberingAfterBreak="0">
    <w:nsid w:val="62BA39B4"/>
    <w:multiLevelType w:val="hybridMultilevel"/>
    <w:tmpl w:val="CD189286"/>
    <w:lvl w:ilvl="0" w:tplc="A7981DE6">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3B3220B"/>
    <w:multiLevelType w:val="hybridMultilevel"/>
    <w:tmpl w:val="A1E8E4A4"/>
    <w:lvl w:ilvl="0" w:tplc="E42CE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411241E"/>
    <w:multiLevelType w:val="multilevel"/>
    <w:tmpl w:val="3C72303A"/>
    <w:lvl w:ilvl="0">
      <w:start w:val="4"/>
      <w:numFmt w:val="decimal"/>
      <w:lvlText w:val="%1.0"/>
      <w:lvlJc w:val="left"/>
      <w:pPr>
        <w:ind w:left="720" w:hanging="720"/>
      </w:pPr>
      <w:rPr>
        <w:rFonts w:hint="default"/>
      </w:rPr>
    </w:lvl>
    <w:lvl w:ilvl="1">
      <w:start w:val="2"/>
      <w:numFmt w:val="lowerLetter"/>
      <w:lvlText w:val="(%2)"/>
      <w:lvlJc w:val="left"/>
      <w:pPr>
        <w:ind w:left="1440" w:hanging="720"/>
      </w:pPr>
      <w:rPr>
        <w:rFonts w:ascii="Arial" w:eastAsia="Times New Roman" w:hAnsi="Arial" w:cs="Arial"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5" w15:restartNumberingAfterBreak="0">
    <w:nsid w:val="68525D67"/>
    <w:multiLevelType w:val="hybridMultilevel"/>
    <w:tmpl w:val="9B5822EC"/>
    <w:lvl w:ilvl="0" w:tplc="C9DEC5FC">
      <w:start w:val="2"/>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8BC39F2"/>
    <w:multiLevelType w:val="hybridMultilevel"/>
    <w:tmpl w:val="8E0E562E"/>
    <w:lvl w:ilvl="0" w:tplc="46164682">
      <w:start w:val="1"/>
      <w:numFmt w:val="decimal"/>
      <w:lvlText w:val="%1.0"/>
      <w:lvlJc w:val="left"/>
      <w:pPr>
        <w:ind w:left="720" w:hanging="360"/>
      </w:pPr>
      <w:rPr>
        <w:rFonts w:hint="default"/>
        <w:b/>
        <w:i w:val="0"/>
        <w:color w:val="auto"/>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7" w15:restartNumberingAfterBreak="0">
    <w:nsid w:val="68C0650F"/>
    <w:multiLevelType w:val="hybridMultilevel"/>
    <w:tmpl w:val="9B5822EC"/>
    <w:lvl w:ilvl="0" w:tplc="C9DEC5FC">
      <w:start w:val="2"/>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A214C0C"/>
    <w:multiLevelType w:val="hybridMultilevel"/>
    <w:tmpl w:val="AA8A2128"/>
    <w:lvl w:ilvl="0" w:tplc="593CD86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6A5A5E06"/>
    <w:multiLevelType w:val="hybridMultilevel"/>
    <w:tmpl w:val="B9601D6C"/>
    <w:lvl w:ilvl="0" w:tplc="D66ECC02">
      <w:start w:val="1"/>
      <w:numFmt w:val="lowerRoman"/>
      <w:lvlText w:val="(%1)"/>
      <w:lvlJc w:val="left"/>
      <w:pPr>
        <w:ind w:left="19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B252A1F"/>
    <w:multiLevelType w:val="hybridMultilevel"/>
    <w:tmpl w:val="ED462126"/>
    <w:lvl w:ilvl="0" w:tplc="1838A52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1" w15:restartNumberingAfterBreak="0">
    <w:nsid w:val="6BD345E9"/>
    <w:multiLevelType w:val="hybridMultilevel"/>
    <w:tmpl w:val="E48A2498"/>
    <w:lvl w:ilvl="0" w:tplc="47084ED8">
      <w:start w:val="1"/>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E7266E5"/>
    <w:multiLevelType w:val="hybridMultilevel"/>
    <w:tmpl w:val="9B5822EC"/>
    <w:lvl w:ilvl="0" w:tplc="C9DEC5FC">
      <w:start w:val="2"/>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EBC5F0D"/>
    <w:multiLevelType w:val="hybridMultilevel"/>
    <w:tmpl w:val="A1E8E4A4"/>
    <w:lvl w:ilvl="0" w:tplc="E42CE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6F2F222F"/>
    <w:multiLevelType w:val="hybridMultilevel"/>
    <w:tmpl w:val="9B5822EC"/>
    <w:lvl w:ilvl="0" w:tplc="C9DEC5FC">
      <w:start w:val="2"/>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F6D7CCA"/>
    <w:multiLevelType w:val="hybridMultilevel"/>
    <w:tmpl w:val="463604DE"/>
    <w:lvl w:ilvl="0" w:tplc="74BA66B4">
      <w:start w:val="1"/>
      <w:numFmt w:val="lowerLetter"/>
      <w:lvlText w:val="(%1)"/>
      <w:lvlJc w:val="left"/>
      <w:pPr>
        <w:ind w:left="1080" w:hanging="360"/>
      </w:pPr>
      <w:rPr>
        <w:rFonts w:hint="default"/>
      </w:rPr>
    </w:lvl>
    <w:lvl w:ilvl="1" w:tplc="44090019">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16" w15:restartNumberingAfterBreak="0">
    <w:nsid w:val="6FD222C2"/>
    <w:multiLevelType w:val="hybridMultilevel"/>
    <w:tmpl w:val="B9601D6C"/>
    <w:lvl w:ilvl="0" w:tplc="D66ECC02">
      <w:start w:val="1"/>
      <w:numFmt w:val="lowerRoman"/>
      <w:lvlText w:val="(%1)"/>
      <w:lvlJc w:val="left"/>
      <w:pPr>
        <w:ind w:left="19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0D15C99"/>
    <w:multiLevelType w:val="hybridMultilevel"/>
    <w:tmpl w:val="0F56C90C"/>
    <w:lvl w:ilvl="0" w:tplc="3A7E5472">
      <w:start w:val="1"/>
      <w:numFmt w:val="lowerRoman"/>
      <w:lvlText w:val="(%1)"/>
      <w:lvlJc w:val="left"/>
      <w:pPr>
        <w:tabs>
          <w:tab w:val="num" w:pos="1080"/>
        </w:tabs>
        <w:ind w:left="1080" w:hanging="360"/>
      </w:pPr>
      <w:rPr>
        <w:rFonts w:hint="default"/>
        <w:b w:val="0"/>
        <w:i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8" w15:restartNumberingAfterBreak="0">
    <w:nsid w:val="70D867EE"/>
    <w:multiLevelType w:val="hybridMultilevel"/>
    <w:tmpl w:val="61E4BED2"/>
    <w:lvl w:ilvl="0" w:tplc="165AB7FE">
      <w:start w:val="1"/>
      <w:numFmt w:val="lowerLetter"/>
      <w:lvlText w:val="(%1)"/>
      <w:lvlJc w:val="left"/>
      <w:pPr>
        <w:ind w:left="12977" w:hanging="360"/>
      </w:pPr>
      <w:rPr>
        <w:rFonts w:hint="default"/>
        <w:b w:val="0"/>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19" w15:restartNumberingAfterBreak="0">
    <w:nsid w:val="72061EF6"/>
    <w:multiLevelType w:val="hybridMultilevel"/>
    <w:tmpl w:val="A5FE70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2613249"/>
    <w:multiLevelType w:val="hybridMultilevel"/>
    <w:tmpl w:val="E48A2498"/>
    <w:lvl w:ilvl="0" w:tplc="47084ED8">
      <w:start w:val="1"/>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2A74FFE"/>
    <w:multiLevelType w:val="multilevel"/>
    <w:tmpl w:val="4BCC542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748F5978"/>
    <w:multiLevelType w:val="multilevel"/>
    <w:tmpl w:val="42A06C2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4F476EF"/>
    <w:multiLevelType w:val="hybridMultilevel"/>
    <w:tmpl w:val="0EB0DBE6"/>
    <w:lvl w:ilvl="0" w:tplc="3A7E5472">
      <w:start w:val="1"/>
      <w:numFmt w:val="lowerRoman"/>
      <w:lvlText w:val="(%1)"/>
      <w:lvlJc w:val="left"/>
      <w:pPr>
        <w:ind w:left="1980" w:hanging="360"/>
      </w:pPr>
      <w:rPr>
        <w:rFonts w:hint="default"/>
      </w:rPr>
    </w:lvl>
    <w:lvl w:ilvl="1" w:tplc="44090019" w:tentative="1">
      <w:start w:val="1"/>
      <w:numFmt w:val="lowerLetter"/>
      <w:lvlText w:val="%2."/>
      <w:lvlJc w:val="left"/>
      <w:pPr>
        <w:ind w:left="2700" w:hanging="360"/>
      </w:pPr>
    </w:lvl>
    <w:lvl w:ilvl="2" w:tplc="4409001B" w:tentative="1">
      <w:start w:val="1"/>
      <w:numFmt w:val="lowerRoman"/>
      <w:lvlText w:val="%3."/>
      <w:lvlJc w:val="right"/>
      <w:pPr>
        <w:ind w:left="3420" w:hanging="180"/>
      </w:pPr>
    </w:lvl>
    <w:lvl w:ilvl="3" w:tplc="4409000F" w:tentative="1">
      <w:start w:val="1"/>
      <w:numFmt w:val="decimal"/>
      <w:lvlText w:val="%4."/>
      <w:lvlJc w:val="left"/>
      <w:pPr>
        <w:ind w:left="4140" w:hanging="360"/>
      </w:pPr>
    </w:lvl>
    <w:lvl w:ilvl="4" w:tplc="44090019" w:tentative="1">
      <w:start w:val="1"/>
      <w:numFmt w:val="lowerLetter"/>
      <w:lvlText w:val="%5."/>
      <w:lvlJc w:val="left"/>
      <w:pPr>
        <w:ind w:left="4860" w:hanging="360"/>
      </w:pPr>
    </w:lvl>
    <w:lvl w:ilvl="5" w:tplc="4409001B" w:tentative="1">
      <w:start w:val="1"/>
      <w:numFmt w:val="lowerRoman"/>
      <w:lvlText w:val="%6."/>
      <w:lvlJc w:val="right"/>
      <w:pPr>
        <w:ind w:left="5580" w:hanging="180"/>
      </w:pPr>
    </w:lvl>
    <w:lvl w:ilvl="6" w:tplc="4409000F" w:tentative="1">
      <w:start w:val="1"/>
      <w:numFmt w:val="decimal"/>
      <w:lvlText w:val="%7."/>
      <w:lvlJc w:val="left"/>
      <w:pPr>
        <w:ind w:left="6300" w:hanging="360"/>
      </w:pPr>
    </w:lvl>
    <w:lvl w:ilvl="7" w:tplc="44090019" w:tentative="1">
      <w:start w:val="1"/>
      <w:numFmt w:val="lowerLetter"/>
      <w:lvlText w:val="%8."/>
      <w:lvlJc w:val="left"/>
      <w:pPr>
        <w:ind w:left="7020" w:hanging="360"/>
      </w:pPr>
    </w:lvl>
    <w:lvl w:ilvl="8" w:tplc="4409001B" w:tentative="1">
      <w:start w:val="1"/>
      <w:numFmt w:val="lowerRoman"/>
      <w:lvlText w:val="%9."/>
      <w:lvlJc w:val="right"/>
      <w:pPr>
        <w:ind w:left="7740" w:hanging="180"/>
      </w:pPr>
    </w:lvl>
  </w:abstractNum>
  <w:abstractNum w:abstractNumId="124" w15:restartNumberingAfterBreak="0">
    <w:nsid w:val="753124AE"/>
    <w:multiLevelType w:val="hybridMultilevel"/>
    <w:tmpl w:val="B9601D6C"/>
    <w:lvl w:ilvl="0" w:tplc="D66ECC02">
      <w:start w:val="1"/>
      <w:numFmt w:val="lowerRoman"/>
      <w:lvlText w:val="(%1)"/>
      <w:lvlJc w:val="left"/>
      <w:pPr>
        <w:ind w:left="19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6A73981"/>
    <w:multiLevelType w:val="hybridMultilevel"/>
    <w:tmpl w:val="B97EC492"/>
    <w:lvl w:ilvl="0" w:tplc="E132D72C">
      <w:start w:val="1"/>
      <w:numFmt w:val="decimal"/>
      <w:lvlText w:val="%1.0"/>
      <w:lvlJc w:val="left"/>
      <w:pPr>
        <w:ind w:left="720" w:hanging="360"/>
      </w:pPr>
      <w:rPr>
        <w:rFonts w:hint="default"/>
        <w:color w:val="auto"/>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6" w15:restartNumberingAfterBreak="0">
    <w:nsid w:val="76B66CA4"/>
    <w:multiLevelType w:val="hybridMultilevel"/>
    <w:tmpl w:val="CD189286"/>
    <w:lvl w:ilvl="0" w:tplc="A7981DE6">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B9136C9"/>
    <w:multiLevelType w:val="hybridMultilevel"/>
    <w:tmpl w:val="B9601D6C"/>
    <w:lvl w:ilvl="0" w:tplc="D66ECC02">
      <w:start w:val="1"/>
      <w:numFmt w:val="lowerRoman"/>
      <w:lvlText w:val="(%1)"/>
      <w:lvlJc w:val="left"/>
      <w:pPr>
        <w:ind w:left="19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BC2088C"/>
    <w:multiLevelType w:val="hybridMultilevel"/>
    <w:tmpl w:val="9B5822EC"/>
    <w:lvl w:ilvl="0" w:tplc="C9DEC5FC">
      <w:start w:val="2"/>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DE801A9"/>
    <w:multiLevelType w:val="hybridMultilevel"/>
    <w:tmpl w:val="ED462126"/>
    <w:lvl w:ilvl="0" w:tplc="1838A52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0" w15:restartNumberingAfterBreak="0">
    <w:nsid w:val="7E932F15"/>
    <w:multiLevelType w:val="hybridMultilevel"/>
    <w:tmpl w:val="E48A2498"/>
    <w:lvl w:ilvl="0" w:tplc="47084ED8">
      <w:start w:val="1"/>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F1632DC"/>
    <w:multiLevelType w:val="hybridMultilevel"/>
    <w:tmpl w:val="740451F0"/>
    <w:lvl w:ilvl="0" w:tplc="D66ECC02">
      <w:start w:val="1"/>
      <w:numFmt w:val="lowerRoman"/>
      <w:lvlText w:val="(%1)"/>
      <w:lvlJc w:val="left"/>
      <w:pPr>
        <w:ind w:left="2160" w:hanging="72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32" w15:restartNumberingAfterBreak="0">
    <w:nsid w:val="7F787E4F"/>
    <w:multiLevelType w:val="hybridMultilevel"/>
    <w:tmpl w:val="C1AC59EC"/>
    <w:lvl w:ilvl="0" w:tplc="3B8E411A">
      <w:start w:val="1"/>
      <w:numFmt w:val="lowerLetter"/>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7FA47B95"/>
    <w:multiLevelType w:val="hybridMultilevel"/>
    <w:tmpl w:val="E48A2498"/>
    <w:lvl w:ilvl="0" w:tplc="47084ED8">
      <w:start w:val="1"/>
      <w:numFmt w:val="lowerRoman"/>
      <w:lvlText w:val="(%1)"/>
      <w:lvlJc w:val="left"/>
      <w:pPr>
        <w:ind w:left="19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FF9498D"/>
    <w:multiLevelType w:val="hybridMultilevel"/>
    <w:tmpl w:val="3C90C9DA"/>
    <w:lvl w:ilvl="0" w:tplc="74BA66B4">
      <w:start w:val="1"/>
      <w:numFmt w:val="lowerLetter"/>
      <w:lvlText w:val="(%1)"/>
      <w:lvlJc w:val="left"/>
      <w:pPr>
        <w:ind w:left="2149" w:hanging="360"/>
      </w:pPr>
      <w:rPr>
        <w:rFonts w:hint="default"/>
      </w:rPr>
    </w:lvl>
    <w:lvl w:ilvl="1" w:tplc="44090019" w:tentative="1">
      <w:start w:val="1"/>
      <w:numFmt w:val="lowerLetter"/>
      <w:lvlText w:val="%2."/>
      <w:lvlJc w:val="left"/>
      <w:pPr>
        <w:ind w:left="2869" w:hanging="360"/>
      </w:pPr>
    </w:lvl>
    <w:lvl w:ilvl="2" w:tplc="4409001B" w:tentative="1">
      <w:start w:val="1"/>
      <w:numFmt w:val="lowerRoman"/>
      <w:lvlText w:val="%3."/>
      <w:lvlJc w:val="right"/>
      <w:pPr>
        <w:ind w:left="3589" w:hanging="180"/>
      </w:pPr>
    </w:lvl>
    <w:lvl w:ilvl="3" w:tplc="4409000F" w:tentative="1">
      <w:start w:val="1"/>
      <w:numFmt w:val="decimal"/>
      <w:lvlText w:val="%4."/>
      <w:lvlJc w:val="left"/>
      <w:pPr>
        <w:ind w:left="4309" w:hanging="360"/>
      </w:pPr>
    </w:lvl>
    <w:lvl w:ilvl="4" w:tplc="44090019" w:tentative="1">
      <w:start w:val="1"/>
      <w:numFmt w:val="lowerLetter"/>
      <w:lvlText w:val="%5."/>
      <w:lvlJc w:val="left"/>
      <w:pPr>
        <w:ind w:left="5029" w:hanging="360"/>
      </w:pPr>
    </w:lvl>
    <w:lvl w:ilvl="5" w:tplc="4409001B" w:tentative="1">
      <w:start w:val="1"/>
      <w:numFmt w:val="lowerRoman"/>
      <w:lvlText w:val="%6."/>
      <w:lvlJc w:val="right"/>
      <w:pPr>
        <w:ind w:left="5749" w:hanging="180"/>
      </w:pPr>
    </w:lvl>
    <w:lvl w:ilvl="6" w:tplc="4409000F" w:tentative="1">
      <w:start w:val="1"/>
      <w:numFmt w:val="decimal"/>
      <w:lvlText w:val="%7."/>
      <w:lvlJc w:val="left"/>
      <w:pPr>
        <w:ind w:left="6469" w:hanging="360"/>
      </w:pPr>
    </w:lvl>
    <w:lvl w:ilvl="7" w:tplc="44090019" w:tentative="1">
      <w:start w:val="1"/>
      <w:numFmt w:val="lowerLetter"/>
      <w:lvlText w:val="%8."/>
      <w:lvlJc w:val="left"/>
      <w:pPr>
        <w:ind w:left="7189" w:hanging="360"/>
      </w:pPr>
    </w:lvl>
    <w:lvl w:ilvl="8" w:tplc="4409001B" w:tentative="1">
      <w:start w:val="1"/>
      <w:numFmt w:val="lowerRoman"/>
      <w:lvlText w:val="%9."/>
      <w:lvlJc w:val="right"/>
      <w:pPr>
        <w:ind w:left="7909" w:hanging="180"/>
      </w:pPr>
    </w:lvl>
  </w:abstractNum>
  <w:num w:numId="1">
    <w:abstractNumId w:val="12"/>
  </w:num>
  <w:num w:numId="2">
    <w:abstractNumId w:val="26"/>
  </w:num>
  <w:num w:numId="3">
    <w:abstractNumId w:val="18"/>
  </w:num>
  <w:num w:numId="4">
    <w:abstractNumId w:val="71"/>
  </w:num>
  <w:num w:numId="5">
    <w:abstractNumId w:val="110"/>
  </w:num>
  <w:num w:numId="6">
    <w:abstractNumId w:val="79"/>
  </w:num>
  <w:num w:numId="7">
    <w:abstractNumId w:val="129"/>
  </w:num>
  <w:num w:numId="8">
    <w:abstractNumId w:val="57"/>
  </w:num>
  <w:num w:numId="9">
    <w:abstractNumId w:val="89"/>
  </w:num>
  <w:num w:numId="10">
    <w:abstractNumId w:val="103"/>
  </w:num>
  <w:num w:numId="11">
    <w:abstractNumId w:val="113"/>
  </w:num>
  <w:num w:numId="12">
    <w:abstractNumId w:val="60"/>
  </w:num>
  <w:num w:numId="13">
    <w:abstractNumId w:val="90"/>
  </w:num>
  <w:num w:numId="14">
    <w:abstractNumId w:val="126"/>
  </w:num>
  <w:num w:numId="15">
    <w:abstractNumId w:val="21"/>
  </w:num>
  <w:num w:numId="16">
    <w:abstractNumId w:val="102"/>
  </w:num>
  <w:num w:numId="17">
    <w:abstractNumId w:val="8"/>
  </w:num>
  <w:num w:numId="18">
    <w:abstractNumId w:val="63"/>
  </w:num>
  <w:num w:numId="19">
    <w:abstractNumId w:val="35"/>
  </w:num>
  <w:num w:numId="20">
    <w:abstractNumId w:val="32"/>
  </w:num>
  <w:num w:numId="21">
    <w:abstractNumId w:val="48"/>
  </w:num>
  <w:num w:numId="22">
    <w:abstractNumId w:val="28"/>
  </w:num>
  <w:num w:numId="23">
    <w:abstractNumId w:val="24"/>
  </w:num>
  <w:num w:numId="24">
    <w:abstractNumId w:val="109"/>
  </w:num>
  <w:num w:numId="25">
    <w:abstractNumId w:val="47"/>
  </w:num>
  <w:num w:numId="26">
    <w:abstractNumId w:val="124"/>
  </w:num>
  <w:num w:numId="27">
    <w:abstractNumId w:val="108"/>
  </w:num>
  <w:num w:numId="28">
    <w:abstractNumId w:val="92"/>
  </w:num>
  <w:num w:numId="29">
    <w:abstractNumId w:val="51"/>
  </w:num>
  <w:num w:numId="30">
    <w:abstractNumId w:val="64"/>
  </w:num>
  <w:num w:numId="31">
    <w:abstractNumId w:val="50"/>
  </w:num>
  <w:num w:numId="32">
    <w:abstractNumId w:val="127"/>
  </w:num>
  <w:num w:numId="33">
    <w:abstractNumId w:val="132"/>
  </w:num>
  <w:num w:numId="34">
    <w:abstractNumId w:val="40"/>
  </w:num>
  <w:num w:numId="35">
    <w:abstractNumId w:val="74"/>
  </w:num>
  <w:num w:numId="36">
    <w:abstractNumId w:val="133"/>
  </w:num>
  <w:num w:numId="37">
    <w:abstractNumId w:val="81"/>
  </w:num>
  <w:num w:numId="38">
    <w:abstractNumId w:val="130"/>
  </w:num>
  <w:num w:numId="39">
    <w:abstractNumId w:val="56"/>
  </w:num>
  <w:num w:numId="40">
    <w:abstractNumId w:val="120"/>
  </w:num>
  <w:num w:numId="41">
    <w:abstractNumId w:val="61"/>
  </w:num>
  <w:num w:numId="42">
    <w:abstractNumId w:val="58"/>
  </w:num>
  <w:num w:numId="43">
    <w:abstractNumId w:val="39"/>
  </w:num>
  <w:num w:numId="44">
    <w:abstractNumId w:val="111"/>
  </w:num>
  <w:num w:numId="45">
    <w:abstractNumId w:val="33"/>
  </w:num>
  <w:num w:numId="46">
    <w:abstractNumId w:val="86"/>
  </w:num>
  <w:num w:numId="47">
    <w:abstractNumId w:val="107"/>
  </w:num>
  <w:num w:numId="48">
    <w:abstractNumId w:val="105"/>
  </w:num>
  <w:num w:numId="49">
    <w:abstractNumId w:val="114"/>
  </w:num>
  <w:num w:numId="50">
    <w:abstractNumId w:val="11"/>
  </w:num>
  <w:num w:numId="51">
    <w:abstractNumId w:val="128"/>
  </w:num>
  <w:num w:numId="52">
    <w:abstractNumId w:val="62"/>
  </w:num>
  <w:num w:numId="53">
    <w:abstractNumId w:val="69"/>
  </w:num>
  <w:num w:numId="54">
    <w:abstractNumId w:val="118"/>
  </w:num>
  <w:num w:numId="55">
    <w:abstractNumId w:val="4"/>
  </w:num>
  <w:num w:numId="56">
    <w:abstractNumId w:val="42"/>
  </w:num>
  <w:num w:numId="57">
    <w:abstractNumId w:val="68"/>
  </w:num>
  <w:num w:numId="58">
    <w:abstractNumId w:val="96"/>
  </w:num>
  <w:num w:numId="59">
    <w:abstractNumId w:val="104"/>
  </w:num>
  <w:num w:numId="60">
    <w:abstractNumId w:val="119"/>
  </w:num>
  <w:num w:numId="61">
    <w:abstractNumId w:val="85"/>
  </w:num>
  <w:num w:numId="62">
    <w:abstractNumId w:val="75"/>
  </w:num>
  <w:num w:numId="63">
    <w:abstractNumId w:val="41"/>
  </w:num>
  <w:num w:numId="64">
    <w:abstractNumId w:val="16"/>
  </w:num>
  <w:num w:numId="65">
    <w:abstractNumId w:val="112"/>
  </w:num>
  <w:num w:numId="66">
    <w:abstractNumId w:val="9"/>
  </w:num>
  <w:num w:numId="67">
    <w:abstractNumId w:val="93"/>
  </w:num>
  <w:num w:numId="68">
    <w:abstractNumId w:val="43"/>
  </w:num>
  <w:num w:numId="69">
    <w:abstractNumId w:val="19"/>
  </w:num>
  <w:num w:numId="70">
    <w:abstractNumId w:val="44"/>
  </w:num>
  <w:num w:numId="71">
    <w:abstractNumId w:val="15"/>
  </w:num>
  <w:num w:numId="72">
    <w:abstractNumId w:val="1"/>
  </w:num>
  <w:num w:numId="73">
    <w:abstractNumId w:val="37"/>
  </w:num>
  <w:num w:numId="74">
    <w:abstractNumId w:val="54"/>
  </w:num>
  <w:num w:numId="75">
    <w:abstractNumId w:val="117"/>
  </w:num>
  <w:num w:numId="76">
    <w:abstractNumId w:val="3"/>
  </w:num>
  <w:num w:numId="77">
    <w:abstractNumId w:val="83"/>
  </w:num>
  <w:num w:numId="78">
    <w:abstractNumId w:val="115"/>
  </w:num>
  <w:num w:numId="79">
    <w:abstractNumId w:val="101"/>
  </w:num>
  <w:num w:numId="80">
    <w:abstractNumId w:val="134"/>
  </w:num>
  <w:num w:numId="81">
    <w:abstractNumId w:val="20"/>
  </w:num>
  <w:num w:numId="82">
    <w:abstractNumId w:val="76"/>
  </w:num>
  <w:num w:numId="83">
    <w:abstractNumId w:val="7"/>
  </w:num>
  <w:num w:numId="84">
    <w:abstractNumId w:val="95"/>
  </w:num>
  <w:num w:numId="85">
    <w:abstractNumId w:val="97"/>
  </w:num>
  <w:num w:numId="86">
    <w:abstractNumId w:val="82"/>
  </w:num>
  <w:num w:numId="87">
    <w:abstractNumId w:val="87"/>
  </w:num>
  <w:num w:numId="88">
    <w:abstractNumId w:val="106"/>
  </w:num>
  <w:num w:numId="89">
    <w:abstractNumId w:val="30"/>
  </w:num>
  <w:num w:numId="90">
    <w:abstractNumId w:val="80"/>
  </w:num>
  <w:num w:numId="91">
    <w:abstractNumId w:val="73"/>
  </w:num>
  <w:num w:numId="92">
    <w:abstractNumId w:val="122"/>
  </w:num>
  <w:num w:numId="93">
    <w:abstractNumId w:val="55"/>
  </w:num>
  <w:num w:numId="94">
    <w:abstractNumId w:val="67"/>
  </w:num>
  <w:num w:numId="95">
    <w:abstractNumId w:val="100"/>
  </w:num>
  <w:num w:numId="96">
    <w:abstractNumId w:val="123"/>
  </w:num>
  <w:num w:numId="97">
    <w:abstractNumId w:val="46"/>
  </w:num>
  <w:num w:numId="98">
    <w:abstractNumId w:val="36"/>
  </w:num>
  <w:num w:numId="99">
    <w:abstractNumId w:val="27"/>
  </w:num>
  <w:num w:numId="100">
    <w:abstractNumId w:val="38"/>
  </w:num>
  <w:num w:numId="101">
    <w:abstractNumId w:val="10"/>
  </w:num>
  <w:num w:numId="102">
    <w:abstractNumId w:val="14"/>
  </w:num>
  <w:num w:numId="103">
    <w:abstractNumId w:val="99"/>
  </w:num>
  <w:num w:numId="104">
    <w:abstractNumId w:val="59"/>
  </w:num>
  <w:num w:numId="105">
    <w:abstractNumId w:val="23"/>
  </w:num>
  <w:num w:numId="106">
    <w:abstractNumId w:val="25"/>
  </w:num>
  <w:num w:numId="107">
    <w:abstractNumId w:val="116"/>
  </w:num>
  <w:num w:numId="108">
    <w:abstractNumId w:val="98"/>
  </w:num>
  <w:num w:numId="109">
    <w:abstractNumId w:val="72"/>
  </w:num>
  <w:num w:numId="110">
    <w:abstractNumId w:val="65"/>
  </w:num>
  <w:num w:numId="111">
    <w:abstractNumId w:val="88"/>
  </w:num>
  <w:num w:numId="112">
    <w:abstractNumId w:val="94"/>
  </w:num>
  <w:num w:numId="113">
    <w:abstractNumId w:val="66"/>
  </w:num>
  <w:num w:numId="114">
    <w:abstractNumId w:val="49"/>
  </w:num>
  <w:num w:numId="115">
    <w:abstractNumId w:val="29"/>
  </w:num>
  <w:num w:numId="116">
    <w:abstractNumId w:val="45"/>
  </w:num>
  <w:num w:numId="117">
    <w:abstractNumId w:val="125"/>
  </w:num>
  <w:num w:numId="118">
    <w:abstractNumId w:val="34"/>
  </w:num>
  <w:num w:numId="119">
    <w:abstractNumId w:val="13"/>
  </w:num>
  <w:num w:numId="120">
    <w:abstractNumId w:val="0"/>
  </w:num>
  <w:num w:numId="121">
    <w:abstractNumId w:val="78"/>
  </w:num>
  <w:num w:numId="122">
    <w:abstractNumId w:val="77"/>
  </w:num>
  <w:num w:numId="123">
    <w:abstractNumId w:val="121"/>
  </w:num>
  <w:num w:numId="124">
    <w:abstractNumId w:val="131"/>
  </w:num>
  <w:num w:numId="125">
    <w:abstractNumId w:val="31"/>
  </w:num>
  <w:num w:numId="126">
    <w:abstractNumId w:val="6"/>
  </w:num>
  <w:num w:numId="127">
    <w:abstractNumId w:val="2"/>
  </w:num>
  <w:num w:numId="128">
    <w:abstractNumId w:val="70"/>
  </w:num>
  <w:num w:numId="129">
    <w:abstractNumId w:val="5"/>
  </w:num>
  <w:num w:numId="130">
    <w:abstractNumId w:val="52"/>
  </w:num>
  <w:num w:numId="131">
    <w:abstractNumId w:val="91"/>
  </w:num>
  <w:num w:numId="132">
    <w:abstractNumId w:val="17"/>
  </w:num>
  <w:num w:numId="133">
    <w:abstractNumId w:val="53"/>
  </w:num>
  <w:num w:numId="134">
    <w:abstractNumId w:val="84"/>
  </w:num>
  <w:num w:numId="135">
    <w:abstractNumId w:val="22"/>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037"/>
    <w:rsid w:val="000014D4"/>
    <w:rsid w:val="00001992"/>
    <w:rsid w:val="000042FE"/>
    <w:rsid w:val="00004EF2"/>
    <w:rsid w:val="000057D7"/>
    <w:rsid w:val="00007D5B"/>
    <w:rsid w:val="00011A21"/>
    <w:rsid w:val="00011F8E"/>
    <w:rsid w:val="0001228A"/>
    <w:rsid w:val="00012CBC"/>
    <w:rsid w:val="000132D5"/>
    <w:rsid w:val="00016FF8"/>
    <w:rsid w:val="0001775D"/>
    <w:rsid w:val="000206D4"/>
    <w:rsid w:val="000217CF"/>
    <w:rsid w:val="000224FE"/>
    <w:rsid w:val="000227A1"/>
    <w:rsid w:val="000234C8"/>
    <w:rsid w:val="00023AFB"/>
    <w:rsid w:val="00032603"/>
    <w:rsid w:val="00032B92"/>
    <w:rsid w:val="00033561"/>
    <w:rsid w:val="00033DCC"/>
    <w:rsid w:val="0003401E"/>
    <w:rsid w:val="00034CFC"/>
    <w:rsid w:val="00034E62"/>
    <w:rsid w:val="0003668F"/>
    <w:rsid w:val="00037274"/>
    <w:rsid w:val="0004166F"/>
    <w:rsid w:val="00041E58"/>
    <w:rsid w:val="0004304D"/>
    <w:rsid w:val="0004399F"/>
    <w:rsid w:val="000474A5"/>
    <w:rsid w:val="000500A9"/>
    <w:rsid w:val="00052E85"/>
    <w:rsid w:val="00055042"/>
    <w:rsid w:val="000552A7"/>
    <w:rsid w:val="000575C6"/>
    <w:rsid w:val="0006037A"/>
    <w:rsid w:val="000666DE"/>
    <w:rsid w:val="00066ED1"/>
    <w:rsid w:val="00067BEA"/>
    <w:rsid w:val="00071C0A"/>
    <w:rsid w:val="0007689F"/>
    <w:rsid w:val="00077AF8"/>
    <w:rsid w:val="0008005C"/>
    <w:rsid w:val="000813E6"/>
    <w:rsid w:val="000822F0"/>
    <w:rsid w:val="000838ED"/>
    <w:rsid w:val="000854B7"/>
    <w:rsid w:val="0008641E"/>
    <w:rsid w:val="00086785"/>
    <w:rsid w:val="000875D0"/>
    <w:rsid w:val="000879C8"/>
    <w:rsid w:val="00090A9C"/>
    <w:rsid w:val="00091840"/>
    <w:rsid w:val="00093DE8"/>
    <w:rsid w:val="00095310"/>
    <w:rsid w:val="000972BA"/>
    <w:rsid w:val="00097477"/>
    <w:rsid w:val="00097FFC"/>
    <w:rsid w:val="000A397C"/>
    <w:rsid w:val="000A5BF2"/>
    <w:rsid w:val="000A64C9"/>
    <w:rsid w:val="000A6ED4"/>
    <w:rsid w:val="000A6FE4"/>
    <w:rsid w:val="000A7167"/>
    <w:rsid w:val="000B003A"/>
    <w:rsid w:val="000B0D84"/>
    <w:rsid w:val="000B20B0"/>
    <w:rsid w:val="000B253C"/>
    <w:rsid w:val="000B2D2A"/>
    <w:rsid w:val="000B7034"/>
    <w:rsid w:val="000C0B56"/>
    <w:rsid w:val="000C0FC7"/>
    <w:rsid w:val="000C324D"/>
    <w:rsid w:val="000C32B0"/>
    <w:rsid w:val="000C3C56"/>
    <w:rsid w:val="000C4AE8"/>
    <w:rsid w:val="000C4B62"/>
    <w:rsid w:val="000C5C67"/>
    <w:rsid w:val="000C6374"/>
    <w:rsid w:val="000C7251"/>
    <w:rsid w:val="000D0D3B"/>
    <w:rsid w:val="000D1FE0"/>
    <w:rsid w:val="000D3445"/>
    <w:rsid w:val="000D48A3"/>
    <w:rsid w:val="000D4B90"/>
    <w:rsid w:val="000D6A0F"/>
    <w:rsid w:val="000D6F4B"/>
    <w:rsid w:val="000E1930"/>
    <w:rsid w:val="000E375F"/>
    <w:rsid w:val="000E4781"/>
    <w:rsid w:val="000E4ABB"/>
    <w:rsid w:val="000E6FEB"/>
    <w:rsid w:val="000F1BE2"/>
    <w:rsid w:val="000F2A25"/>
    <w:rsid w:val="000F2EE2"/>
    <w:rsid w:val="000F4351"/>
    <w:rsid w:val="000F5012"/>
    <w:rsid w:val="000F6288"/>
    <w:rsid w:val="000F6A9D"/>
    <w:rsid w:val="00100429"/>
    <w:rsid w:val="0010148D"/>
    <w:rsid w:val="00103946"/>
    <w:rsid w:val="00105BF2"/>
    <w:rsid w:val="00105E86"/>
    <w:rsid w:val="00107360"/>
    <w:rsid w:val="00107D21"/>
    <w:rsid w:val="00110BA4"/>
    <w:rsid w:val="00112985"/>
    <w:rsid w:val="00113036"/>
    <w:rsid w:val="0011308B"/>
    <w:rsid w:val="00113093"/>
    <w:rsid w:val="00114D05"/>
    <w:rsid w:val="001152CD"/>
    <w:rsid w:val="00116D71"/>
    <w:rsid w:val="00117BF4"/>
    <w:rsid w:val="00121EFA"/>
    <w:rsid w:val="00122735"/>
    <w:rsid w:val="001240F4"/>
    <w:rsid w:val="0012555F"/>
    <w:rsid w:val="00127B63"/>
    <w:rsid w:val="001301D4"/>
    <w:rsid w:val="00130C1B"/>
    <w:rsid w:val="001310FE"/>
    <w:rsid w:val="00131DF9"/>
    <w:rsid w:val="0013213A"/>
    <w:rsid w:val="0013283C"/>
    <w:rsid w:val="001349A4"/>
    <w:rsid w:val="001358B9"/>
    <w:rsid w:val="00135A33"/>
    <w:rsid w:val="00136970"/>
    <w:rsid w:val="00136AD2"/>
    <w:rsid w:val="0014247A"/>
    <w:rsid w:val="001442DF"/>
    <w:rsid w:val="00144B51"/>
    <w:rsid w:val="00145333"/>
    <w:rsid w:val="0014652E"/>
    <w:rsid w:val="001471CC"/>
    <w:rsid w:val="001477B8"/>
    <w:rsid w:val="00150E7D"/>
    <w:rsid w:val="0015540F"/>
    <w:rsid w:val="00155A65"/>
    <w:rsid w:val="00155DA0"/>
    <w:rsid w:val="00155F26"/>
    <w:rsid w:val="00156C04"/>
    <w:rsid w:val="00157E19"/>
    <w:rsid w:val="0016030A"/>
    <w:rsid w:val="0016091E"/>
    <w:rsid w:val="00160BD9"/>
    <w:rsid w:val="00162E8E"/>
    <w:rsid w:val="0016324E"/>
    <w:rsid w:val="00166553"/>
    <w:rsid w:val="0016694A"/>
    <w:rsid w:val="00167BEE"/>
    <w:rsid w:val="00170570"/>
    <w:rsid w:val="001706E0"/>
    <w:rsid w:val="00170CB8"/>
    <w:rsid w:val="001718BC"/>
    <w:rsid w:val="00172A77"/>
    <w:rsid w:val="00172B26"/>
    <w:rsid w:val="00172C1D"/>
    <w:rsid w:val="00174520"/>
    <w:rsid w:val="00174C29"/>
    <w:rsid w:val="00176633"/>
    <w:rsid w:val="00177132"/>
    <w:rsid w:val="00181D15"/>
    <w:rsid w:val="00181FA5"/>
    <w:rsid w:val="00182569"/>
    <w:rsid w:val="001825D0"/>
    <w:rsid w:val="00182891"/>
    <w:rsid w:val="00185F67"/>
    <w:rsid w:val="00186132"/>
    <w:rsid w:val="00187220"/>
    <w:rsid w:val="00191D1A"/>
    <w:rsid w:val="00192434"/>
    <w:rsid w:val="001927E1"/>
    <w:rsid w:val="001931FC"/>
    <w:rsid w:val="0019437B"/>
    <w:rsid w:val="00196A36"/>
    <w:rsid w:val="001A0219"/>
    <w:rsid w:val="001A3335"/>
    <w:rsid w:val="001A3CC9"/>
    <w:rsid w:val="001A3E02"/>
    <w:rsid w:val="001A5AEB"/>
    <w:rsid w:val="001A6B64"/>
    <w:rsid w:val="001A745B"/>
    <w:rsid w:val="001A7D94"/>
    <w:rsid w:val="001B062D"/>
    <w:rsid w:val="001B0F6E"/>
    <w:rsid w:val="001B29F4"/>
    <w:rsid w:val="001B2BA7"/>
    <w:rsid w:val="001B2D80"/>
    <w:rsid w:val="001B5D10"/>
    <w:rsid w:val="001B6281"/>
    <w:rsid w:val="001B7727"/>
    <w:rsid w:val="001B7A99"/>
    <w:rsid w:val="001C09A5"/>
    <w:rsid w:val="001C12CB"/>
    <w:rsid w:val="001C1C09"/>
    <w:rsid w:val="001C29D4"/>
    <w:rsid w:val="001C2B45"/>
    <w:rsid w:val="001C34ED"/>
    <w:rsid w:val="001C3518"/>
    <w:rsid w:val="001C35E7"/>
    <w:rsid w:val="001C4DFC"/>
    <w:rsid w:val="001C6D2C"/>
    <w:rsid w:val="001C7081"/>
    <w:rsid w:val="001C71E5"/>
    <w:rsid w:val="001C739A"/>
    <w:rsid w:val="001C767F"/>
    <w:rsid w:val="001D0420"/>
    <w:rsid w:val="001D09A6"/>
    <w:rsid w:val="001D132B"/>
    <w:rsid w:val="001D3AFE"/>
    <w:rsid w:val="001D5820"/>
    <w:rsid w:val="001D6215"/>
    <w:rsid w:val="001D6A92"/>
    <w:rsid w:val="001E14B3"/>
    <w:rsid w:val="001E2108"/>
    <w:rsid w:val="001E2B74"/>
    <w:rsid w:val="001E683F"/>
    <w:rsid w:val="001E7277"/>
    <w:rsid w:val="001E7DF5"/>
    <w:rsid w:val="001F023E"/>
    <w:rsid w:val="001F07DA"/>
    <w:rsid w:val="001F2EF9"/>
    <w:rsid w:val="001F33E7"/>
    <w:rsid w:val="001F45A9"/>
    <w:rsid w:val="001F6FD1"/>
    <w:rsid w:val="00200A8C"/>
    <w:rsid w:val="00200A94"/>
    <w:rsid w:val="00200D46"/>
    <w:rsid w:val="0020106A"/>
    <w:rsid w:val="00201547"/>
    <w:rsid w:val="002020EE"/>
    <w:rsid w:val="00204968"/>
    <w:rsid w:val="002057F3"/>
    <w:rsid w:val="002106A7"/>
    <w:rsid w:val="00211F49"/>
    <w:rsid w:val="002131E7"/>
    <w:rsid w:val="00216D12"/>
    <w:rsid w:val="00220752"/>
    <w:rsid w:val="00222BCE"/>
    <w:rsid w:val="00223167"/>
    <w:rsid w:val="002236CB"/>
    <w:rsid w:val="0022422C"/>
    <w:rsid w:val="00225EA0"/>
    <w:rsid w:val="0022672D"/>
    <w:rsid w:val="0022694C"/>
    <w:rsid w:val="00226E45"/>
    <w:rsid w:val="002307BF"/>
    <w:rsid w:val="0023122E"/>
    <w:rsid w:val="00233A63"/>
    <w:rsid w:val="00236654"/>
    <w:rsid w:val="0024093B"/>
    <w:rsid w:val="00240D31"/>
    <w:rsid w:val="002424F1"/>
    <w:rsid w:val="00242EE6"/>
    <w:rsid w:val="002431E0"/>
    <w:rsid w:val="00252E88"/>
    <w:rsid w:val="00253154"/>
    <w:rsid w:val="002547BA"/>
    <w:rsid w:val="00260359"/>
    <w:rsid w:val="0026062D"/>
    <w:rsid w:val="002607F8"/>
    <w:rsid w:val="0026086E"/>
    <w:rsid w:val="00262DF4"/>
    <w:rsid w:val="00263F45"/>
    <w:rsid w:val="0026666E"/>
    <w:rsid w:val="00271961"/>
    <w:rsid w:val="00272D08"/>
    <w:rsid w:val="00273996"/>
    <w:rsid w:val="00276363"/>
    <w:rsid w:val="002775D5"/>
    <w:rsid w:val="00277D7E"/>
    <w:rsid w:val="00277ECB"/>
    <w:rsid w:val="00280CC1"/>
    <w:rsid w:val="00280E4C"/>
    <w:rsid w:val="00280FCB"/>
    <w:rsid w:val="00281884"/>
    <w:rsid w:val="00282995"/>
    <w:rsid w:val="00282A6E"/>
    <w:rsid w:val="00283ECA"/>
    <w:rsid w:val="002841B2"/>
    <w:rsid w:val="0028468E"/>
    <w:rsid w:val="002855B8"/>
    <w:rsid w:val="00286702"/>
    <w:rsid w:val="0028693E"/>
    <w:rsid w:val="00286AFA"/>
    <w:rsid w:val="00292E63"/>
    <w:rsid w:val="00295EB4"/>
    <w:rsid w:val="00296043"/>
    <w:rsid w:val="00296FC5"/>
    <w:rsid w:val="0029784D"/>
    <w:rsid w:val="002A4772"/>
    <w:rsid w:val="002A4C4C"/>
    <w:rsid w:val="002A4F94"/>
    <w:rsid w:val="002B0CE9"/>
    <w:rsid w:val="002B291A"/>
    <w:rsid w:val="002B5A43"/>
    <w:rsid w:val="002B7A9C"/>
    <w:rsid w:val="002C05CC"/>
    <w:rsid w:val="002C1827"/>
    <w:rsid w:val="002C1D33"/>
    <w:rsid w:val="002C592D"/>
    <w:rsid w:val="002D3D7B"/>
    <w:rsid w:val="002D3DDB"/>
    <w:rsid w:val="002D4901"/>
    <w:rsid w:val="002D63E0"/>
    <w:rsid w:val="002D697C"/>
    <w:rsid w:val="002D7B4E"/>
    <w:rsid w:val="002E02E2"/>
    <w:rsid w:val="002E1D33"/>
    <w:rsid w:val="002E2D25"/>
    <w:rsid w:val="002E3B03"/>
    <w:rsid w:val="002E3CCD"/>
    <w:rsid w:val="002E6205"/>
    <w:rsid w:val="002F1DCD"/>
    <w:rsid w:val="002F2493"/>
    <w:rsid w:val="002F4A2A"/>
    <w:rsid w:val="002F616F"/>
    <w:rsid w:val="002F6C2F"/>
    <w:rsid w:val="002F7D9F"/>
    <w:rsid w:val="00300989"/>
    <w:rsid w:val="00300BE3"/>
    <w:rsid w:val="00300D4C"/>
    <w:rsid w:val="003014A3"/>
    <w:rsid w:val="00303A09"/>
    <w:rsid w:val="00304C1D"/>
    <w:rsid w:val="00311B31"/>
    <w:rsid w:val="003124E2"/>
    <w:rsid w:val="00312CAF"/>
    <w:rsid w:val="00316CE3"/>
    <w:rsid w:val="00317B9E"/>
    <w:rsid w:val="003218E0"/>
    <w:rsid w:val="00322123"/>
    <w:rsid w:val="0032368E"/>
    <w:rsid w:val="00323883"/>
    <w:rsid w:val="00324479"/>
    <w:rsid w:val="003267E9"/>
    <w:rsid w:val="00326855"/>
    <w:rsid w:val="00327B0F"/>
    <w:rsid w:val="00330476"/>
    <w:rsid w:val="00331635"/>
    <w:rsid w:val="0033192F"/>
    <w:rsid w:val="00332051"/>
    <w:rsid w:val="0033312E"/>
    <w:rsid w:val="00333C3C"/>
    <w:rsid w:val="00333D6E"/>
    <w:rsid w:val="0033429A"/>
    <w:rsid w:val="00334AB6"/>
    <w:rsid w:val="00335BC0"/>
    <w:rsid w:val="003402CB"/>
    <w:rsid w:val="00340CD1"/>
    <w:rsid w:val="00340EED"/>
    <w:rsid w:val="00341DCE"/>
    <w:rsid w:val="00342281"/>
    <w:rsid w:val="003435BF"/>
    <w:rsid w:val="00344051"/>
    <w:rsid w:val="003478E9"/>
    <w:rsid w:val="0035023C"/>
    <w:rsid w:val="00350778"/>
    <w:rsid w:val="00351264"/>
    <w:rsid w:val="00351A81"/>
    <w:rsid w:val="00351A8C"/>
    <w:rsid w:val="00353A6B"/>
    <w:rsid w:val="00356274"/>
    <w:rsid w:val="003564CC"/>
    <w:rsid w:val="00361A96"/>
    <w:rsid w:val="00361ADB"/>
    <w:rsid w:val="00362A44"/>
    <w:rsid w:val="00362CA7"/>
    <w:rsid w:val="00362EED"/>
    <w:rsid w:val="0036391A"/>
    <w:rsid w:val="00363E4C"/>
    <w:rsid w:val="00363F45"/>
    <w:rsid w:val="003657C4"/>
    <w:rsid w:val="00365851"/>
    <w:rsid w:val="00365BD8"/>
    <w:rsid w:val="0036615D"/>
    <w:rsid w:val="00366A3E"/>
    <w:rsid w:val="00367F75"/>
    <w:rsid w:val="00370718"/>
    <w:rsid w:val="0037185C"/>
    <w:rsid w:val="00371DEC"/>
    <w:rsid w:val="0037202F"/>
    <w:rsid w:val="003723A5"/>
    <w:rsid w:val="00372D29"/>
    <w:rsid w:val="003744EC"/>
    <w:rsid w:val="003747CC"/>
    <w:rsid w:val="003750CB"/>
    <w:rsid w:val="00375487"/>
    <w:rsid w:val="00375A6D"/>
    <w:rsid w:val="00376441"/>
    <w:rsid w:val="00377846"/>
    <w:rsid w:val="00377E05"/>
    <w:rsid w:val="00382A6A"/>
    <w:rsid w:val="00383D17"/>
    <w:rsid w:val="00383D6E"/>
    <w:rsid w:val="00386343"/>
    <w:rsid w:val="003872CF"/>
    <w:rsid w:val="0038796F"/>
    <w:rsid w:val="00390237"/>
    <w:rsid w:val="00391661"/>
    <w:rsid w:val="00391EFE"/>
    <w:rsid w:val="00392194"/>
    <w:rsid w:val="003931F7"/>
    <w:rsid w:val="00393BD6"/>
    <w:rsid w:val="0039421E"/>
    <w:rsid w:val="00396154"/>
    <w:rsid w:val="00397EE1"/>
    <w:rsid w:val="003A1405"/>
    <w:rsid w:val="003A3336"/>
    <w:rsid w:val="003A4172"/>
    <w:rsid w:val="003A6648"/>
    <w:rsid w:val="003A67B6"/>
    <w:rsid w:val="003A7C82"/>
    <w:rsid w:val="003B0B96"/>
    <w:rsid w:val="003B10EA"/>
    <w:rsid w:val="003B3CD0"/>
    <w:rsid w:val="003B5D58"/>
    <w:rsid w:val="003B637C"/>
    <w:rsid w:val="003C037B"/>
    <w:rsid w:val="003C16D7"/>
    <w:rsid w:val="003C2968"/>
    <w:rsid w:val="003C3CD1"/>
    <w:rsid w:val="003C4725"/>
    <w:rsid w:val="003C6EAA"/>
    <w:rsid w:val="003D422B"/>
    <w:rsid w:val="003D5EF0"/>
    <w:rsid w:val="003E08FC"/>
    <w:rsid w:val="003E1552"/>
    <w:rsid w:val="003E1ADF"/>
    <w:rsid w:val="003E32C2"/>
    <w:rsid w:val="003E521B"/>
    <w:rsid w:val="003E62D3"/>
    <w:rsid w:val="003E6C65"/>
    <w:rsid w:val="003F09E7"/>
    <w:rsid w:val="003F0C38"/>
    <w:rsid w:val="003F7803"/>
    <w:rsid w:val="003F7C18"/>
    <w:rsid w:val="0040347C"/>
    <w:rsid w:val="0040351A"/>
    <w:rsid w:val="004036B6"/>
    <w:rsid w:val="00404014"/>
    <w:rsid w:val="00404B23"/>
    <w:rsid w:val="00404DBC"/>
    <w:rsid w:val="00405275"/>
    <w:rsid w:val="00406561"/>
    <w:rsid w:val="00406A9F"/>
    <w:rsid w:val="00407049"/>
    <w:rsid w:val="0040747A"/>
    <w:rsid w:val="004105EC"/>
    <w:rsid w:val="00410D0B"/>
    <w:rsid w:val="004122FA"/>
    <w:rsid w:val="00412FFD"/>
    <w:rsid w:val="004131DF"/>
    <w:rsid w:val="00413DFF"/>
    <w:rsid w:val="00417214"/>
    <w:rsid w:val="004173C6"/>
    <w:rsid w:val="00417822"/>
    <w:rsid w:val="00417A0D"/>
    <w:rsid w:val="004208CE"/>
    <w:rsid w:val="004230C2"/>
    <w:rsid w:val="00423D41"/>
    <w:rsid w:val="00423D7E"/>
    <w:rsid w:val="0042500C"/>
    <w:rsid w:val="00425F5E"/>
    <w:rsid w:val="004274BA"/>
    <w:rsid w:val="004310B1"/>
    <w:rsid w:val="004314CE"/>
    <w:rsid w:val="00432D7F"/>
    <w:rsid w:val="00433D3F"/>
    <w:rsid w:val="00434E13"/>
    <w:rsid w:val="00435375"/>
    <w:rsid w:val="00440AAE"/>
    <w:rsid w:val="00440BAA"/>
    <w:rsid w:val="004414C2"/>
    <w:rsid w:val="00442407"/>
    <w:rsid w:val="004441D1"/>
    <w:rsid w:val="004475E7"/>
    <w:rsid w:val="004479A1"/>
    <w:rsid w:val="00452647"/>
    <w:rsid w:val="00452D19"/>
    <w:rsid w:val="00455C96"/>
    <w:rsid w:val="004575ED"/>
    <w:rsid w:val="00457848"/>
    <w:rsid w:val="004602B6"/>
    <w:rsid w:val="004624CA"/>
    <w:rsid w:val="00463329"/>
    <w:rsid w:val="0046333D"/>
    <w:rsid w:val="004659B1"/>
    <w:rsid w:val="00465D4C"/>
    <w:rsid w:val="0046645C"/>
    <w:rsid w:val="00466FDB"/>
    <w:rsid w:val="0047120E"/>
    <w:rsid w:val="004713D6"/>
    <w:rsid w:val="00471E3F"/>
    <w:rsid w:val="0047232C"/>
    <w:rsid w:val="0047326E"/>
    <w:rsid w:val="00473DF4"/>
    <w:rsid w:val="00475716"/>
    <w:rsid w:val="00476024"/>
    <w:rsid w:val="004761E4"/>
    <w:rsid w:val="00477BA4"/>
    <w:rsid w:val="004802B6"/>
    <w:rsid w:val="0048323D"/>
    <w:rsid w:val="004906F8"/>
    <w:rsid w:val="00492B59"/>
    <w:rsid w:val="004930DC"/>
    <w:rsid w:val="004947A4"/>
    <w:rsid w:val="00495443"/>
    <w:rsid w:val="00496055"/>
    <w:rsid w:val="00496878"/>
    <w:rsid w:val="00497551"/>
    <w:rsid w:val="00497706"/>
    <w:rsid w:val="004A0929"/>
    <w:rsid w:val="004A1BF5"/>
    <w:rsid w:val="004A1DAC"/>
    <w:rsid w:val="004A2103"/>
    <w:rsid w:val="004A2561"/>
    <w:rsid w:val="004A2A32"/>
    <w:rsid w:val="004A2F2E"/>
    <w:rsid w:val="004A3AF4"/>
    <w:rsid w:val="004A70A3"/>
    <w:rsid w:val="004A7582"/>
    <w:rsid w:val="004B127A"/>
    <w:rsid w:val="004B1DEA"/>
    <w:rsid w:val="004B31B8"/>
    <w:rsid w:val="004B3A9C"/>
    <w:rsid w:val="004B3F66"/>
    <w:rsid w:val="004B428D"/>
    <w:rsid w:val="004B4FD3"/>
    <w:rsid w:val="004C1CDF"/>
    <w:rsid w:val="004C1DC6"/>
    <w:rsid w:val="004C31B1"/>
    <w:rsid w:val="004C46BB"/>
    <w:rsid w:val="004C5A03"/>
    <w:rsid w:val="004D088B"/>
    <w:rsid w:val="004D1A0A"/>
    <w:rsid w:val="004D21C9"/>
    <w:rsid w:val="004D5BEE"/>
    <w:rsid w:val="004D6FBA"/>
    <w:rsid w:val="004E1652"/>
    <w:rsid w:val="004E17E8"/>
    <w:rsid w:val="004E330A"/>
    <w:rsid w:val="004E4379"/>
    <w:rsid w:val="004E4C5B"/>
    <w:rsid w:val="004F18B1"/>
    <w:rsid w:val="004F2B0E"/>
    <w:rsid w:val="004F2E06"/>
    <w:rsid w:val="004F3559"/>
    <w:rsid w:val="00500C46"/>
    <w:rsid w:val="005020BF"/>
    <w:rsid w:val="00502BB9"/>
    <w:rsid w:val="0050485D"/>
    <w:rsid w:val="00504E0D"/>
    <w:rsid w:val="00507158"/>
    <w:rsid w:val="005100DE"/>
    <w:rsid w:val="005110B3"/>
    <w:rsid w:val="00511AC3"/>
    <w:rsid w:val="00513C4B"/>
    <w:rsid w:val="005154B1"/>
    <w:rsid w:val="005207DF"/>
    <w:rsid w:val="00522C18"/>
    <w:rsid w:val="00522CAC"/>
    <w:rsid w:val="0052391D"/>
    <w:rsid w:val="0052453B"/>
    <w:rsid w:val="00526C10"/>
    <w:rsid w:val="00531E28"/>
    <w:rsid w:val="005338E7"/>
    <w:rsid w:val="00537CE1"/>
    <w:rsid w:val="00540538"/>
    <w:rsid w:val="005419F7"/>
    <w:rsid w:val="00541E68"/>
    <w:rsid w:val="00543212"/>
    <w:rsid w:val="005439E6"/>
    <w:rsid w:val="0054582D"/>
    <w:rsid w:val="00546176"/>
    <w:rsid w:val="00547F50"/>
    <w:rsid w:val="00551538"/>
    <w:rsid w:val="00552DE7"/>
    <w:rsid w:val="005530BB"/>
    <w:rsid w:val="00555F94"/>
    <w:rsid w:val="005601A4"/>
    <w:rsid w:val="0056031B"/>
    <w:rsid w:val="00560B2B"/>
    <w:rsid w:val="00561D97"/>
    <w:rsid w:val="005620C1"/>
    <w:rsid w:val="00563D7B"/>
    <w:rsid w:val="005649FA"/>
    <w:rsid w:val="00566DAB"/>
    <w:rsid w:val="0057043C"/>
    <w:rsid w:val="0057076E"/>
    <w:rsid w:val="00570BF4"/>
    <w:rsid w:val="00571CA3"/>
    <w:rsid w:val="00573CAE"/>
    <w:rsid w:val="00574825"/>
    <w:rsid w:val="0057616F"/>
    <w:rsid w:val="005762FA"/>
    <w:rsid w:val="005767D8"/>
    <w:rsid w:val="0057684C"/>
    <w:rsid w:val="00577C2C"/>
    <w:rsid w:val="005819FA"/>
    <w:rsid w:val="0058299B"/>
    <w:rsid w:val="00583AF3"/>
    <w:rsid w:val="00584A39"/>
    <w:rsid w:val="00584B5E"/>
    <w:rsid w:val="00584DEE"/>
    <w:rsid w:val="005866A2"/>
    <w:rsid w:val="0058736C"/>
    <w:rsid w:val="00587B5C"/>
    <w:rsid w:val="00587F9D"/>
    <w:rsid w:val="00590D20"/>
    <w:rsid w:val="00592D67"/>
    <w:rsid w:val="00593015"/>
    <w:rsid w:val="00593A73"/>
    <w:rsid w:val="00593E27"/>
    <w:rsid w:val="005945C1"/>
    <w:rsid w:val="00594A0F"/>
    <w:rsid w:val="0059534C"/>
    <w:rsid w:val="00596CCB"/>
    <w:rsid w:val="00596F0D"/>
    <w:rsid w:val="005974D5"/>
    <w:rsid w:val="005A0900"/>
    <w:rsid w:val="005A2A02"/>
    <w:rsid w:val="005A3CB9"/>
    <w:rsid w:val="005A425F"/>
    <w:rsid w:val="005A4C9B"/>
    <w:rsid w:val="005A5A7F"/>
    <w:rsid w:val="005A6CB2"/>
    <w:rsid w:val="005A6EFD"/>
    <w:rsid w:val="005A7103"/>
    <w:rsid w:val="005A74E5"/>
    <w:rsid w:val="005A7B35"/>
    <w:rsid w:val="005B005E"/>
    <w:rsid w:val="005B0B9F"/>
    <w:rsid w:val="005B32A7"/>
    <w:rsid w:val="005B4363"/>
    <w:rsid w:val="005B456C"/>
    <w:rsid w:val="005B4968"/>
    <w:rsid w:val="005B51E1"/>
    <w:rsid w:val="005B541F"/>
    <w:rsid w:val="005B691F"/>
    <w:rsid w:val="005B6AC0"/>
    <w:rsid w:val="005B753A"/>
    <w:rsid w:val="005C0680"/>
    <w:rsid w:val="005C12BA"/>
    <w:rsid w:val="005C36CB"/>
    <w:rsid w:val="005C5EE9"/>
    <w:rsid w:val="005C6319"/>
    <w:rsid w:val="005C7327"/>
    <w:rsid w:val="005C750F"/>
    <w:rsid w:val="005C7F37"/>
    <w:rsid w:val="005D160F"/>
    <w:rsid w:val="005D1736"/>
    <w:rsid w:val="005D284E"/>
    <w:rsid w:val="005D3ACB"/>
    <w:rsid w:val="005D3DF1"/>
    <w:rsid w:val="005D5109"/>
    <w:rsid w:val="005D55DE"/>
    <w:rsid w:val="005E0C76"/>
    <w:rsid w:val="005E12C0"/>
    <w:rsid w:val="005E1697"/>
    <w:rsid w:val="005E17DC"/>
    <w:rsid w:val="005E23ED"/>
    <w:rsid w:val="005E3A27"/>
    <w:rsid w:val="005E3BA4"/>
    <w:rsid w:val="005E3BAB"/>
    <w:rsid w:val="005E4658"/>
    <w:rsid w:val="005E4B8E"/>
    <w:rsid w:val="005E6881"/>
    <w:rsid w:val="005E74AC"/>
    <w:rsid w:val="005F619E"/>
    <w:rsid w:val="005F6B39"/>
    <w:rsid w:val="005F7F77"/>
    <w:rsid w:val="006027C9"/>
    <w:rsid w:val="00602FC7"/>
    <w:rsid w:val="00603B6C"/>
    <w:rsid w:val="00605DCD"/>
    <w:rsid w:val="00607184"/>
    <w:rsid w:val="00607AA7"/>
    <w:rsid w:val="00607FE1"/>
    <w:rsid w:val="00610C92"/>
    <w:rsid w:val="006113E6"/>
    <w:rsid w:val="00611AE4"/>
    <w:rsid w:val="00613950"/>
    <w:rsid w:val="00615F62"/>
    <w:rsid w:val="00615FA3"/>
    <w:rsid w:val="006161A9"/>
    <w:rsid w:val="006214DC"/>
    <w:rsid w:val="006216FE"/>
    <w:rsid w:val="00621778"/>
    <w:rsid w:val="00624020"/>
    <w:rsid w:val="00624753"/>
    <w:rsid w:val="00625186"/>
    <w:rsid w:val="00625582"/>
    <w:rsid w:val="00627018"/>
    <w:rsid w:val="006337B5"/>
    <w:rsid w:val="00634AD8"/>
    <w:rsid w:val="0063692D"/>
    <w:rsid w:val="00640D19"/>
    <w:rsid w:val="00640F6F"/>
    <w:rsid w:val="00643105"/>
    <w:rsid w:val="00644654"/>
    <w:rsid w:val="00644877"/>
    <w:rsid w:val="006456DA"/>
    <w:rsid w:val="00645E6A"/>
    <w:rsid w:val="006467CA"/>
    <w:rsid w:val="006475DD"/>
    <w:rsid w:val="00650168"/>
    <w:rsid w:val="0065373B"/>
    <w:rsid w:val="00655823"/>
    <w:rsid w:val="00656D3D"/>
    <w:rsid w:val="00657450"/>
    <w:rsid w:val="00660F35"/>
    <w:rsid w:val="006633E0"/>
    <w:rsid w:val="00663456"/>
    <w:rsid w:val="006649EA"/>
    <w:rsid w:val="00665FCC"/>
    <w:rsid w:val="00667DE4"/>
    <w:rsid w:val="00671CAF"/>
    <w:rsid w:val="00674FB7"/>
    <w:rsid w:val="00675284"/>
    <w:rsid w:val="00675E76"/>
    <w:rsid w:val="00681B56"/>
    <w:rsid w:val="00681C30"/>
    <w:rsid w:val="0068601A"/>
    <w:rsid w:val="0069373C"/>
    <w:rsid w:val="006938A0"/>
    <w:rsid w:val="0069437B"/>
    <w:rsid w:val="006952A8"/>
    <w:rsid w:val="0069675C"/>
    <w:rsid w:val="006A0365"/>
    <w:rsid w:val="006A0D97"/>
    <w:rsid w:val="006A0EEA"/>
    <w:rsid w:val="006A1BE8"/>
    <w:rsid w:val="006A26DA"/>
    <w:rsid w:val="006A32CA"/>
    <w:rsid w:val="006A4CF9"/>
    <w:rsid w:val="006B0037"/>
    <w:rsid w:val="006B083F"/>
    <w:rsid w:val="006B22CD"/>
    <w:rsid w:val="006B2AA2"/>
    <w:rsid w:val="006B4DF9"/>
    <w:rsid w:val="006B6636"/>
    <w:rsid w:val="006B6867"/>
    <w:rsid w:val="006B7B4B"/>
    <w:rsid w:val="006C1D79"/>
    <w:rsid w:val="006C2360"/>
    <w:rsid w:val="006C300F"/>
    <w:rsid w:val="006C3849"/>
    <w:rsid w:val="006C4AAA"/>
    <w:rsid w:val="006C4E4A"/>
    <w:rsid w:val="006C50AF"/>
    <w:rsid w:val="006C6E36"/>
    <w:rsid w:val="006C7B87"/>
    <w:rsid w:val="006D344E"/>
    <w:rsid w:val="006D55EF"/>
    <w:rsid w:val="006D5C64"/>
    <w:rsid w:val="006D64BF"/>
    <w:rsid w:val="006D6FA6"/>
    <w:rsid w:val="006D70F4"/>
    <w:rsid w:val="006D7A65"/>
    <w:rsid w:val="006E16E9"/>
    <w:rsid w:val="006E2900"/>
    <w:rsid w:val="006E6FFA"/>
    <w:rsid w:val="006F018D"/>
    <w:rsid w:val="006F12C5"/>
    <w:rsid w:val="006F2B28"/>
    <w:rsid w:val="006F5A5B"/>
    <w:rsid w:val="006F5FCA"/>
    <w:rsid w:val="007001B7"/>
    <w:rsid w:val="00701DDF"/>
    <w:rsid w:val="00702703"/>
    <w:rsid w:val="007028BF"/>
    <w:rsid w:val="00702C49"/>
    <w:rsid w:val="00704253"/>
    <w:rsid w:val="00705124"/>
    <w:rsid w:val="007075E6"/>
    <w:rsid w:val="00707C4D"/>
    <w:rsid w:val="00714538"/>
    <w:rsid w:val="00715A93"/>
    <w:rsid w:val="00715EE9"/>
    <w:rsid w:val="00716B51"/>
    <w:rsid w:val="00720DB9"/>
    <w:rsid w:val="00721889"/>
    <w:rsid w:val="00724100"/>
    <w:rsid w:val="007254EB"/>
    <w:rsid w:val="00726DDF"/>
    <w:rsid w:val="007311EF"/>
    <w:rsid w:val="00732761"/>
    <w:rsid w:val="0073283D"/>
    <w:rsid w:val="00732E30"/>
    <w:rsid w:val="00732FAE"/>
    <w:rsid w:val="00733FC4"/>
    <w:rsid w:val="00736AE7"/>
    <w:rsid w:val="00740C8B"/>
    <w:rsid w:val="007437EB"/>
    <w:rsid w:val="00745625"/>
    <w:rsid w:val="00747F00"/>
    <w:rsid w:val="00750C7B"/>
    <w:rsid w:val="007511B5"/>
    <w:rsid w:val="00752C91"/>
    <w:rsid w:val="0075395B"/>
    <w:rsid w:val="007563F2"/>
    <w:rsid w:val="00760C33"/>
    <w:rsid w:val="007616DE"/>
    <w:rsid w:val="00763222"/>
    <w:rsid w:val="007637BA"/>
    <w:rsid w:val="00763990"/>
    <w:rsid w:val="00763A1B"/>
    <w:rsid w:val="00764149"/>
    <w:rsid w:val="007651D5"/>
    <w:rsid w:val="0077008B"/>
    <w:rsid w:val="00770C0F"/>
    <w:rsid w:val="00773A96"/>
    <w:rsid w:val="00773E9B"/>
    <w:rsid w:val="00774876"/>
    <w:rsid w:val="00774B32"/>
    <w:rsid w:val="00774C65"/>
    <w:rsid w:val="0077522F"/>
    <w:rsid w:val="00775FF6"/>
    <w:rsid w:val="00780F43"/>
    <w:rsid w:val="0078118F"/>
    <w:rsid w:val="007811E5"/>
    <w:rsid w:val="00782080"/>
    <w:rsid w:val="00782322"/>
    <w:rsid w:val="00782355"/>
    <w:rsid w:val="007838E1"/>
    <w:rsid w:val="00783DBF"/>
    <w:rsid w:val="00785AC9"/>
    <w:rsid w:val="00785DA1"/>
    <w:rsid w:val="0078685A"/>
    <w:rsid w:val="0079139B"/>
    <w:rsid w:val="00791F2B"/>
    <w:rsid w:val="00793116"/>
    <w:rsid w:val="00795FFF"/>
    <w:rsid w:val="007A10F5"/>
    <w:rsid w:val="007A1EB2"/>
    <w:rsid w:val="007A2D2C"/>
    <w:rsid w:val="007A3057"/>
    <w:rsid w:val="007A336F"/>
    <w:rsid w:val="007A4249"/>
    <w:rsid w:val="007A718D"/>
    <w:rsid w:val="007A78C3"/>
    <w:rsid w:val="007B0BFC"/>
    <w:rsid w:val="007B270E"/>
    <w:rsid w:val="007B32F8"/>
    <w:rsid w:val="007B36D1"/>
    <w:rsid w:val="007B37C4"/>
    <w:rsid w:val="007B38DC"/>
    <w:rsid w:val="007B3C9F"/>
    <w:rsid w:val="007B4826"/>
    <w:rsid w:val="007B5747"/>
    <w:rsid w:val="007C121D"/>
    <w:rsid w:val="007C2323"/>
    <w:rsid w:val="007C4D69"/>
    <w:rsid w:val="007C5772"/>
    <w:rsid w:val="007C5A10"/>
    <w:rsid w:val="007C7699"/>
    <w:rsid w:val="007D0BE4"/>
    <w:rsid w:val="007D0E61"/>
    <w:rsid w:val="007D2450"/>
    <w:rsid w:val="007D2B90"/>
    <w:rsid w:val="007D590B"/>
    <w:rsid w:val="007D6CC1"/>
    <w:rsid w:val="007E0A86"/>
    <w:rsid w:val="007E1AD1"/>
    <w:rsid w:val="007E20AD"/>
    <w:rsid w:val="007E2709"/>
    <w:rsid w:val="007E3732"/>
    <w:rsid w:val="007E61E4"/>
    <w:rsid w:val="007E7033"/>
    <w:rsid w:val="007F1459"/>
    <w:rsid w:val="007F15F4"/>
    <w:rsid w:val="007F1CC8"/>
    <w:rsid w:val="007F29BA"/>
    <w:rsid w:val="007F393C"/>
    <w:rsid w:val="007F436B"/>
    <w:rsid w:val="007F53C3"/>
    <w:rsid w:val="007F5501"/>
    <w:rsid w:val="007F559E"/>
    <w:rsid w:val="007F6CDF"/>
    <w:rsid w:val="007F73CB"/>
    <w:rsid w:val="00800A95"/>
    <w:rsid w:val="0080174D"/>
    <w:rsid w:val="008019AD"/>
    <w:rsid w:val="008043C0"/>
    <w:rsid w:val="00804BEB"/>
    <w:rsid w:val="00805A29"/>
    <w:rsid w:val="00806864"/>
    <w:rsid w:val="00806D18"/>
    <w:rsid w:val="0081034C"/>
    <w:rsid w:val="0081053B"/>
    <w:rsid w:val="00810A85"/>
    <w:rsid w:val="00814FEA"/>
    <w:rsid w:val="00817B28"/>
    <w:rsid w:val="00817B73"/>
    <w:rsid w:val="0082174D"/>
    <w:rsid w:val="0082281B"/>
    <w:rsid w:val="008229CD"/>
    <w:rsid w:val="008242BC"/>
    <w:rsid w:val="00827280"/>
    <w:rsid w:val="00827D2B"/>
    <w:rsid w:val="008313A8"/>
    <w:rsid w:val="008313FD"/>
    <w:rsid w:val="00832ED0"/>
    <w:rsid w:val="00833A73"/>
    <w:rsid w:val="00834C08"/>
    <w:rsid w:val="00835080"/>
    <w:rsid w:val="00835C0A"/>
    <w:rsid w:val="0084144C"/>
    <w:rsid w:val="00842F54"/>
    <w:rsid w:val="00844420"/>
    <w:rsid w:val="00845751"/>
    <w:rsid w:val="00850B07"/>
    <w:rsid w:val="00851760"/>
    <w:rsid w:val="00851B0F"/>
    <w:rsid w:val="00852F37"/>
    <w:rsid w:val="00853234"/>
    <w:rsid w:val="008541A4"/>
    <w:rsid w:val="00856224"/>
    <w:rsid w:val="00857745"/>
    <w:rsid w:val="00860B95"/>
    <w:rsid w:val="00861525"/>
    <w:rsid w:val="00861C24"/>
    <w:rsid w:val="008620BE"/>
    <w:rsid w:val="0086454F"/>
    <w:rsid w:val="00866BA0"/>
    <w:rsid w:val="008710E1"/>
    <w:rsid w:val="00871FF7"/>
    <w:rsid w:val="00874A4D"/>
    <w:rsid w:val="00876794"/>
    <w:rsid w:val="00876802"/>
    <w:rsid w:val="00876EDB"/>
    <w:rsid w:val="00877742"/>
    <w:rsid w:val="00877A16"/>
    <w:rsid w:val="00877B74"/>
    <w:rsid w:val="0088020E"/>
    <w:rsid w:val="00880587"/>
    <w:rsid w:val="0088124E"/>
    <w:rsid w:val="0088527A"/>
    <w:rsid w:val="00885C09"/>
    <w:rsid w:val="00887DF5"/>
    <w:rsid w:val="00890C15"/>
    <w:rsid w:val="008917FB"/>
    <w:rsid w:val="00891A83"/>
    <w:rsid w:val="008929EF"/>
    <w:rsid w:val="00892EFB"/>
    <w:rsid w:val="00893D4E"/>
    <w:rsid w:val="00894D55"/>
    <w:rsid w:val="00895043"/>
    <w:rsid w:val="00895169"/>
    <w:rsid w:val="008954A8"/>
    <w:rsid w:val="0089654E"/>
    <w:rsid w:val="00896786"/>
    <w:rsid w:val="008A066F"/>
    <w:rsid w:val="008A0C76"/>
    <w:rsid w:val="008A0F98"/>
    <w:rsid w:val="008A19CF"/>
    <w:rsid w:val="008A4B46"/>
    <w:rsid w:val="008A4EE8"/>
    <w:rsid w:val="008A581B"/>
    <w:rsid w:val="008A5AA2"/>
    <w:rsid w:val="008A5E5A"/>
    <w:rsid w:val="008A7019"/>
    <w:rsid w:val="008B0043"/>
    <w:rsid w:val="008B135C"/>
    <w:rsid w:val="008B4087"/>
    <w:rsid w:val="008B45E3"/>
    <w:rsid w:val="008C54E7"/>
    <w:rsid w:val="008D0D49"/>
    <w:rsid w:val="008D265C"/>
    <w:rsid w:val="008D4136"/>
    <w:rsid w:val="008D430F"/>
    <w:rsid w:val="008D432F"/>
    <w:rsid w:val="008D4567"/>
    <w:rsid w:val="008D4B69"/>
    <w:rsid w:val="008D546C"/>
    <w:rsid w:val="008D65E8"/>
    <w:rsid w:val="008D6A98"/>
    <w:rsid w:val="008D6AD3"/>
    <w:rsid w:val="008E0969"/>
    <w:rsid w:val="008E0A75"/>
    <w:rsid w:val="008E1D42"/>
    <w:rsid w:val="008E1DF1"/>
    <w:rsid w:val="008E29BB"/>
    <w:rsid w:val="008E52A3"/>
    <w:rsid w:val="008E5BD6"/>
    <w:rsid w:val="008E7B0A"/>
    <w:rsid w:val="008F0051"/>
    <w:rsid w:val="008F11D9"/>
    <w:rsid w:val="008F2F62"/>
    <w:rsid w:val="008F3CBF"/>
    <w:rsid w:val="008F4222"/>
    <w:rsid w:val="008F4228"/>
    <w:rsid w:val="008F66CC"/>
    <w:rsid w:val="008F7F85"/>
    <w:rsid w:val="009003B9"/>
    <w:rsid w:val="00902157"/>
    <w:rsid w:val="00902D68"/>
    <w:rsid w:val="0090369D"/>
    <w:rsid w:val="009050E1"/>
    <w:rsid w:val="009051B1"/>
    <w:rsid w:val="00906E1B"/>
    <w:rsid w:val="0091025A"/>
    <w:rsid w:val="00910CB9"/>
    <w:rsid w:val="0091205A"/>
    <w:rsid w:val="00913378"/>
    <w:rsid w:val="00913F0A"/>
    <w:rsid w:val="00914E7C"/>
    <w:rsid w:val="00914F6A"/>
    <w:rsid w:val="00916447"/>
    <w:rsid w:val="0092162F"/>
    <w:rsid w:val="00921BF1"/>
    <w:rsid w:val="00922760"/>
    <w:rsid w:val="00923263"/>
    <w:rsid w:val="00923CEF"/>
    <w:rsid w:val="009248A8"/>
    <w:rsid w:val="00925E9C"/>
    <w:rsid w:val="00930736"/>
    <w:rsid w:val="00930815"/>
    <w:rsid w:val="0093108C"/>
    <w:rsid w:val="009312E4"/>
    <w:rsid w:val="00931D6F"/>
    <w:rsid w:val="00932AD8"/>
    <w:rsid w:val="00933504"/>
    <w:rsid w:val="009343D5"/>
    <w:rsid w:val="009360B6"/>
    <w:rsid w:val="009362EC"/>
    <w:rsid w:val="00936779"/>
    <w:rsid w:val="00936BE1"/>
    <w:rsid w:val="009427E8"/>
    <w:rsid w:val="00943FD9"/>
    <w:rsid w:val="00946E33"/>
    <w:rsid w:val="009505B5"/>
    <w:rsid w:val="00952CA3"/>
    <w:rsid w:val="00954E84"/>
    <w:rsid w:val="00961663"/>
    <w:rsid w:val="009623C1"/>
    <w:rsid w:val="00963219"/>
    <w:rsid w:val="00965A43"/>
    <w:rsid w:val="0096736C"/>
    <w:rsid w:val="0096788E"/>
    <w:rsid w:val="009708E7"/>
    <w:rsid w:val="0097244B"/>
    <w:rsid w:val="0097271D"/>
    <w:rsid w:val="00972D02"/>
    <w:rsid w:val="00973BB6"/>
    <w:rsid w:val="00973E4A"/>
    <w:rsid w:val="00974CCB"/>
    <w:rsid w:val="00975238"/>
    <w:rsid w:val="0097649E"/>
    <w:rsid w:val="00977266"/>
    <w:rsid w:val="00982CDA"/>
    <w:rsid w:val="00983A86"/>
    <w:rsid w:val="0098452E"/>
    <w:rsid w:val="00985F1B"/>
    <w:rsid w:val="009863F3"/>
    <w:rsid w:val="00987246"/>
    <w:rsid w:val="00990BBD"/>
    <w:rsid w:val="009955D6"/>
    <w:rsid w:val="00996581"/>
    <w:rsid w:val="00996DF4"/>
    <w:rsid w:val="00996E37"/>
    <w:rsid w:val="009A043E"/>
    <w:rsid w:val="009A0550"/>
    <w:rsid w:val="009A0960"/>
    <w:rsid w:val="009A10E6"/>
    <w:rsid w:val="009A3BF9"/>
    <w:rsid w:val="009A5AF9"/>
    <w:rsid w:val="009A6035"/>
    <w:rsid w:val="009A7D26"/>
    <w:rsid w:val="009B077E"/>
    <w:rsid w:val="009B0CA8"/>
    <w:rsid w:val="009B1C9F"/>
    <w:rsid w:val="009B2142"/>
    <w:rsid w:val="009B2AF1"/>
    <w:rsid w:val="009B2B5D"/>
    <w:rsid w:val="009B2C67"/>
    <w:rsid w:val="009B342E"/>
    <w:rsid w:val="009B3D08"/>
    <w:rsid w:val="009B6826"/>
    <w:rsid w:val="009B6D8F"/>
    <w:rsid w:val="009B713A"/>
    <w:rsid w:val="009C038F"/>
    <w:rsid w:val="009C2C3F"/>
    <w:rsid w:val="009C500B"/>
    <w:rsid w:val="009C6590"/>
    <w:rsid w:val="009C71BA"/>
    <w:rsid w:val="009D0532"/>
    <w:rsid w:val="009D0A9B"/>
    <w:rsid w:val="009D0B22"/>
    <w:rsid w:val="009D0B4A"/>
    <w:rsid w:val="009D406A"/>
    <w:rsid w:val="009D4B29"/>
    <w:rsid w:val="009D5F73"/>
    <w:rsid w:val="009D6381"/>
    <w:rsid w:val="009D6916"/>
    <w:rsid w:val="009D7889"/>
    <w:rsid w:val="009E122F"/>
    <w:rsid w:val="009E4544"/>
    <w:rsid w:val="009E5E2C"/>
    <w:rsid w:val="009F31DB"/>
    <w:rsid w:val="009F434E"/>
    <w:rsid w:val="009F43CC"/>
    <w:rsid w:val="009F4F44"/>
    <w:rsid w:val="009F5238"/>
    <w:rsid w:val="009F5BD2"/>
    <w:rsid w:val="009F5DA6"/>
    <w:rsid w:val="00A005B0"/>
    <w:rsid w:val="00A00698"/>
    <w:rsid w:val="00A00E2E"/>
    <w:rsid w:val="00A02E90"/>
    <w:rsid w:val="00A047BB"/>
    <w:rsid w:val="00A06615"/>
    <w:rsid w:val="00A06684"/>
    <w:rsid w:val="00A07562"/>
    <w:rsid w:val="00A07B04"/>
    <w:rsid w:val="00A11DB4"/>
    <w:rsid w:val="00A1492D"/>
    <w:rsid w:val="00A15586"/>
    <w:rsid w:val="00A16C7F"/>
    <w:rsid w:val="00A175E0"/>
    <w:rsid w:val="00A201B1"/>
    <w:rsid w:val="00A204F4"/>
    <w:rsid w:val="00A20F1E"/>
    <w:rsid w:val="00A20F22"/>
    <w:rsid w:val="00A215D5"/>
    <w:rsid w:val="00A24E38"/>
    <w:rsid w:val="00A25670"/>
    <w:rsid w:val="00A265A1"/>
    <w:rsid w:val="00A30827"/>
    <w:rsid w:val="00A30DA2"/>
    <w:rsid w:val="00A32285"/>
    <w:rsid w:val="00A35358"/>
    <w:rsid w:val="00A35B00"/>
    <w:rsid w:val="00A37ECC"/>
    <w:rsid w:val="00A41520"/>
    <w:rsid w:val="00A415B4"/>
    <w:rsid w:val="00A4176C"/>
    <w:rsid w:val="00A42886"/>
    <w:rsid w:val="00A42AAA"/>
    <w:rsid w:val="00A450A7"/>
    <w:rsid w:val="00A46C0C"/>
    <w:rsid w:val="00A47C5E"/>
    <w:rsid w:val="00A50A5B"/>
    <w:rsid w:val="00A50E4F"/>
    <w:rsid w:val="00A54DB5"/>
    <w:rsid w:val="00A56BC7"/>
    <w:rsid w:val="00A56EA8"/>
    <w:rsid w:val="00A5704B"/>
    <w:rsid w:val="00A57064"/>
    <w:rsid w:val="00A61A26"/>
    <w:rsid w:val="00A61BD2"/>
    <w:rsid w:val="00A625EE"/>
    <w:rsid w:val="00A62F3C"/>
    <w:rsid w:val="00A63EFF"/>
    <w:rsid w:val="00A6405E"/>
    <w:rsid w:val="00A64311"/>
    <w:rsid w:val="00A65886"/>
    <w:rsid w:val="00A67B89"/>
    <w:rsid w:val="00A67D17"/>
    <w:rsid w:val="00A67DA6"/>
    <w:rsid w:val="00A70367"/>
    <w:rsid w:val="00A70D84"/>
    <w:rsid w:val="00A718B9"/>
    <w:rsid w:val="00A71F5F"/>
    <w:rsid w:val="00A76C51"/>
    <w:rsid w:val="00A76CD4"/>
    <w:rsid w:val="00A805F3"/>
    <w:rsid w:val="00A80822"/>
    <w:rsid w:val="00A8126A"/>
    <w:rsid w:val="00A84EF5"/>
    <w:rsid w:val="00A863EF"/>
    <w:rsid w:val="00A91702"/>
    <w:rsid w:val="00A91A88"/>
    <w:rsid w:val="00A91F29"/>
    <w:rsid w:val="00A930BE"/>
    <w:rsid w:val="00A93573"/>
    <w:rsid w:val="00A95EB6"/>
    <w:rsid w:val="00A9610E"/>
    <w:rsid w:val="00A9682A"/>
    <w:rsid w:val="00A97876"/>
    <w:rsid w:val="00AA1DC7"/>
    <w:rsid w:val="00AA2A40"/>
    <w:rsid w:val="00AA2CB6"/>
    <w:rsid w:val="00AB04C0"/>
    <w:rsid w:val="00AB0B61"/>
    <w:rsid w:val="00AB1C1D"/>
    <w:rsid w:val="00AB1EDF"/>
    <w:rsid w:val="00AB3446"/>
    <w:rsid w:val="00AB3ABC"/>
    <w:rsid w:val="00AB3D66"/>
    <w:rsid w:val="00AB53A4"/>
    <w:rsid w:val="00AB6247"/>
    <w:rsid w:val="00AB689B"/>
    <w:rsid w:val="00AC0FE1"/>
    <w:rsid w:val="00AC124C"/>
    <w:rsid w:val="00AC1643"/>
    <w:rsid w:val="00AC339F"/>
    <w:rsid w:val="00AC417B"/>
    <w:rsid w:val="00AC7577"/>
    <w:rsid w:val="00AC7CE1"/>
    <w:rsid w:val="00AD051C"/>
    <w:rsid w:val="00AD0C97"/>
    <w:rsid w:val="00AD0F59"/>
    <w:rsid w:val="00AD192A"/>
    <w:rsid w:val="00AD2417"/>
    <w:rsid w:val="00AD24E2"/>
    <w:rsid w:val="00AD3573"/>
    <w:rsid w:val="00AD69A8"/>
    <w:rsid w:val="00AD7892"/>
    <w:rsid w:val="00AD7B0E"/>
    <w:rsid w:val="00AD7EEF"/>
    <w:rsid w:val="00AE2B05"/>
    <w:rsid w:val="00AE2DB5"/>
    <w:rsid w:val="00AE6D6B"/>
    <w:rsid w:val="00AF0673"/>
    <w:rsid w:val="00AF2F4C"/>
    <w:rsid w:val="00AF3671"/>
    <w:rsid w:val="00AF36AB"/>
    <w:rsid w:val="00AF3994"/>
    <w:rsid w:val="00AF3B0D"/>
    <w:rsid w:val="00AF465E"/>
    <w:rsid w:val="00AF46EB"/>
    <w:rsid w:val="00AF7494"/>
    <w:rsid w:val="00B00655"/>
    <w:rsid w:val="00B01699"/>
    <w:rsid w:val="00B027C6"/>
    <w:rsid w:val="00B04206"/>
    <w:rsid w:val="00B04F41"/>
    <w:rsid w:val="00B062BA"/>
    <w:rsid w:val="00B06701"/>
    <w:rsid w:val="00B06B26"/>
    <w:rsid w:val="00B071CE"/>
    <w:rsid w:val="00B07B96"/>
    <w:rsid w:val="00B111C3"/>
    <w:rsid w:val="00B116B5"/>
    <w:rsid w:val="00B12792"/>
    <w:rsid w:val="00B136A7"/>
    <w:rsid w:val="00B13ED6"/>
    <w:rsid w:val="00B13FCA"/>
    <w:rsid w:val="00B14295"/>
    <w:rsid w:val="00B14336"/>
    <w:rsid w:val="00B15452"/>
    <w:rsid w:val="00B16864"/>
    <w:rsid w:val="00B168E1"/>
    <w:rsid w:val="00B179E1"/>
    <w:rsid w:val="00B207C8"/>
    <w:rsid w:val="00B20F62"/>
    <w:rsid w:val="00B21162"/>
    <w:rsid w:val="00B21420"/>
    <w:rsid w:val="00B2181B"/>
    <w:rsid w:val="00B22F14"/>
    <w:rsid w:val="00B23FB9"/>
    <w:rsid w:val="00B250E6"/>
    <w:rsid w:val="00B3048D"/>
    <w:rsid w:val="00B30E8D"/>
    <w:rsid w:val="00B32349"/>
    <w:rsid w:val="00B32B5B"/>
    <w:rsid w:val="00B34EF4"/>
    <w:rsid w:val="00B3553F"/>
    <w:rsid w:val="00B3655D"/>
    <w:rsid w:val="00B36907"/>
    <w:rsid w:val="00B36933"/>
    <w:rsid w:val="00B36D13"/>
    <w:rsid w:val="00B37A74"/>
    <w:rsid w:val="00B40598"/>
    <w:rsid w:val="00B40A8F"/>
    <w:rsid w:val="00B42284"/>
    <w:rsid w:val="00B42B80"/>
    <w:rsid w:val="00B43F28"/>
    <w:rsid w:val="00B44993"/>
    <w:rsid w:val="00B474D3"/>
    <w:rsid w:val="00B47A52"/>
    <w:rsid w:val="00B50C61"/>
    <w:rsid w:val="00B51B8D"/>
    <w:rsid w:val="00B52F58"/>
    <w:rsid w:val="00B5448F"/>
    <w:rsid w:val="00B54FBC"/>
    <w:rsid w:val="00B56868"/>
    <w:rsid w:val="00B57CB2"/>
    <w:rsid w:val="00B62BBA"/>
    <w:rsid w:val="00B635A2"/>
    <w:rsid w:val="00B6412B"/>
    <w:rsid w:val="00B64C26"/>
    <w:rsid w:val="00B66B82"/>
    <w:rsid w:val="00B700AC"/>
    <w:rsid w:val="00B71F9C"/>
    <w:rsid w:val="00B7242A"/>
    <w:rsid w:val="00B731EE"/>
    <w:rsid w:val="00B7453D"/>
    <w:rsid w:val="00B74B41"/>
    <w:rsid w:val="00B7588F"/>
    <w:rsid w:val="00B75BD0"/>
    <w:rsid w:val="00B7644B"/>
    <w:rsid w:val="00B76A06"/>
    <w:rsid w:val="00B80AF2"/>
    <w:rsid w:val="00B825CA"/>
    <w:rsid w:val="00B82AE2"/>
    <w:rsid w:val="00B83205"/>
    <w:rsid w:val="00B83730"/>
    <w:rsid w:val="00B85363"/>
    <w:rsid w:val="00B86906"/>
    <w:rsid w:val="00B8714E"/>
    <w:rsid w:val="00B90372"/>
    <w:rsid w:val="00B93FD6"/>
    <w:rsid w:val="00B96E3F"/>
    <w:rsid w:val="00B97094"/>
    <w:rsid w:val="00BA02C8"/>
    <w:rsid w:val="00BA0F2B"/>
    <w:rsid w:val="00BA1476"/>
    <w:rsid w:val="00BA31A1"/>
    <w:rsid w:val="00BA389D"/>
    <w:rsid w:val="00BA4D0D"/>
    <w:rsid w:val="00BA55D5"/>
    <w:rsid w:val="00BB0DFF"/>
    <w:rsid w:val="00BB1382"/>
    <w:rsid w:val="00BB280E"/>
    <w:rsid w:val="00BB2909"/>
    <w:rsid w:val="00BB45F8"/>
    <w:rsid w:val="00BC04D9"/>
    <w:rsid w:val="00BC445F"/>
    <w:rsid w:val="00BC78F0"/>
    <w:rsid w:val="00BC7B6A"/>
    <w:rsid w:val="00BD26B8"/>
    <w:rsid w:val="00BD3F5C"/>
    <w:rsid w:val="00BD74EA"/>
    <w:rsid w:val="00BE080D"/>
    <w:rsid w:val="00BE0816"/>
    <w:rsid w:val="00BE0B46"/>
    <w:rsid w:val="00BE1267"/>
    <w:rsid w:val="00BE3AE1"/>
    <w:rsid w:val="00BE4B17"/>
    <w:rsid w:val="00BE4BF4"/>
    <w:rsid w:val="00BE7913"/>
    <w:rsid w:val="00BF062B"/>
    <w:rsid w:val="00BF1CA7"/>
    <w:rsid w:val="00BF21A0"/>
    <w:rsid w:val="00BF3CA2"/>
    <w:rsid w:val="00C004EB"/>
    <w:rsid w:val="00C011D5"/>
    <w:rsid w:val="00C012A2"/>
    <w:rsid w:val="00C02A4F"/>
    <w:rsid w:val="00C03633"/>
    <w:rsid w:val="00C055A6"/>
    <w:rsid w:val="00C074C4"/>
    <w:rsid w:val="00C07894"/>
    <w:rsid w:val="00C07930"/>
    <w:rsid w:val="00C13500"/>
    <w:rsid w:val="00C13DDE"/>
    <w:rsid w:val="00C142AE"/>
    <w:rsid w:val="00C165EE"/>
    <w:rsid w:val="00C175F0"/>
    <w:rsid w:val="00C20567"/>
    <w:rsid w:val="00C23422"/>
    <w:rsid w:val="00C23CF8"/>
    <w:rsid w:val="00C26442"/>
    <w:rsid w:val="00C26C4C"/>
    <w:rsid w:val="00C30C76"/>
    <w:rsid w:val="00C322C8"/>
    <w:rsid w:val="00C3274D"/>
    <w:rsid w:val="00C32A17"/>
    <w:rsid w:val="00C33675"/>
    <w:rsid w:val="00C33763"/>
    <w:rsid w:val="00C33FDA"/>
    <w:rsid w:val="00C374A5"/>
    <w:rsid w:val="00C37A6A"/>
    <w:rsid w:val="00C419F2"/>
    <w:rsid w:val="00C424C5"/>
    <w:rsid w:val="00C43DE8"/>
    <w:rsid w:val="00C44967"/>
    <w:rsid w:val="00C478DE"/>
    <w:rsid w:val="00C47B6E"/>
    <w:rsid w:val="00C52337"/>
    <w:rsid w:val="00C543E9"/>
    <w:rsid w:val="00C547F1"/>
    <w:rsid w:val="00C55FD9"/>
    <w:rsid w:val="00C5748C"/>
    <w:rsid w:val="00C63B41"/>
    <w:rsid w:val="00C63D54"/>
    <w:rsid w:val="00C64AA1"/>
    <w:rsid w:val="00C64C51"/>
    <w:rsid w:val="00C70428"/>
    <w:rsid w:val="00C73846"/>
    <w:rsid w:val="00C761EB"/>
    <w:rsid w:val="00C77A32"/>
    <w:rsid w:val="00C81261"/>
    <w:rsid w:val="00C8302A"/>
    <w:rsid w:val="00C85176"/>
    <w:rsid w:val="00C85874"/>
    <w:rsid w:val="00C86730"/>
    <w:rsid w:val="00C86A2F"/>
    <w:rsid w:val="00C87CD1"/>
    <w:rsid w:val="00C90096"/>
    <w:rsid w:val="00C90A2C"/>
    <w:rsid w:val="00C91F70"/>
    <w:rsid w:val="00C94446"/>
    <w:rsid w:val="00C949D1"/>
    <w:rsid w:val="00C965CC"/>
    <w:rsid w:val="00C97A49"/>
    <w:rsid w:val="00CA0CEF"/>
    <w:rsid w:val="00CA5052"/>
    <w:rsid w:val="00CA5EF4"/>
    <w:rsid w:val="00CB02F5"/>
    <w:rsid w:val="00CB57D1"/>
    <w:rsid w:val="00CB5BAE"/>
    <w:rsid w:val="00CB71E5"/>
    <w:rsid w:val="00CB73BE"/>
    <w:rsid w:val="00CC02EE"/>
    <w:rsid w:val="00CC2EDF"/>
    <w:rsid w:val="00CC5EE1"/>
    <w:rsid w:val="00CC7184"/>
    <w:rsid w:val="00CD1654"/>
    <w:rsid w:val="00CD2E4D"/>
    <w:rsid w:val="00CD37C7"/>
    <w:rsid w:val="00CD3A5D"/>
    <w:rsid w:val="00CD5B9A"/>
    <w:rsid w:val="00CD67AD"/>
    <w:rsid w:val="00CD7346"/>
    <w:rsid w:val="00CD7792"/>
    <w:rsid w:val="00CD77A7"/>
    <w:rsid w:val="00CE04BE"/>
    <w:rsid w:val="00CE1351"/>
    <w:rsid w:val="00CE1A8A"/>
    <w:rsid w:val="00CE44AC"/>
    <w:rsid w:val="00CE5EBA"/>
    <w:rsid w:val="00CE6B76"/>
    <w:rsid w:val="00CE70FA"/>
    <w:rsid w:val="00CF3755"/>
    <w:rsid w:val="00CF39E8"/>
    <w:rsid w:val="00CF3E75"/>
    <w:rsid w:val="00CF4C6C"/>
    <w:rsid w:val="00CF682F"/>
    <w:rsid w:val="00CF71DF"/>
    <w:rsid w:val="00D003C9"/>
    <w:rsid w:val="00D02231"/>
    <w:rsid w:val="00D11C7A"/>
    <w:rsid w:val="00D124A3"/>
    <w:rsid w:val="00D13D43"/>
    <w:rsid w:val="00D159EC"/>
    <w:rsid w:val="00D16FB1"/>
    <w:rsid w:val="00D20162"/>
    <w:rsid w:val="00D2080F"/>
    <w:rsid w:val="00D24610"/>
    <w:rsid w:val="00D25CA6"/>
    <w:rsid w:val="00D27390"/>
    <w:rsid w:val="00D27644"/>
    <w:rsid w:val="00D31D24"/>
    <w:rsid w:val="00D32619"/>
    <w:rsid w:val="00D329E4"/>
    <w:rsid w:val="00D32C0F"/>
    <w:rsid w:val="00D33A42"/>
    <w:rsid w:val="00D34109"/>
    <w:rsid w:val="00D34AA2"/>
    <w:rsid w:val="00D361E3"/>
    <w:rsid w:val="00D3767E"/>
    <w:rsid w:val="00D37D25"/>
    <w:rsid w:val="00D40328"/>
    <w:rsid w:val="00D41A7A"/>
    <w:rsid w:val="00D423E4"/>
    <w:rsid w:val="00D50FDC"/>
    <w:rsid w:val="00D51745"/>
    <w:rsid w:val="00D53E93"/>
    <w:rsid w:val="00D5655B"/>
    <w:rsid w:val="00D56CAA"/>
    <w:rsid w:val="00D57812"/>
    <w:rsid w:val="00D57A19"/>
    <w:rsid w:val="00D61F1D"/>
    <w:rsid w:val="00D65790"/>
    <w:rsid w:val="00D66A32"/>
    <w:rsid w:val="00D709BF"/>
    <w:rsid w:val="00D70DB2"/>
    <w:rsid w:val="00D716DC"/>
    <w:rsid w:val="00D7187B"/>
    <w:rsid w:val="00D73108"/>
    <w:rsid w:val="00D7480E"/>
    <w:rsid w:val="00D74DBF"/>
    <w:rsid w:val="00D74F1C"/>
    <w:rsid w:val="00D806C9"/>
    <w:rsid w:val="00D8141C"/>
    <w:rsid w:val="00D816CB"/>
    <w:rsid w:val="00D82858"/>
    <w:rsid w:val="00D83B75"/>
    <w:rsid w:val="00D85004"/>
    <w:rsid w:val="00D86D96"/>
    <w:rsid w:val="00D8761D"/>
    <w:rsid w:val="00D91421"/>
    <w:rsid w:val="00D92D8C"/>
    <w:rsid w:val="00D92DF6"/>
    <w:rsid w:val="00D94EA1"/>
    <w:rsid w:val="00D95798"/>
    <w:rsid w:val="00D95BAA"/>
    <w:rsid w:val="00DA00BD"/>
    <w:rsid w:val="00DA06AE"/>
    <w:rsid w:val="00DA0ED9"/>
    <w:rsid w:val="00DA1F9D"/>
    <w:rsid w:val="00DA3231"/>
    <w:rsid w:val="00DA475F"/>
    <w:rsid w:val="00DA58FF"/>
    <w:rsid w:val="00DA5A9E"/>
    <w:rsid w:val="00DA6B74"/>
    <w:rsid w:val="00DA71AA"/>
    <w:rsid w:val="00DB00A1"/>
    <w:rsid w:val="00DB0B94"/>
    <w:rsid w:val="00DB138B"/>
    <w:rsid w:val="00DB3037"/>
    <w:rsid w:val="00DB40ED"/>
    <w:rsid w:val="00DB41A8"/>
    <w:rsid w:val="00DB49E7"/>
    <w:rsid w:val="00DB4BA0"/>
    <w:rsid w:val="00DB623A"/>
    <w:rsid w:val="00DB6A38"/>
    <w:rsid w:val="00DB7D2E"/>
    <w:rsid w:val="00DC0084"/>
    <w:rsid w:val="00DC10E8"/>
    <w:rsid w:val="00DC1534"/>
    <w:rsid w:val="00DC263E"/>
    <w:rsid w:val="00DC28FB"/>
    <w:rsid w:val="00DC30E2"/>
    <w:rsid w:val="00DC531E"/>
    <w:rsid w:val="00DC7B25"/>
    <w:rsid w:val="00DD117D"/>
    <w:rsid w:val="00DD13D3"/>
    <w:rsid w:val="00DD1488"/>
    <w:rsid w:val="00DD4517"/>
    <w:rsid w:val="00DD5777"/>
    <w:rsid w:val="00DD6BF1"/>
    <w:rsid w:val="00DD7422"/>
    <w:rsid w:val="00DE1688"/>
    <w:rsid w:val="00DE2C55"/>
    <w:rsid w:val="00DE3408"/>
    <w:rsid w:val="00DE4C1C"/>
    <w:rsid w:val="00DE681B"/>
    <w:rsid w:val="00DE76C6"/>
    <w:rsid w:val="00DF0B24"/>
    <w:rsid w:val="00DF2745"/>
    <w:rsid w:val="00DF2E03"/>
    <w:rsid w:val="00DF342E"/>
    <w:rsid w:val="00DF35EC"/>
    <w:rsid w:val="00DF4570"/>
    <w:rsid w:val="00DF619F"/>
    <w:rsid w:val="00DF6677"/>
    <w:rsid w:val="00DF79EB"/>
    <w:rsid w:val="00E00728"/>
    <w:rsid w:val="00E0161A"/>
    <w:rsid w:val="00E0222B"/>
    <w:rsid w:val="00E0259B"/>
    <w:rsid w:val="00E029A6"/>
    <w:rsid w:val="00E02C2E"/>
    <w:rsid w:val="00E03331"/>
    <w:rsid w:val="00E03695"/>
    <w:rsid w:val="00E04EC0"/>
    <w:rsid w:val="00E05A24"/>
    <w:rsid w:val="00E10E33"/>
    <w:rsid w:val="00E12401"/>
    <w:rsid w:val="00E14356"/>
    <w:rsid w:val="00E14F3A"/>
    <w:rsid w:val="00E2151C"/>
    <w:rsid w:val="00E24D96"/>
    <w:rsid w:val="00E24ECA"/>
    <w:rsid w:val="00E2559A"/>
    <w:rsid w:val="00E25FA1"/>
    <w:rsid w:val="00E26802"/>
    <w:rsid w:val="00E309DB"/>
    <w:rsid w:val="00E30D98"/>
    <w:rsid w:val="00E31409"/>
    <w:rsid w:val="00E31AD8"/>
    <w:rsid w:val="00E351EC"/>
    <w:rsid w:val="00E36FDF"/>
    <w:rsid w:val="00E4001D"/>
    <w:rsid w:val="00E4060E"/>
    <w:rsid w:val="00E416BD"/>
    <w:rsid w:val="00E420E6"/>
    <w:rsid w:val="00E42D78"/>
    <w:rsid w:val="00E43029"/>
    <w:rsid w:val="00E4442D"/>
    <w:rsid w:val="00E4483F"/>
    <w:rsid w:val="00E44E94"/>
    <w:rsid w:val="00E46092"/>
    <w:rsid w:val="00E461A7"/>
    <w:rsid w:val="00E46459"/>
    <w:rsid w:val="00E47641"/>
    <w:rsid w:val="00E504CC"/>
    <w:rsid w:val="00E5113E"/>
    <w:rsid w:val="00E52FF8"/>
    <w:rsid w:val="00E5694C"/>
    <w:rsid w:val="00E56B11"/>
    <w:rsid w:val="00E60A6F"/>
    <w:rsid w:val="00E60C5D"/>
    <w:rsid w:val="00E6291C"/>
    <w:rsid w:val="00E63404"/>
    <w:rsid w:val="00E6690E"/>
    <w:rsid w:val="00E67820"/>
    <w:rsid w:val="00E70E01"/>
    <w:rsid w:val="00E70E1A"/>
    <w:rsid w:val="00E711E6"/>
    <w:rsid w:val="00E715BD"/>
    <w:rsid w:val="00E724D7"/>
    <w:rsid w:val="00E732DE"/>
    <w:rsid w:val="00E73FAF"/>
    <w:rsid w:val="00E74B34"/>
    <w:rsid w:val="00E75362"/>
    <w:rsid w:val="00E76151"/>
    <w:rsid w:val="00E83D67"/>
    <w:rsid w:val="00E83E8A"/>
    <w:rsid w:val="00E85455"/>
    <w:rsid w:val="00E8696B"/>
    <w:rsid w:val="00E87712"/>
    <w:rsid w:val="00E87B78"/>
    <w:rsid w:val="00E90ED2"/>
    <w:rsid w:val="00E9306F"/>
    <w:rsid w:val="00E9394F"/>
    <w:rsid w:val="00E9483A"/>
    <w:rsid w:val="00E953AF"/>
    <w:rsid w:val="00E9587D"/>
    <w:rsid w:val="00E96008"/>
    <w:rsid w:val="00E968E4"/>
    <w:rsid w:val="00E96A58"/>
    <w:rsid w:val="00E96CF4"/>
    <w:rsid w:val="00E9761E"/>
    <w:rsid w:val="00EA01D9"/>
    <w:rsid w:val="00EA09AB"/>
    <w:rsid w:val="00EA12CF"/>
    <w:rsid w:val="00EA39D2"/>
    <w:rsid w:val="00EA413D"/>
    <w:rsid w:val="00EA557B"/>
    <w:rsid w:val="00EA5F59"/>
    <w:rsid w:val="00EA6688"/>
    <w:rsid w:val="00EA702A"/>
    <w:rsid w:val="00EA7370"/>
    <w:rsid w:val="00EB0431"/>
    <w:rsid w:val="00EB09B8"/>
    <w:rsid w:val="00EB10C5"/>
    <w:rsid w:val="00EB26E0"/>
    <w:rsid w:val="00EB3EC1"/>
    <w:rsid w:val="00EB4DD4"/>
    <w:rsid w:val="00EB4E69"/>
    <w:rsid w:val="00EB6E43"/>
    <w:rsid w:val="00EB6FF7"/>
    <w:rsid w:val="00EC0FE8"/>
    <w:rsid w:val="00EC1382"/>
    <w:rsid w:val="00EC28CE"/>
    <w:rsid w:val="00EC29B1"/>
    <w:rsid w:val="00EC29E9"/>
    <w:rsid w:val="00EC49B0"/>
    <w:rsid w:val="00EC53ED"/>
    <w:rsid w:val="00EC56B2"/>
    <w:rsid w:val="00EC7970"/>
    <w:rsid w:val="00ED0178"/>
    <w:rsid w:val="00ED0C71"/>
    <w:rsid w:val="00ED4CE1"/>
    <w:rsid w:val="00ED5CEC"/>
    <w:rsid w:val="00ED5FFE"/>
    <w:rsid w:val="00EE0845"/>
    <w:rsid w:val="00EE3890"/>
    <w:rsid w:val="00EE39BD"/>
    <w:rsid w:val="00EE4A87"/>
    <w:rsid w:val="00EE5C7C"/>
    <w:rsid w:val="00EE5FB6"/>
    <w:rsid w:val="00EE7E65"/>
    <w:rsid w:val="00EF0B44"/>
    <w:rsid w:val="00EF0DCD"/>
    <w:rsid w:val="00EF0EBF"/>
    <w:rsid w:val="00EF16C5"/>
    <w:rsid w:val="00EF2D91"/>
    <w:rsid w:val="00EF3B43"/>
    <w:rsid w:val="00EF3DEC"/>
    <w:rsid w:val="00EF44C0"/>
    <w:rsid w:val="00F02BEF"/>
    <w:rsid w:val="00F0360C"/>
    <w:rsid w:val="00F05AFE"/>
    <w:rsid w:val="00F06E01"/>
    <w:rsid w:val="00F07BE1"/>
    <w:rsid w:val="00F10F89"/>
    <w:rsid w:val="00F111E9"/>
    <w:rsid w:val="00F12894"/>
    <w:rsid w:val="00F1291D"/>
    <w:rsid w:val="00F15B00"/>
    <w:rsid w:val="00F17EF2"/>
    <w:rsid w:val="00F2119A"/>
    <w:rsid w:val="00F21382"/>
    <w:rsid w:val="00F215E7"/>
    <w:rsid w:val="00F21DFC"/>
    <w:rsid w:val="00F2386E"/>
    <w:rsid w:val="00F24420"/>
    <w:rsid w:val="00F246C6"/>
    <w:rsid w:val="00F24C3A"/>
    <w:rsid w:val="00F257C0"/>
    <w:rsid w:val="00F2666E"/>
    <w:rsid w:val="00F26756"/>
    <w:rsid w:val="00F30D27"/>
    <w:rsid w:val="00F31624"/>
    <w:rsid w:val="00F31CB4"/>
    <w:rsid w:val="00F32A3F"/>
    <w:rsid w:val="00F32A56"/>
    <w:rsid w:val="00F336A3"/>
    <w:rsid w:val="00F33E22"/>
    <w:rsid w:val="00F33FAB"/>
    <w:rsid w:val="00F34120"/>
    <w:rsid w:val="00F34313"/>
    <w:rsid w:val="00F34965"/>
    <w:rsid w:val="00F3510F"/>
    <w:rsid w:val="00F351BC"/>
    <w:rsid w:val="00F3532D"/>
    <w:rsid w:val="00F35A98"/>
    <w:rsid w:val="00F36109"/>
    <w:rsid w:val="00F373A8"/>
    <w:rsid w:val="00F40DEA"/>
    <w:rsid w:val="00F40E23"/>
    <w:rsid w:val="00F41826"/>
    <w:rsid w:val="00F425EF"/>
    <w:rsid w:val="00F428BF"/>
    <w:rsid w:val="00F45564"/>
    <w:rsid w:val="00F45E09"/>
    <w:rsid w:val="00F46C55"/>
    <w:rsid w:val="00F47D91"/>
    <w:rsid w:val="00F506E5"/>
    <w:rsid w:val="00F50B37"/>
    <w:rsid w:val="00F50E2E"/>
    <w:rsid w:val="00F50E9A"/>
    <w:rsid w:val="00F53F99"/>
    <w:rsid w:val="00F543F5"/>
    <w:rsid w:val="00F55AF3"/>
    <w:rsid w:val="00F55C8C"/>
    <w:rsid w:val="00F55CDE"/>
    <w:rsid w:val="00F56E95"/>
    <w:rsid w:val="00F57CCE"/>
    <w:rsid w:val="00F60A39"/>
    <w:rsid w:val="00F61E3A"/>
    <w:rsid w:val="00F62B90"/>
    <w:rsid w:val="00F6521A"/>
    <w:rsid w:val="00F662B6"/>
    <w:rsid w:val="00F66BE1"/>
    <w:rsid w:val="00F66EE9"/>
    <w:rsid w:val="00F71C80"/>
    <w:rsid w:val="00F7224B"/>
    <w:rsid w:val="00F72519"/>
    <w:rsid w:val="00F7551C"/>
    <w:rsid w:val="00F776AB"/>
    <w:rsid w:val="00F77A33"/>
    <w:rsid w:val="00F84144"/>
    <w:rsid w:val="00F8650B"/>
    <w:rsid w:val="00F869D9"/>
    <w:rsid w:val="00F86AB8"/>
    <w:rsid w:val="00F87981"/>
    <w:rsid w:val="00F87EC7"/>
    <w:rsid w:val="00F87EDD"/>
    <w:rsid w:val="00F96431"/>
    <w:rsid w:val="00FA0426"/>
    <w:rsid w:val="00FA2124"/>
    <w:rsid w:val="00FA21C2"/>
    <w:rsid w:val="00FA38E9"/>
    <w:rsid w:val="00FA434B"/>
    <w:rsid w:val="00FA4E59"/>
    <w:rsid w:val="00FA73B1"/>
    <w:rsid w:val="00FB248F"/>
    <w:rsid w:val="00FB39DE"/>
    <w:rsid w:val="00FB40D5"/>
    <w:rsid w:val="00FB4869"/>
    <w:rsid w:val="00FB5DCC"/>
    <w:rsid w:val="00FB5E35"/>
    <w:rsid w:val="00FB6712"/>
    <w:rsid w:val="00FB702B"/>
    <w:rsid w:val="00FB73C8"/>
    <w:rsid w:val="00FC0817"/>
    <w:rsid w:val="00FC0872"/>
    <w:rsid w:val="00FC0923"/>
    <w:rsid w:val="00FC24A9"/>
    <w:rsid w:val="00FC2758"/>
    <w:rsid w:val="00FC2F02"/>
    <w:rsid w:val="00FC3BC4"/>
    <w:rsid w:val="00FC4AEB"/>
    <w:rsid w:val="00FC4C87"/>
    <w:rsid w:val="00FC4D73"/>
    <w:rsid w:val="00FC68E2"/>
    <w:rsid w:val="00FC6AF1"/>
    <w:rsid w:val="00FC7DDC"/>
    <w:rsid w:val="00FD1B74"/>
    <w:rsid w:val="00FD2353"/>
    <w:rsid w:val="00FD25C1"/>
    <w:rsid w:val="00FD42D1"/>
    <w:rsid w:val="00FD5F4F"/>
    <w:rsid w:val="00FE00CD"/>
    <w:rsid w:val="00FE0342"/>
    <w:rsid w:val="00FE0FD5"/>
    <w:rsid w:val="00FE17C3"/>
    <w:rsid w:val="00FE2A57"/>
    <w:rsid w:val="00FE30D5"/>
    <w:rsid w:val="00FE385F"/>
    <w:rsid w:val="00FE4082"/>
    <w:rsid w:val="00FE5537"/>
    <w:rsid w:val="00FE5CE3"/>
    <w:rsid w:val="00FE6B36"/>
    <w:rsid w:val="00FE6CB4"/>
    <w:rsid w:val="00FE7365"/>
    <w:rsid w:val="00FF1149"/>
    <w:rsid w:val="00FF242E"/>
    <w:rsid w:val="00FF29CE"/>
    <w:rsid w:val="00FF4780"/>
    <w:rsid w:val="00FF5446"/>
    <w:rsid w:val="00FF7420"/>
  </w:rsids>
  <m:mathPr>
    <m:mathFont m:val="Cambria Math"/>
    <m:brkBin m:val="before"/>
    <m:brkBinSub m:val="--"/>
    <m:smallFrac/>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90D24-D9F6-4B16-834D-68C2A095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E8D"/>
    <w:pPr>
      <w:spacing w:after="200" w:line="276" w:lineRule="auto"/>
    </w:pPr>
    <w:rPr>
      <w:sz w:val="22"/>
      <w:szCs w:val="22"/>
      <w:lang w:val="en-US" w:eastAsia="en-US"/>
    </w:rPr>
  </w:style>
  <w:style w:type="paragraph" w:styleId="Heading1">
    <w:name w:val="heading 1"/>
    <w:basedOn w:val="Normal"/>
    <w:next w:val="Normal"/>
    <w:link w:val="Heading1Char"/>
    <w:qFormat/>
    <w:rsid w:val="0028693E"/>
    <w:pPr>
      <w:keepNext/>
      <w:widowControl w:val="0"/>
      <w:spacing w:before="240" w:after="60" w:line="240" w:lineRule="auto"/>
      <w:outlineLvl w:val="0"/>
    </w:pPr>
    <w:rPr>
      <w:rFonts w:ascii="Arial" w:eastAsia="Times New Roman" w:hAnsi="Arial"/>
      <w:b/>
      <w:bCs/>
      <w:snapToGrid w:val="0"/>
      <w:kern w:val="32"/>
      <w:sz w:val="32"/>
      <w:szCs w:val="32"/>
    </w:rPr>
  </w:style>
  <w:style w:type="paragraph" w:styleId="Heading2">
    <w:name w:val="heading 2"/>
    <w:basedOn w:val="Normal"/>
    <w:next w:val="Normal"/>
    <w:link w:val="Heading2Char"/>
    <w:qFormat/>
    <w:rsid w:val="0028693E"/>
    <w:pPr>
      <w:keepNext/>
      <w:spacing w:after="0" w:line="360" w:lineRule="auto"/>
      <w:ind w:left="720"/>
      <w:jc w:val="both"/>
      <w:outlineLvl w:val="1"/>
    </w:pPr>
    <w:rPr>
      <w:rFonts w:ascii="Arial" w:eastAsia="Times New Roman" w:hAnsi="Arial"/>
      <w:i/>
      <w:iCs/>
      <w:sz w:val="24"/>
      <w:szCs w:val="24"/>
    </w:rPr>
  </w:style>
  <w:style w:type="paragraph" w:styleId="Heading3">
    <w:name w:val="heading 3"/>
    <w:basedOn w:val="Normal"/>
    <w:next w:val="Normal"/>
    <w:link w:val="Heading3Char"/>
    <w:uiPriority w:val="9"/>
    <w:semiHidden/>
    <w:unhideWhenUsed/>
    <w:qFormat/>
    <w:rsid w:val="00EA5F59"/>
    <w:pPr>
      <w:keepNext/>
      <w:keepLines/>
      <w:spacing w:before="200" w:after="0"/>
      <w:ind w:left="720" w:hanging="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8693E"/>
    <w:pPr>
      <w:keepNext/>
      <w:spacing w:after="0" w:line="240" w:lineRule="auto"/>
      <w:outlineLvl w:val="3"/>
    </w:pPr>
    <w:rPr>
      <w:rFonts w:ascii="CG Times" w:eastAsia="Times New Roman" w:hAnsi="CG Times"/>
      <w:b/>
      <w:sz w:val="24"/>
      <w:szCs w:val="20"/>
    </w:rPr>
  </w:style>
  <w:style w:type="paragraph" w:styleId="Heading5">
    <w:name w:val="heading 5"/>
    <w:basedOn w:val="Normal"/>
    <w:next w:val="Normal"/>
    <w:link w:val="Heading5Char"/>
    <w:qFormat/>
    <w:rsid w:val="0028693E"/>
    <w:pPr>
      <w:spacing w:before="240" w:after="60" w:line="240" w:lineRule="auto"/>
      <w:outlineLvl w:val="4"/>
    </w:pPr>
    <w:rPr>
      <w:rFonts w:ascii="Arial" w:eastAsia="Times New Roman" w:hAnsi="Arial"/>
      <w:b/>
      <w:bCs/>
      <w:i/>
      <w:iCs/>
      <w:sz w:val="26"/>
      <w:szCs w:val="26"/>
    </w:rPr>
  </w:style>
  <w:style w:type="paragraph" w:styleId="Heading6">
    <w:name w:val="heading 6"/>
    <w:basedOn w:val="Normal"/>
    <w:next w:val="Normal"/>
    <w:link w:val="Heading6Char"/>
    <w:qFormat/>
    <w:rsid w:val="0028693E"/>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nhideWhenUsed/>
    <w:qFormat/>
    <w:rsid w:val="00EA5F59"/>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5F59"/>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A5F59"/>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693E"/>
    <w:rPr>
      <w:rFonts w:ascii="Arial" w:eastAsia="Times New Roman" w:hAnsi="Arial" w:cs="Arial"/>
      <w:b/>
      <w:bCs/>
      <w:snapToGrid w:val="0"/>
      <w:kern w:val="32"/>
      <w:sz w:val="32"/>
      <w:szCs w:val="32"/>
    </w:rPr>
  </w:style>
  <w:style w:type="character" w:customStyle="1" w:styleId="Heading2Char">
    <w:name w:val="Heading 2 Char"/>
    <w:link w:val="Heading2"/>
    <w:rsid w:val="0028693E"/>
    <w:rPr>
      <w:rFonts w:ascii="Arial" w:eastAsia="Times New Roman" w:hAnsi="Arial" w:cs="Arial"/>
      <w:i/>
      <w:iCs/>
      <w:sz w:val="24"/>
      <w:szCs w:val="24"/>
    </w:rPr>
  </w:style>
  <w:style w:type="character" w:customStyle="1" w:styleId="Heading4Char">
    <w:name w:val="Heading 4 Char"/>
    <w:link w:val="Heading4"/>
    <w:rsid w:val="0028693E"/>
    <w:rPr>
      <w:rFonts w:ascii="CG Times" w:eastAsia="Times New Roman" w:hAnsi="CG Times"/>
      <w:b/>
      <w:sz w:val="24"/>
    </w:rPr>
  </w:style>
  <w:style w:type="character" w:customStyle="1" w:styleId="Heading5Char">
    <w:name w:val="Heading 5 Char"/>
    <w:link w:val="Heading5"/>
    <w:rsid w:val="0028693E"/>
    <w:rPr>
      <w:rFonts w:ascii="Arial" w:eastAsia="Times New Roman" w:hAnsi="Arial"/>
      <w:b/>
      <w:bCs/>
      <w:i/>
      <w:iCs/>
      <w:sz w:val="26"/>
      <w:szCs w:val="26"/>
    </w:rPr>
  </w:style>
  <w:style w:type="character" w:customStyle="1" w:styleId="Heading6Char">
    <w:name w:val="Heading 6 Char"/>
    <w:link w:val="Heading6"/>
    <w:rsid w:val="0028693E"/>
    <w:rPr>
      <w:rFonts w:ascii="Times New Roman" w:eastAsia="Times New Roman" w:hAnsi="Times New Roman"/>
      <w:b/>
      <w:bCs/>
      <w:sz w:val="22"/>
      <w:szCs w:val="22"/>
    </w:rPr>
  </w:style>
  <w:style w:type="paragraph" w:styleId="BodyTextIndent2">
    <w:name w:val="Body Text Indent 2"/>
    <w:basedOn w:val="Normal"/>
    <w:link w:val="BodyTextIndent2Char"/>
    <w:rsid w:val="0028693E"/>
    <w:pPr>
      <w:spacing w:after="0" w:line="360" w:lineRule="auto"/>
      <w:ind w:left="720"/>
      <w:jc w:val="both"/>
    </w:pPr>
    <w:rPr>
      <w:rFonts w:ascii="CG Times" w:eastAsia="Times New Roman" w:hAnsi="CG Times"/>
      <w:sz w:val="24"/>
      <w:szCs w:val="20"/>
    </w:rPr>
  </w:style>
  <w:style w:type="character" w:customStyle="1" w:styleId="BodyTextIndent2Char">
    <w:name w:val="Body Text Indent 2 Char"/>
    <w:link w:val="BodyTextIndent2"/>
    <w:rsid w:val="0028693E"/>
    <w:rPr>
      <w:rFonts w:ascii="CG Times" w:eastAsia="Times New Roman" w:hAnsi="CG Times"/>
      <w:sz w:val="24"/>
    </w:rPr>
  </w:style>
  <w:style w:type="paragraph" w:styleId="BodyText">
    <w:name w:val="Body Text"/>
    <w:basedOn w:val="Normal"/>
    <w:link w:val="BodyTextChar"/>
    <w:rsid w:val="0028693E"/>
    <w:pPr>
      <w:spacing w:after="0" w:line="240" w:lineRule="auto"/>
      <w:jc w:val="both"/>
    </w:pPr>
    <w:rPr>
      <w:rFonts w:ascii="Arial" w:eastAsia="Times New Roman" w:hAnsi="Arial"/>
      <w:sz w:val="20"/>
      <w:szCs w:val="20"/>
    </w:rPr>
  </w:style>
  <w:style w:type="character" w:customStyle="1" w:styleId="BodyTextChar">
    <w:name w:val="Body Text Char"/>
    <w:link w:val="BodyText"/>
    <w:rsid w:val="0028693E"/>
    <w:rPr>
      <w:rFonts w:ascii="Arial" w:eastAsia="Times New Roman" w:hAnsi="Arial"/>
    </w:rPr>
  </w:style>
  <w:style w:type="paragraph" w:styleId="Header">
    <w:name w:val="header"/>
    <w:basedOn w:val="Normal"/>
    <w:link w:val="HeaderChar"/>
    <w:rsid w:val="0028693E"/>
    <w:pPr>
      <w:tabs>
        <w:tab w:val="center" w:pos="4320"/>
        <w:tab w:val="right" w:pos="8640"/>
      </w:tabs>
      <w:spacing w:after="0" w:line="240" w:lineRule="auto"/>
    </w:pPr>
    <w:rPr>
      <w:rFonts w:ascii="Arial" w:eastAsia="Times New Roman" w:hAnsi="Arial"/>
      <w:sz w:val="20"/>
      <w:szCs w:val="20"/>
    </w:rPr>
  </w:style>
  <w:style w:type="character" w:customStyle="1" w:styleId="HeaderChar">
    <w:name w:val="Header Char"/>
    <w:link w:val="Header"/>
    <w:rsid w:val="0028693E"/>
    <w:rPr>
      <w:rFonts w:ascii="Arial" w:eastAsia="Times New Roman" w:hAnsi="Arial"/>
    </w:rPr>
  </w:style>
  <w:style w:type="paragraph" w:styleId="Footer">
    <w:name w:val="footer"/>
    <w:basedOn w:val="Normal"/>
    <w:link w:val="FooterChar"/>
    <w:uiPriority w:val="99"/>
    <w:rsid w:val="0028693E"/>
    <w:pPr>
      <w:tabs>
        <w:tab w:val="center" w:pos="4320"/>
        <w:tab w:val="right" w:pos="8640"/>
      </w:tabs>
      <w:spacing w:after="0" w:line="240" w:lineRule="auto"/>
    </w:pPr>
    <w:rPr>
      <w:rFonts w:ascii="Arial" w:eastAsia="Times New Roman" w:hAnsi="Arial"/>
      <w:sz w:val="20"/>
      <w:szCs w:val="20"/>
    </w:rPr>
  </w:style>
  <w:style w:type="character" w:customStyle="1" w:styleId="FooterChar">
    <w:name w:val="Footer Char"/>
    <w:link w:val="Footer"/>
    <w:uiPriority w:val="99"/>
    <w:rsid w:val="0028693E"/>
    <w:rPr>
      <w:rFonts w:ascii="Arial" w:eastAsia="Times New Roman" w:hAnsi="Arial"/>
    </w:rPr>
  </w:style>
  <w:style w:type="paragraph" w:styleId="BodyTextIndent3">
    <w:name w:val="Body Text Indent 3"/>
    <w:basedOn w:val="Normal"/>
    <w:link w:val="BodyTextIndent3Char"/>
    <w:rsid w:val="0028693E"/>
    <w:pPr>
      <w:spacing w:after="120" w:line="240" w:lineRule="auto"/>
      <w:ind w:left="360"/>
    </w:pPr>
    <w:rPr>
      <w:rFonts w:ascii="Arial" w:eastAsia="Times New Roman" w:hAnsi="Arial"/>
      <w:sz w:val="16"/>
      <w:szCs w:val="16"/>
    </w:rPr>
  </w:style>
  <w:style w:type="character" w:customStyle="1" w:styleId="BodyTextIndent3Char">
    <w:name w:val="Body Text Indent 3 Char"/>
    <w:link w:val="BodyTextIndent3"/>
    <w:rsid w:val="0028693E"/>
    <w:rPr>
      <w:rFonts w:ascii="Arial" w:eastAsia="Times New Roman" w:hAnsi="Arial"/>
      <w:sz w:val="16"/>
      <w:szCs w:val="16"/>
    </w:rPr>
  </w:style>
  <w:style w:type="paragraph" w:styleId="BodyTextIndent">
    <w:name w:val="Body Text Indent"/>
    <w:basedOn w:val="Normal"/>
    <w:link w:val="BodyTextIndentChar"/>
    <w:rsid w:val="0028693E"/>
    <w:pPr>
      <w:spacing w:after="120" w:line="240" w:lineRule="auto"/>
      <w:ind w:left="360"/>
    </w:pPr>
    <w:rPr>
      <w:rFonts w:ascii="Arial" w:eastAsia="Times New Roman" w:hAnsi="Arial"/>
      <w:sz w:val="20"/>
      <w:szCs w:val="20"/>
    </w:rPr>
  </w:style>
  <w:style w:type="character" w:customStyle="1" w:styleId="BodyTextIndentChar">
    <w:name w:val="Body Text Indent Char"/>
    <w:link w:val="BodyTextIndent"/>
    <w:rsid w:val="0028693E"/>
    <w:rPr>
      <w:rFonts w:ascii="Arial" w:eastAsia="Times New Roman" w:hAnsi="Arial"/>
    </w:rPr>
  </w:style>
  <w:style w:type="character" w:styleId="PageNumber">
    <w:name w:val="page number"/>
    <w:basedOn w:val="DefaultParagraphFont"/>
    <w:rsid w:val="0028693E"/>
  </w:style>
  <w:style w:type="paragraph" w:styleId="NormalWeb">
    <w:name w:val="Normal (Web)"/>
    <w:basedOn w:val="Normal"/>
    <w:rsid w:val="0028693E"/>
    <w:pPr>
      <w:spacing w:before="100" w:beforeAutospacing="1" w:after="100" w:afterAutospacing="1" w:line="240" w:lineRule="auto"/>
    </w:pPr>
    <w:rPr>
      <w:rFonts w:ascii="Times New Roman" w:eastAsia="SimSun" w:hAnsi="Times New Roman"/>
      <w:sz w:val="24"/>
      <w:szCs w:val="24"/>
      <w:lang w:eastAsia="zh-CN"/>
    </w:rPr>
  </w:style>
  <w:style w:type="table" w:styleId="TableGrid">
    <w:name w:val="Table Grid"/>
    <w:basedOn w:val="TableNormal"/>
    <w:rsid w:val="002869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BodyText"/>
    <w:rsid w:val="0028693E"/>
    <w:pPr>
      <w:autoSpaceDE w:val="0"/>
      <w:autoSpaceDN w:val="0"/>
      <w:ind w:left="720" w:hanging="720"/>
    </w:pPr>
    <w:rPr>
      <w:rFonts w:cs="Arial"/>
      <w:sz w:val="24"/>
      <w:szCs w:val="22"/>
      <w:lang w:val="en-GB"/>
    </w:rPr>
  </w:style>
  <w:style w:type="paragraph" w:styleId="BalloonText">
    <w:name w:val="Balloon Text"/>
    <w:basedOn w:val="Normal"/>
    <w:link w:val="BalloonTextChar"/>
    <w:semiHidden/>
    <w:rsid w:val="0028693E"/>
    <w:pPr>
      <w:spacing w:after="0" w:line="240" w:lineRule="auto"/>
    </w:pPr>
    <w:rPr>
      <w:rFonts w:ascii="Tahoma" w:eastAsia="Times New Roman" w:hAnsi="Tahoma"/>
      <w:sz w:val="16"/>
      <w:szCs w:val="16"/>
    </w:rPr>
  </w:style>
  <w:style w:type="character" w:customStyle="1" w:styleId="BalloonTextChar">
    <w:name w:val="Balloon Text Char"/>
    <w:link w:val="BalloonText"/>
    <w:semiHidden/>
    <w:rsid w:val="0028693E"/>
    <w:rPr>
      <w:rFonts w:ascii="Tahoma" w:eastAsia="Times New Roman" w:hAnsi="Tahoma" w:cs="Tahoma"/>
      <w:sz w:val="16"/>
      <w:szCs w:val="16"/>
    </w:rPr>
  </w:style>
  <w:style w:type="paragraph" w:styleId="ListParagraph">
    <w:name w:val="List Paragraph"/>
    <w:basedOn w:val="Normal"/>
    <w:link w:val="ListParagraphChar"/>
    <w:uiPriority w:val="34"/>
    <w:qFormat/>
    <w:rsid w:val="0028693E"/>
    <w:pPr>
      <w:spacing w:after="0" w:line="240" w:lineRule="auto"/>
      <w:ind w:left="720"/>
      <w:contextualSpacing/>
    </w:pPr>
    <w:rPr>
      <w:rFonts w:ascii="Arial" w:eastAsia="Times New Roman" w:hAnsi="Arial"/>
      <w:sz w:val="20"/>
      <w:szCs w:val="20"/>
    </w:rPr>
  </w:style>
  <w:style w:type="character" w:customStyle="1" w:styleId="ListParagraphChar">
    <w:name w:val="List Paragraph Char"/>
    <w:link w:val="ListParagraph"/>
    <w:uiPriority w:val="34"/>
    <w:locked/>
    <w:rsid w:val="004A1BF5"/>
    <w:rPr>
      <w:rFonts w:ascii="Arial" w:eastAsia="Times New Roman" w:hAnsi="Arial"/>
      <w:lang w:val="en-US" w:eastAsia="en-US"/>
    </w:rPr>
  </w:style>
  <w:style w:type="paragraph" w:customStyle="1" w:styleId="Header2">
    <w:name w:val="Header 2"/>
    <w:basedOn w:val="Normal"/>
    <w:rsid w:val="0028693E"/>
    <w:pPr>
      <w:tabs>
        <w:tab w:val="left" w:pos="540"/>
      </w:tabs>
      <w:spacing w:before="480" w:after="480" w:line="360" w:lineRule="auto"/>
      <w:jc w:val="center"/>
    </w:pPr>
    <w:rPr>
      <w:rFonts w:ascii="Albertus Medium" w:eastAsia="Times New Roman" w:hAnsi="Albertus Medium" w:cs="Arial"/>
      <w:sz w:val="26"/>
      <w:szCs w:val="26"/>
      <w:u w:val="single"/>
      <w:lang w:val="en-GB"/>
    </w:rPr>
  </w:style>
  <w:style w:type="paragraph" w:styleId="BodyText2">
    <w:name w:val="Body Text 2"/>
    <w:basedOn w:val="Normal"/>
    <w:link w:val="BodyText2Char"/>
    <w:rsid w:val="0028693E"/>
    <w:pPr>
      <w:spacing w:after="120" w:line="480" w:lineRule="auto"/>
    </w:pPr>
    <w:rPr>
      <w:rFonts w:ascii="Times New Roman" w:eastAsia="Times New Roman" w:hAnsi="Times New Roman"/>
      <w:sz w:val="24"/>
      <w:szCs w:val="24"/>
      <w:lang w:val="en-GB"/>
    </w:rPr>
  </w:style>
  <w:style w:type="character" w:customStyle="1" w:styleId="BodyText2Char">
    <w:name w:val="Body Text 2 Char"/>
    <w:link w:val="BodyText2"/>
    <w:rsid w:val="0028693E"/>
    <w:rPr>
      <w:rFonts w:ascii="Times New Roman" w:eastAsia="Times New Roman" w:hAnsi="Times New Roman"/>
      <w:sz w:val="24"/>
      <w:szCs w:val="24"/>
      <w:lang w:val="en-GB"/>
    </w:rPr>
  </w:style>
  <w:style w:type="paragraph" w:styleId="BlockText">
    <w:name w:val="Block Text"/>
    <w:basedOn w:val="Normal"/>
    <w:rsid w:val="00E03695"/>
    <w:pPr>
      <w:tabs>
        <w:tab w:val="left" w:pos="28"/>
        <w:tab w:val="left" w:pos="5670"/>
      </w:tabs>
      <w:spacing w:after="0" w:line="240" w:lineRule="atLeast"/>
      <w:ind w:left="1134" w:right="-143"/>
    </w:pPr>
    <w:rPr>
      <w:rFonts w:ascii="Book Antiqua" w:eastAsia="Times New Roman" w:hAnsi="Book Antiqua"/>
      <w:sz w:val="20"/>
      <w:szCs w:val="20"/>
      <w:lang w:val="en-GB"/>
    </w:rPr>
  </w:style>
  <w:style w:type="paragraph" w:customStyle="1" w:styleId="Header1Con">
    <w:name w:val="Header 1 Con"/>
    <w:basedOn w:val="Normal"/>
    <w:rsid w:val="00782322"/>
    <w:pPr>
      <w:tabs>
        <w:tab w:val="left" w:pos="540"/>
      </w:tabs>
      <w:spacing w:before="480" w:after="480" w:line="360" w:lineRule="auto"/>
      <w:jc w:val="center"/>
    </w:pPr>
    <w:rPr>
      <w:rFonts w:ascii="Albertus Medium" w:eastAsia="Times New Roman" w:hAnsi="Albertus Medium" w:cs="Arial"/>
      <w:b/>
      <w:sz w:val="30"/>
      <w:szCs w:val="30"/>
      <w:lang w:val="en-GB"/>
    </w:rPr>
  </w:style>
  <w:style w:type="paragraph" w:styleId="Revision">
    <w:name w:val="Revision"/>
    <w:hidden/>
    <w:uiPriority w:val="99"/>
    <w:semiHidden/>
    <w:rsid w:val="00CF3E75"/>
    <w:rPr>
      <w:sz w:val="22"/>
      <w:szCs w:val="22"/>
      <w:lang w:val="en-US" w:eastAsia="en-US"/>
    </w:rPr>
  </w:style>
  <w:style w:type="paragraph" w:styleId="TOC1">
    <w:name w:val="toc 1"/>
    <w:basedOn w:val="Normal"/>
    <w:next w:val="Normal"/>
    <w:uiPriority w:val="39"/>
    <w:qFormat/>
    <w:rsid w:val="00300BE3"/>
    <w:pPr>
      <w:tabs>
        <w:tab w:val="right" w:leader="dot" w:pos="8847"/>
      </w:tabs>
      <w:suppressAutoHyphens/>
      <w:spacing w:after="0" w:line="240" w:lineRule="auto"/>
      <w:jc w:val="both"/>
    </w:pPr>
    <w:rPr>
      <w:rFonts w:ascii="Arial" w:eastAsia="Times New Roman" w:hAnsi="Arial" w:cs="Arial"/>
      <w:sz w:val="20"/>
      <w:szCs w:val="20"/>
      <w:lang w:val="en-GB" w:eastAsia="ar-SA"/>
    </w:rPr>
  </w:style>
  <w:style w:type="paragraph" w:styleId="TOCHeading">
    <w:name w:val="TOC Heading"/>
    <w:basedOn w:val="Heading1"/>
    <w:next w:val="Normal"/>
    <w:uiPriority w:val="39"/>
    <w:unhideWhenUsed/>
    <w:qFormat/>
    <w:rsid w:val="00AA2CB6"/>
    <w:pPr>
      <w:keepLines/>
      <w:widowControl/>
      <w:spacing w:before="480" w:after="0" w:line="276" w:lineRule="auto"/>
      <w:outlineLvl w:val="9"/>
    </w:pPr>
    <w:rPr>
      <w:rFonts w:asciiTheme="majorHAnsi" w:eastAsiaTheme="majorEastAsia" w:hAnsiTheme="majorHAnsi" w:cstheme="majorBidi"/>
      <w:snapToGrid/>
      <w:color w:val="365F91" w:themeColor="accent1" w:themeShade="BF"/>
      <w:kern w:val="0"/>
      <w:sz w:val="28"/>
      <w:szCs w:val="28"/>
      <w:lang w:eastAsia="ja-JP"/>
    </w:rPr>
  </w:style>
  <w:style w:type="paragraph" w:styleId="TOC2">
    <w:name w:val="toc 2"/>
    <w:basedOn w:val="Normal"/>
    <w:next w:val="Normal"/>
    <w:autoRedefine/>
    <w:uiPriority w:val="39"/>
    <w:unhideWhenUsed/>
    <w:qFormat/>
    <w:rsid w:val="00AA2CB6"/>
    <w:pPr>
      <w:spacing w:after="100"/>
      <w:ind w:left="220"/>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rsid w:val="00AA2CB6"/>
    <w:pPr>
      <w:spacing w:after="100"/>
      <w:ind w:left="440"/>
    </w:pPr>
    <w:rPr>
      <w:rFonts w:asciiTheme="minorHAnsi" w:eastAsiaTheme="minorEastAsia" w:hAnsiTheme="minorHAnsi" w:cstheme="minorBidi"/>
      <w:lang w:eastAsia="ja-JP"/>
    </w:rPr>
  </w:style>
  <w:style w:type="character" w:styleId="Hyperlink">
    <w:name w:val="Hyperlink"/>
    <w:basedOn w:val="DefaultParagraphFont"/>
    <w:uiPriority w:val="99"/>
    <w:unhideWhenUsed/>
    <w:rsid w:val="00AA2CB6"/>
    <w:rPr>
      <w:color w:val="0000FF" w:themeColor="hyperlink"/>
      <w:u w:val="single"/>
    </w:rPr>
  </w:style>
  <w:style w:type="paragraph" w:styleId="TOC4">
    <w:name w:val="toc 4"/>
    <w:basedOn w:val="Normal"/>
    <w:next w:val="Normal"/>
    <w:autoRedefine/>
    <w:uiPriority w:val="39"/>
    <w:unhideWhenUsed/>
    <w:rsid w:val="0057616F"/>
    <w:pPr>
      <w:spacing w:after="100"/>
      <w:ind w:left="660"/>
    </w:pPr>
    <w:rPr>
      <w:rFonts w:asciiTheme="minorHAnsi" w:eastAsiaTheme="minorEastAsia" w:hAnsiTheme="minorHAnsi" w:cstheme="minorBidi"/>
      <w:lang w:val="en-MY" w:eastAsia="en-MY"/>
    </w:rPr>
  </w:style>
  <w:style w:type="paragraph" w:styleId="TOC5">
    <w:name w:val="toc 5"/>
    <w:basedOn w:val="Normal"/>
    <w:next w:val="Normal"/>
    <w:autoRedefine/>
    <w:uiPriority w:val="39"/>
    <w:unhideWhenUsed/>
    <w:rsid w:val="0057616F"/>
    <w:pPr>
      <w:spacing w:after="100"/>
      <w:ind w:left="880"/>
    </w:pPr>
    <w:rPr>
      <w:rFonts w:asciiTheme="minorHAnsi" w:eastAsiaTheme="minorEastAsia" w:hAnsiTheme="minorHAnsi" w:cstheme="minorBidi"/>
      <w:lang w:val="en-MY" w:eastAsia="en-MY"/>
    </w:rPr>
  </w:style>
  <w:style w:type="paragraph" w:styleId="TOC6">
    <w:name w:val="toc 6"/>
    <w:basedOn w:val="Normal"/>
    <w:next w:val="Normal"/>
    <w:autoRedefine/>
    <w:uiPriority w:val="39"/>
    <w:unhideWhenUsed/>
    <w:rsid w:val="0057616F"/>
    <w:pPr>
      <w:spacing w:after="100"/>
      <w:ind w:left="1100"/>
    </w:pPr>
    <w:rPr>
      <w:rFonts w:asciiTheme="minorHAnsi" w:eastAsiaTheme="minorEastAsia" w:hAnsiTheme="minorHAnsi" w:cstheme="minorBidi"/>
      <w:lang w:val="en-MY" w:eastAsia="en-MY"/>
    </w:rPr>
  </w:style>
  <w:style w:type="paragraph" w:styleId="TOC7">
    <w:name w:val="toc 7"/>
    <w:basedOn w:val="Normal"/>
    <w:next w:val="Normal"/>
    <w:autoRedefine/>
    <w:uiPriority w:val="39"/>
    <w:unhideWhenUsed/>
    <w:rsid w:val="0057616F"/>
    <w:pPr>
      <w:spacing w:after="100"/>
      <w:ind w:left="1320"/>
    </w:pPr>
    <w:rPr>
      <w:rFonts w:asciiTheme="minorHAnsi" w:eastAsiaTheme="minorEastAsia" w:hAnsiTheme="minorHAnsi" w:cstheme="minorBidi"/>
      <w:lang w:val="en-MY" w:eastAsia="en-MY"/>
    </w:rPr>
  </w:style>
  <w:style w:type="paragraph" w:styleId="TOC8">
    <w:name w:val="toc 8"/>
    <w:basedOn w:val="Normal"/>
    <w:next w:val="Normal"/>
    <w:autoRedefine/>
    <w:uiPriority w:val="39"/>
    <w:unhideWhenUsed/>
    <w:rsid w:val="0057616F"/>
    <w:pPr>
      <w:spacing w:after="100"/>
      <w:ind w:left="1540"/>
    </w:pPr>
    <w:rPr>
      <w:rFonts w:asciiTheme="minorHAnsi" w:eastAsiaTheme="minorEastAsia" w:hAnsiTheme="minorHAnsi" w:cstheme="minorBidi"/>
      <w:lang w:val="en-MY" w:eastAsia="en-MY"/>
    </w:rPr>
  </w:style>
  <w:style w:type="paragraph" w:styleId="TOC9">
    <w:name w:val="toc 9"/>
    <w:basedOn w:val="Normal"/>
    <w:next w:val="Normal"/>
    <w:autoRedefine/>
    <w:uiPriority w:val="39"/>
    <w:unhideWhenUsed/>
    <w:rsid w:val="0057616F"/>
    <w:pPr>
      <w:spacing w:after="100"/>
      <w:ind w:left="1760"/>
    </w:pPr>
    <w:rPr>
      <w:rFonts w:asciiTheme="minorHAnsi" w:eastAsiaTheme="minorEastAsia" w:hAnsiTheme="minorHAnsi" w:cstheme="minorBidi"/>
      <w:lang w:val="en-MY" w:eastAsia="en-MY"/>
    </w:rPr>
  </w:style>
  <w:style w:type="character" w:customStyle="1" w:styleId="Mention1">
    <w:name w:val="Mention1"/>
    <w:basedOn w:val="DefaultParagraphFont"/>
    <w:uiPriority w:val="99"/>
    <w:semiHidden/>
    <w:unhideWhenUsed/>
    <w:rsid w:val="005100DE"/>
    <w:rPr>
      <w:color w:val="2B579A"/>
      <w:shd w:val="clear" w:color="auto" w:fill="E6E6E6"/>
    </w:rPr>
  </w:style>
  <w:style w:type="character" w:customStyle="1" w:styleId="Heading3Char">
    <w:name w:val="Heading 3 Char"/>
    <w:basedOn w:val="DefaultParagraphFont"/>
    <w:link w:val="Heading3"/>
    <w:uiPriority w:val="9"/>
    <w:semiHidden/>
    <w:rsid w:val="00EA5F59"/>
    <w:rPr>
      <w:rFonts w:asciiTheme="majorHAnsi" w:eastAsiaTheme="majorEastAsia" w:hAnsiTheme="majorHAnsi" w:cstheme="majorBidi"/>
      <w:b/>
      <w:bCs/>
      <w:color w:val="4F81BD" w:themeColor="accent1"/>
      <w:sz w:val="22"/>
      <w:szCs w:val="22"/>
      <w:lang w:val="en-US" w:eastAsia="en-US"/>
    </w:rPr>
  </w:style>
  <w:style w:type="character" w:customStyle="1" w:styleId="Heading7Char">
    <w:name w:val="Heading 7 Char"/>
    <w:basedOn w:val="DefaultParagraphFont"/>
    <w:link w:val="Heading7"/>
    <w:rsid w:val="00EA5F59"/>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semiHidden/>
    <w:rsid w:val="00EA5F59"/>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EA5F59"/>
    <w:rPr>
      <w:rFonts w:asciiTheme="majorHAnsi" w:eastAsiaTheme="majorEastAsia" w:hAnsiTheme="majorHAnsi" w:cstheme="majorBidi"/>
      <w:i/>
      <w:iCs/>
      <w:color w:val="404040" w:themeColor="text1" w:themeTint="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67126">
      <w:bodyDiv w:val="1"/>
      <w:marLeft w:val="0"/>
      <w:marRight w:val="0"/>
      <w:marTop w:val="0"/>
      <w:marBottom w:val="0"/>
      <w:divBdr>
        <w:top w:val="none" w:sz="0" w:space="0" w:color="auto"/>
        <w:left w:val="none" w:sz="0" w:space="0" w:color="auto"/>
        <w:bottom w:val="none" w:sz="0" w:space="0" w:color="auto"/>
        <w:right w:val="none" w:sz="0" w:space="0" w:color="auto"/>
      </w:divBdr>
    </w:div>
    <w:div w:id="950746886">
      <w:bodyDiv w:val="1"/>
      <w:marLeft w:val="0"/>
      <w:marRight w:val="0"/>
      <w:marTop w:val="0"/>
      <w:marBottom w:val="0"/>
      <w:divBdr>
        <w:top w:val="none" w:sz="0" w:space="0" w:color="auto"/>
        <w:left w:val="none" w:sz="0" w:space="0" w:color="auto"/>
        <w:bottom w:val="none" w:sz="0" w:space="0" w:color="auto"/>
        <w:right w:val="none" w:sz="0" w:space="0" w:color="auto"/>
      </w:divBdr>
    </w:div>
    <w:div w:id="210653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AAA1976-0C77-443B-AAB6-1AE877BD3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18942</Words>
  <Characters>107970</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126659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Mohamad Faizal Abas</cp:lastModifiedBy>
  <cp:revision>2</cp:revision>
  <cp:lastPrinted>2018-01-05T00:39:00Z</cp:lastPrinted>
  <dcterms:created xsi:type="dcterms:W3CDTF">2018-01-05T00:41:00Z</dcterms:created>
  <dcterms:modified xsi:type="dcterms:W3CDTF">2018-01-05T00:41:00Z</dcterms:modified>
</cp:coreProperties>
</file>