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82" w:rsidRPr="007D1382" w:rsidRDefault="007D1382" w:rsidP="007D1382">
      <w:pPr>
        <w:spacing w:after="0" w:line="540" w:lineRule="atLeas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45"/>
          <w:szCs w:val="45"/>
          <w:u w:val="single"/>
        </w:rPr>
      </w:pPr>
      <w:proofErr w:type="spellStart"/>
      <w:r w:rsidRPr="007D1382">
        <w:rPr>
          <w:rFonts w:ascii="Helvetica" w:eastAsia="Times New Roman" w:hAnsi="Helvetica" w:cs="Helvetica"/>
          <w:b/>
          <w:bCs/>
          <w:color w:val="333333"/>
          <w:kern w:val="36"/>
          <w:sz w:val="45"/>
          <w:szCs w:val="45"/>
          <w:u w:val="single"/>
        </w:rPr>
        <w:t>Arahan</w:t>
      </w:r>
      <w:proofErr w:type="spellEnd"/>
      <w:r w:rsidRPr="007D1382">
        <w:rPr>
          <w:rFonts w:ascii="Helvetica" w:eastAsia="Times New Roman" w:hAnsi="Helvetica" w:cs="Helvetica"/>
          <w:b/>
          <w:bCs/>
          <w:color w:val="333333"/>
          <w:kern w:val="36"/>
          <w:sz w:val="45"/>
          <w:szCs w:val="45"/>
          <w:u w:val="single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333333"/>
          <w:kern w:val="36"/>
          <w:sz w:val="45"/>
          <w:szCs w:val="45"/>
          <w:u w:val="single"/>
        </w:rPr>
        <w:t>Teknik</w:t>
      </w:r>
      <w:proofErr w:type="spellEnd"/>
      <w:r w:rsidRPr="007D1382">
        <w:rPr>
          <w:rFonts w:ascii="Helvetica" w:eastAsia="Times New Roman" w:hAnsi="Helvetica" w:cs="Helvetica"/>
          <w:b/>
          <w:bCs/>
          <w:color w:val="333333"/>
          <w:kern w:val="36"/>
          <w:sz w:val="45"/>
          <w:szCs w:val="45"/>
          <w:u w:val="single"/>
        </w:rPr>
        <w:t xml:space="preserve"> -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333333"/>
          <w:kern w:val="36"/>
          <w:sz w:val="45"/>
          <w:szCs w:val="45"/>
          <w:u w:val="single"/>
        </w:rPr>
        <w:t>Cawangan</w:t>
      </w:r>
      <w:proofErr w:type="spellEnd"/>
      <w:r w:rsidRPr="007D1382">
        <w:rPr>
          <w:rFonts w:ascii="Helvetica" w:eastAsia="Times New Roman" w:hAnsi="Helvetica" w:cs="Helvetica"/>
          <w:b/>
          <w:bCs/>
          <w:color w:val="333333"/>
          <w:kern w:val="36"/>
          <w:sz w:val="45"/>
          <w:szCs w:val="45"/>
          <w:u w:val="single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333333"/>
          <w:kern w:val="36"/>
          <w:sz w:val="45"/>
          <w:szCs w:val="45"/>
          <w:u w:val="single"/>
        </w:rPr>
        <w:t>Jalan</w:t>
      </w:r>
      <w:proofErr w:type="spellEnd"/>
    </w:p>
    <w:p w:rsidR="007D1382" w:rsidRDefault="007D1382" w:rsidP="007D1382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7D1382" w:rsidRPr="007D1382" w:rsidRDefault="007D1382" w:rsidP="007D1382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Garis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Panduan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dan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Arahan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Teknik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(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Jalan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) yang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telah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diterbitkan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oleh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Unit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Rekabentuk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Jalan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Cawangan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Jalan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Jabatan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Kerja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Raya,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boleh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dibeli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daripada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:- </w:t>
      </w:r>
    </w:p>
    <w:p w:rsidR="007D1382" w:rsidRPr="007D1382" w:rsidRDefault="007D1382" w:rsidP="007D1382">
      <w:pPr>
        <w:spacing w:after="240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br/>
      </w:r>
      <w:proofErr w:type="spellStart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>Cawangan</w:t>
      </w:r>
      <w:proofErr w:type="spellEnd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>Pengurusan</w:t>
      </w:r>
      <w:proofErr w:type="spellEnd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>Perolehan</w:t>
      </w:r>
      <w:proofErr w:type="spellEnd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>dan</w:t>
      </w:r>
      <w:proofErr w:type="spellEnd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>Harta</w:t>
      </w:r>
      <w:proofErr w:type="spellEnd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 xml:space="preserve"> </w:t>
      </w:r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Bahagian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Kewangan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dan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Akaun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br/>
        <w:t xml:space="preserve">Blok A, Tingkat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Bawah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br/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Kementerian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Kerja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Raya </w:t>
      </w:r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br/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Jalan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Sultan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Salahuddin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br/>
        <w:t>50580 Kuala Lumpur</w:t>
      </w:r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br/>
      </w:r>
      <w:proofErr w:type="gramStart"/>
      <w:r w:rsidRPr="007D1382">
        <w:rPr>
          <w:rFonts w:ascii="Helvetica" w:eastAsia="Times New Roman" w:hAnsi="Helvetica" w:cs="Helvetica"/>
          <w:b/>
          <w:bCs/>
          <w:color w:val="993300"/>
          <w:sz w:val="20"/>
          <w:szCs w:val="20"/>
        </w:rPr>
        <w:t>Tel :</w:t>
      </w:r>
      <w:proofErr w:type="gramEnd"/>
      <w:r w:rsidRPr="007D1382">
        <w:rPr>
          <w:rFonts w:ascii="Helvetica" w:eastAsia="Times New Roman" w:hAnsi="Helvetica" w:cs="Helvetica"/>
          <w:b/>
          <w:bCs/>
          <w:color w:val="993300"/>
          <w:sz w:val="20"/>
          <w:szCs w:val="20"/>
        </w:rPr>
        <w:t xml:space="preserve"> 03-2771 4316 </w:t>
      </w:r>
    </w:p>
    <w:p w:rsidR="007D1382" w:rsidRPr="007D1382" w:rsidRDefault="007D1382" w:rsidP="007D1382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Pembayaran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hendaklah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dibuat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dengan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kiriman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wang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(money order)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atau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postal order </w:t>
      </w:r>
      <w:proofErr w:type="spell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atas</w:t>
      </w:r>
      <w:proofErr w:type="spell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proofErr w:type="gramStart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>nama</w:t>
      </w:r>
      <w:proofErr w:type="spellEnd"/>
      <w:proofErr w:type="gramEnd"/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>Ketua</w:t>
      </w:r>
      <w:proofErr w:type="spellEnd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>Akauntan</w:t>
      </w:r>
      <w:proofErr w:type="spellEnd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>Kementerian</w:t>
      </w:r>
      <w:proofErr w:type="spellEnd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>Kerja</w:t>
      </w:r>
      <w:proofErr w:type="spellEnd"/>
      <w:r w:rsidRPr="007D1382">
        <w:rPr>
          <w:rFonts w:ascii="Helvetica" w:eastAsia="Times New Roman" w:hAnsi="Helvetica" w:cs="Helvetica"/>
          <w:b/>
          <w:bCs/>
          <w:color w:val="800000"/>
          <w:sz w:val="20"/>
          <w:szCs w:val="20"/>
        </w:rPr>
        <w:t xml:space="preserve"> Raya</w:t>
      </w:r>
      <w:r w:rsidRPr="007D1382">
        <w:rPr>
          <w:rFonts w:ascii="Helvetica" w:eastAsia="Times New Roman" w:hAnsi="Helvetica" w:cs="Helvetica"/>
          <w:color w:val="333333"/>
          <w:sz w:val="20"/>
          <w:szCs w:val="20"/>
        </w:rPr>
        <w:t xml:space="preserve">. </w:t>
      </w:r>
    </w:p>
    <w:p w:rsidR="007D1382" w:rsidRDefault="007D1382" w:rsidP="007D1382">
      <w:pPr>
        <w:spacing w:after="0" w:line="405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</w:rPr>
      </w:pPr>
    </w:p>
    <w:p w:rsidR="007D1382" w:rsidRPr="007D1382" w:rsidRDefault="007D1382" w:rsidP="007D1382">
      <w:pPr>
        <w:spacing w:after="0" w:line="405" w:lineRule="atLeast"/>
        <w:outlineLvl w:val="2"/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</w:pPr>
      <w:proofErr w:type="spellStart"/>
      <w:r w:rsidRPr="007D138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>Harga</w:t>
      </w:r>
      <w:proofErr w:type="spellEnd"/>
      <w:r w:rsidRPr="007D138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>Garis</w:t>
      </w:r>
      <w:proofErr w:type="spellEnd"/>
      <w:r w:rsidRPr="007D138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>Panduan</w:t>
      </w:r>
      <w:proofErr w:type="spellEnd"/>
      <w:r w:rsidRPr="007D138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 xml:space="preserve"> &amp;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>Arahan</w:t>
      </w:r>
      <w:proofErr w:type="spellEnd"/>
      <w:r w:rsidRPr="007D138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>Teknik</w:t>
      </w:r>
      <w:proofErr w:type="spellEnd"/>
      <w:r w:rsidRPr="007D138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 xml:space="preserve"> (</w:t>
      </w:r>
      <w:proofErr w:type="spellStart"/>
      <w:r w:rsidRPr="007D138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>Jalan</w:t>
      </w:r>
      <w:proofErr w:type="spellEnd"/>
      <w:r w:rsidRPr="007D138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 xml:space="preserve">) 2002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>Jabatan</w:t>
      </w:r>
      <w:proofErr w:type="spellEnd"/>
      <w:r w:rsidRPr="007D138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 xml:space="preserve"> </w:t>
      </w:r>
      <w:proofErr w:type="spellStart"/>
      <w:r w:rsidRPr="007D138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>Kerja</w:t>
      </w:r>
      <w:proofErr w:type="spellEnd"/>
      <w:r w:rsidRPr="007D1382">
        <w:rPr>
          <w:rFonts w:ascii="Helvetica" w:eastAsia="Times New Roman" w:hAnsi="Helvetica" w:cs="Helvetica"/>
          <w:b/>
          <w:bCs/>
          <w:color w:val="333333"/>
          <w:sz w:val="27"/>
          <w:szCs w:val="27"/>
          <w:u w:val="single"/>
        </w:rPr>
        <w:t xml:space="preserve"> Raya Malaysia</w:t>
      </w:r>
    </w:p>
    <w:tbl>
      <w:tblPr>
        <w:tblW w:w="6684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47"/>
        <w:gridCol w:w="104"/>
        <w:gridCol w:w="67"/>
        <w:gridCol w:w="1130"/>
        <w:gridCol w:w="36"/>
      </w:tblGrid>
      <w:tr w:rsidR="007D1382" w:rsidRPr="007D1382" w:rsidTr="007D1382">
        <w:trPr>
          <w:gridAfter w:val="1"/>
          <w:wAfter w:w="27" w:type="pct"/>
        </w:trPr>
        <w:tc>
          <w:tcPr>
            <w:tcW w:w="4128" w:type="pct"/>
            <w:gridSpan w:val="3"/>
            <w:vAlign w:val="center"/>
            <w:hideMark/>
          </w:tcPr>
          <w:p w:rsid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</w:p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1/85 (Pind.1/89)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Manual On Design Guidelines of: Longitudinal Traffic Barrier</w:t>
            </w:r>
          </w:p>
        </w:tc>
        <w:tc>
          <w:tcPr>
            <w:tcW w:w="845" w:type="pct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4.00 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0" w:type="auto"/>
            <w:gridSpan w:val="3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2A/85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Manual on Traffic Control Devices: Standard Traffic Signs:</w:t>
            </w:r>
          </w:p>
        </w:tc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12.00 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0" w:type="auto"/>
            <w:gridSpan w:val="3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2B/85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Manual on Traffic Control Devices: Traffic Sign Applications</w:t>
            </w:r>
          </w:p>
        </w:tc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RM 7.00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0" w:type="auto"/>
            <w:gridSpan w:val="3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2C/85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Manual on Traffic Control Devices: Temporary Sign And Work Zones Control</w:t>
            </w:r>
          </w:p>
        </w:tc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15.00 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0" w:type="auto"/>
            <w:gridSpan w:val="3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) 2D/85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Manual on Traffic Control Devices: Road Marking And Delineation</w:t>
            </w:r>
          </w:p>
        </w:tc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6.00 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0" w:type="auto"/>
            <w:gridSpan w:val="3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2E/87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Manual on Traffic Control Devices: Guide Signs Design And Application </w:t>
            </w:r>
          </w:p>
        </w:tc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RM 13.00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0" w:type="auto"/>
            <w:gridSpan w:val="3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3/85 (Pind.1/88)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Garispanduan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Untuk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Memproses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Pembangunan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Tepi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Persekutuan </w:t>
            </w:r>
          </w:p>
        </w:tc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Tidak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dijual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0" w:type="auto"/>
            <w:gridSpan w:val="3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) 4/85 (Pind.1997)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Application for The Installation of Public Utilities Services Within the Road Reserve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First Schedule - Guidelines for JKR Engineers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 xml:space="preserve">Second Schedule - Instruction To Applicants </w:t>
            </w:r>
          </w:p>
        </w:tc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Tidak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dijual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RM 11.00 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0" w:type="auto"/>
            <w:gridSpan w:val="3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5/85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Manual On Pavement Design </w:t>
            </w:r>
          </w:p>
        </w:tc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RM 5.00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0" w:type="auto"/>
            <w:gridSpan w:val="3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6/85 (Pind.1/88)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Guidelines for Presentation of Engineering Drawings </w:t>
            </w:r>
          </w:p>
        </w:tc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8.00 </w:t>
            </w:r>
          </w:p>
        </w:tc>
      </w:tr>
      <w:tr w:rsidR="007D1382" w:rsidRPr="007D1382" w:rsidTr="007D1382">
        <w:tc>
          <w:tcPr>
            <w:tcW w:w="4000" w:type="pct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7/85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Garis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Panduan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Untuk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Penyediaan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Pelan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Pengambilan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Balik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Tanah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Bagi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Projek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Persekutuan </w:t>
            </w:r>
          </w:p>
        </w:tc>
        <w:tc>
          <w:tcPr>
            <w:tcW w:w="1000" w:type="pct"/>
            <w:gridSpan w:val="4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3.00 </w:t>
            </w:r>
          </w:p>
        </w:tc>
      </w:tr>
      <w:tr w:rsidR="007D1382" w:rsidRPr="007D1382" w:rsidTr="007D1382"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8/86A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Guide On Geometric Design of Roads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12.00 </w:t>
            </w:r>
          </w:p>
        </w:tc>
      </w:tr>
      <w:tr w:rsidR="007D1382" w:rsidRPr="007D1382" w:rsidTr="007D1382"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9/86 A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Guidelines for The Installation of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Kilometre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Post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Tidak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dijual</w:t>
            </w:r>
            <w:proofErr w:type="spellEnd"/>
          </w:p>
        </w:tc>
      </w:tr>
      <w:tr w:rsidR="007D1382" w:rsidRPr="007D1382" w:rsidTr="007D1382"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) 10/86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A Guide To The Design of Cycle Track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4.00 </w:t>
            </w:r>
          </w:p>
        </w:tc>
      </w:tr>
      <w:tr w:rsidR="007D1382" w:rsidRPr="007D1382" w:rsidTr="007D1382"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11/87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A Guide To The Design of At-Grade Intersections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14.00 </w:t>
            </w:r>
          </w:p>
        </w:tc>
      </w:tr>
      <w:tr w:rsidR="007D1382" w:rsidRPr="007D1382" w:rsidTr="007D1382"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12/87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A Guide To The Design of Interchanges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14.00 </w:t>
            </w:r>
          </w:p>
        </w:tc>
      </w:tr>
      <w:tr w:rsidR="007D1382" w:rsidRPr="007D1382" w:rsidTr="007D1382"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13/87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>A Guide To The Design of Traffic Signals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12.00 </w:t>
            </w:r>
          </w:p>
        </w:tc>
      </w:tr>
      <w:tr w:rsidR="007D1382" w:rsidRPr="007D1382" w:rsidTr="007D1382"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14/87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Model Terms of Reference For Detailed Ground Survey And Engineering Design of Roads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6.00 </w:t>
            </w:r>
          </w:p>
        </w:tc>
      </w:tr>
      <w:tr w:rsidR="007D1382" w:rsidRPr="007D1382" w:rsidTr="007D1382"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Arahan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15/97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Intermediate Guidelines to Drainage Design of Roads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30.00 </w:t>
            </w:r>
          </w:p>
        </w:tc>
      </w:tr>
      <w:tr w:rsidR="007D1382" w:rsidRPr="007D1382" w:rsidTr="007D1382"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Nota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18/97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Basic Guidelines on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Padestrian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Facilities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12.00 </w:t>
            </w:r>
          </w:p>
        </w:tc>
      </w:tr>
      <w:tr w:rsidR="007D1382" w:rsidRPr="007D1382" w:rsidTr="007D1382"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Nota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) 19/97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Intermediate Guidelines to Road Reserve Landscaping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20.00 </w:t>
            </w:r>
          </w:p>
        </w:tc>
      </w:tr>
      <w:tr w:rsidR="007D1382" w:rsidRPr="007D1382" w:rsidTr="007D1382"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Nota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Teknik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Jalan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) 20/98 </w:t>
            </w: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br/>
              <w:t xml:space="preserve">Design Review Checklist for Road Projects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25.00 </w:t>
            </w:r>
          </w:p>
        </w:tc>
      </w:tr>
      <w:tr w:rsidR="007D1382" w:rsidRPr="007D1382" w:rsidTr="007D1382">
        <w:tc>
          <w:tcPr>
            <w:tcW w:w="0" w:type="auto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Construction Supervision Manual for Contract Road Works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60.00 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0" w:type="auto"/>
            <w:gridSpan w:val="2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Guidelines for Inspection &amp; Testing of Road Works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RM 30.00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0" w:type="auto"/>
            <w:gridSpan w:val="2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A Guide to the Visual Assessment of Flexible Pavement Surface Conditions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20.00 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0" w:type="auto"/>
            <w:gridSpan w:val="2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Interim Guide to Evaluation and Rehabilitation of Flexible Road Pavement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RM 20.00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0" w:type="auto"/>
            <w:gridSpan w:val="2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Interim Guide on Identifying, </w:t>
            </w:r>
            <w:proofErr w:type="spellStart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Prioritising</w:t>
            </w:r>
            <w:proofErr w:type="spellEnd"/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 and Testing Hazardous Locations on Roads in Malaysia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30.00 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0" w:type="auto"/>
            <w:gridSpan w:val="2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t xml:space="preserve">Guidelines for the Environmental Impact Assessment of Highway/Road Project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60.00 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4078" w:type="pct"/>
            <w:gridSpan w:val="2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Standard Specification for Road Works </w:t>
            </w:r>
          </w:p>
        </w:tc>
        <w:tc>
          <w:tcPr>
            <w:tcW w:w="895" w:type="pct"/>
            <w:gridSpan w:val="2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22.00 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0" w:type="auto"/>
            <w:gridSpan w:val="2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Road Safety Audit Guidelines for the Safety Audit of Roads and Road Project in Malaysia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200.00 </w:t>
            </w:r>
          </w:p>
        </w:tc>
      </w:tr>
      <w:tr w:rsidR="007D1382" w:rsidRPr="007D1382" w:rsidTr="007D1382">
        <w:trPr>
          <w:gridAfter w:val="1"/>
          <w:wAfter w:w="27" w:type="pct"/>
        </w:trPr>
        <w:tc>
          <w:tcPr>
            <w:tcW w:w="0" w:type="auto"/>
            <w:gridSpan w:val="2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>A Guide to good quality control practices on asphalt production and construction (book &amp; CD)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7D1382" w:rsidRPr="007D1382" w:rsidRDefault="007D1382" w:rsidP="007D13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</w:pPr>
            <w:r w:rsidRPr="007D1382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t xml:space="preserve">RM 27.00 each </w:t>
            </w:r>
          </w:p>
        </w:tc>
      </w:tr>
    </w:tbl>
    <w:p w:rsidR="007D1382" w:rsidRPr="007D1382" w:rsidRDefault="007D1382" w:rsidP="007D1382">
      <w:pPr>
        <w:spacing w:after="0" w:line="27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613F3A" w:rsidRDefault="00613F3A"/>
    <w:sectPr w:rsidR="00613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82"/>
    <w:rsid w:val="00613F3A"/>
    <w:rsid w:val="007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ruzali</dc:creator>
  <cp:lastModifiedBy>ruzali</cp:lastModifiedBy>
  <cp:revision>1</cp:revision>
  <dcterms:created xsi:type="dcterms:W3CDTF">2012-08-14T06:30:00Z</dcterms:created>
  <dcterms:modified xsi:type="dcterms:W3CDTF">2012-08-14T06:32:00Z</dcterms:modified>
</cp:coreProperties>
</file>