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5C6E73" w:rsidTr="009A58B7">
        <w:trPr>
          <w:cantSplit/>
          <w:trHeight w:val="712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C6E73" w:rsidRDefault="005C6E73" w:rsidP="009A58B7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F86E07" w:rsidRPr="007F4383">
              <w:rPr>
                <w:rFonts w:ascii="Verdana" w:hAnsi="Verdana"/>
                <w:szCs w:val="24"/>
                <w:lang w:val="fi-FI" w:eastAsia="en-AU"/>
              </w:rPr>
              <w:t xml:space="preserve"> CADANGAN KERJA-KERJA MEMBAIKPULIH DAN MENAIKTARAF BANGUNAN PARLIMEN MALAYSIA UNTUK PEMBINAAN 1 BLOK BANGUNAN</w:t>
            </w:r>
            <w:r w:rsidR="00F86E07">
              <w:rPr>
                <w:rFonts w:ascii="Verdana" w:hAnsi="Verdana"/>
                <w:szCs w:val="24"/>
                <w:lang w:val="fi-FI" w:eastAsia="en-AU"/>
              </w:rPr>
              <w:t xml:space="preserve"> </w:t>
            </w:r>
            <w:r w:rsidR="00F86E07" w:rsidRPr="007F4383">
              <w:rPr>
                <w:rFonts w:ascii="Verdana" w:hAnsi="Verdana"/>
                <w:szCs w:val="24"/>
                <w:lang w:val="fi-FI" w:eastAsia="en-AU"/>
              </w:rPr>
              <w:t>AHLI PARLIMEN (FASA 3)</w:t>
            </w:r>
          </w:p>
        </w:tc>
      </w:tr>
      <w:tr w:rsidR="005C6E73" w:rsidTr="009A58B7">
        <w:trPr>
          <w:trHeight w:val="358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5C6E73" w:rsidRDefault="005C6E73" w:rsidP="009A58B7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985F2B">
              <w:rPr>
                <w:rFonts w:ascii="Verdana" w:hAnsi="Verdana"/>
                <w:b/>
                <w:bCs/>
              </w:rPr>
              <w:t xml:space="preserve"> </w:t>
            </w:r>
            <w:r w:rsidR="00985F2B" w:rsidRPr="00985F2B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5C6E73" w:rsidRPr="00D96799" w:rsidRDefault="00E6007E" w:rsidP="009A58B7">
            <w:pPr>
              <w:rPr>
                <w:rFonts w:ascii="Verdana" w:hAnsi="Verdana" w:cs="Arial"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</w:t>
            </w:r>
            <w:r w:rsidR="005C6E73">
              <w:rPr>
                <w:rFonts w:ascii="Verdana" w:hAnsi="Verdana"/>
                <w:b/>
                <w:bCs/>
              </w:rPr>
              <w:t>:</w:t>
            </w:r>
            <w:r w:rsidR="00D96799">
              <w:rPr>
                <w:rFonts w:ascii="Verdana" w:hAnsi="Verdana"/>
                <w:b/>
                <w:bCs/>
              </w:rPr>
              <w:t xml:space="preserve"> </w:t>
            </w:r>
            <w:r w:rsidR="00D96799">
              <w:rPr>
                <w:rFonts w:ascii="Verdana" w:hAnsi="Verdana"/>
                <w:bCs/>
              </w:rPr>
              <w:t>20hb Jun 2013</w:t>
            </w:r>
          </w:p>
        </w:tc>
      </w:tr>
    </w:tbl>
    <w:p w:rsidR="00BC7359" w:rsidRDefault="00BC7359" w:rsidP="009A58B7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0" w:type="auto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9"/>
        <w:gridCol w:w="2640"/>
        <w:gridCol w:w="3120"/>
        <w:gridCol w:w="1680"/>
        <w:gridCol w:w="3720"/>
        <w:gridCol w:w="2118"/>
      </w:tblGrid>
      <w:tr w:rsidR="00FA207F" w:rsidTr="009A58B7">
        <w:trPr>
          <w:trHeight w:val="400"/>
          <w:jc w:val="center"/>
        </w:trPr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FA207F" w:rsidRPr="009A58B7" w:rsidRDefault="00FA207F" w:rsidP="009A58B7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9A58B7">
              <w:rPr>
                <w:rFonts w:ascii="Verdana" w:hAnsi="Verdana"/>
                <w:b/>
                <w:szCs w:val="24"/>
              </w:rPr>
              <w:t>WBS No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207F" w:rsidRDefault="005C6E73" w:rsidP="009A58B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Deliverable / </w:t>
            </w:r>
            <w:proofErr w:type="spellStart"/>
            <w:r>
              <w:rPr>
                <w:rFonts w:ascii="Verdana" w:hAnsi="Verdana"/>
                <w:b/>
              </w:rPr>
              <w:t>Si</w:t>
            </w:r>
            <w:r w:rsidR="00FA207F">
              <w:rPr>
                <w:rFonts w:ascii="Verdana" w:hAnsi="Verdana"/>
                <w:b/>
              </w:rPr>
              <w:t>stem</w:t>
            </w:r>
            <w:proofErr w:type="spellEnd"/>
            <w:r w:rsidR="00FA207F">
              <w:rPr>
                <w:rFonts w:ascii="Verdana" w:hAnsi="Verdana"/>
                <w:b/>
              </w:rPr>
              <w:t xml:space="preserve"> / Item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207F" w:rsidRPr="00E6007E" w:rsidRDefault="005C6E73" w:rsidP="009A58B7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E6007E">
              <w:rPr>
                <w:rFonts w:ascii="Verdana" w:hAnsi="Verdana"/>
                <w:b/>
                <w:szCs w:val="24"/>
              </w:rPr>
              <w:t>Piawaian</w:t>
            </w:r>
            <w:proofErr w:type="spellEnd"/>
            <w:r w:rsidRPr="00E6007E"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 w:rsidRPr="00E6007E">
              <w:rPr>
                <w:rFonts w:ascii="Verdana" w:hAnsi="Verdana"/>
                <w:b/>
                <w:szCs w:val="24"/>
              </w:rPr>
              <w:t>Bersesuaian</w:t>
            </w:r>
            <w:proofErr w:type="spellEnd"/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207F" w:rsidRDefault="005C6E73" w:rsidP="009A58B7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Rujukan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Terperinci</w:t>
            </w:r>
            <w:proofErr w:type="spellEnd"/>
          </w:p>
        </w:tc>
        <w:tc>
          <w:tcPr>
            <w:tcW w:w="372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207F" w:rsidRDefault="005C6E73" w:rsidP="009A58B7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Tindakan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Diperlukan</w:t>
            </w:r>
            <w:proofErr w:type="spellEnd"/>
          </w:p>
        </w:tc>
        <w:tc>
          <w:tcPr>
            <w:tcW w:w="2118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FA207F" w:rsidRPr="00120E02" w:rsidRDefault="005C6E73" w:rsidP="009A58B7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120E02">
              <w:rPr>
                <w:rFonts w:ascii="Verdana" w:hAnsi="Verdana"/>
                <w:b/>
                <w:szCs w:val="24"/>
              </w:rPr>
              <w:t>Tanggungjawab</w:t>
            </w:r>
            <w:proofErr w:type="spellEnd"/>
          </w:p>
        </w:tc>
      </w:tr>
      <w:tr w:rsidR="00FA207F" w:rsidTr="009A58B7">
        <w:trPr>
          <w:trHeight w:val="1936"/>
          <w:jc w:val="center"/>
        </w:trPr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A207F" w:rsidRDefault="00FA207F" w:rsidP="00B23484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A207F" w:rsidRDefault="00E6007E" w:rsidP="00B234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Rekabentuk</w:t>
            </w:r>
            <w:proofErr w:type="spellEnd"/>
            <w:r>
              <w:rPr>
                <w:rFonts w:ascii="Verdana" w:hAnsi="Verdana"/>
              </w:rPr>
              <w:t xml:space="preserve"> Elektrik</w:t>
            </w:r>
          </w:p>
        </w:tc>
        <w:tc>
          <w:tcPr>
            <w:tcW w:w="3120" w:type="dxa"/>
            <w:tcBorders>
              <w:top w:val="single" w:sz="18" w:space="0" w:color="auto"/>
              <w:left w:val="nil"/>
              <w:right w:val="nil"/>
            </w:tcBorders>
          </w:tcPr>
          <w:p w:rsidR="00FA207F" w:rsidRDefault="00E6007E" w:rsidP="00E60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LS 1 - LS 20</w:t>
            </w:r>
          </w:p>
          <w:p w:rsidR="00E6007E" w:rsidRDefault="00E6007E" w:rsidP="00E60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IEC 60364</w:t>
            </w:r>
          </w:p>
          <w:p w:rsidR="00E6007E" w:rsidRDefault="00E6007E" w:rsidP="00E60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UBBL 1984</w:t>
            </w:r>
          </w:p>
          <w:p w:rsidR="00E6007E" w:rsidRDefault="009A58B7" w:rsidP="00E6007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Peraturan</w:t>
            </w:r>
            <w:proofErr w:type="spellEnd"/>
            <w:r>
              <w:rPr>
                <w:rFonts w:ascii="Verdana" w:hAnsi="Verdana"/>
              </w:rPr>
              <w:t xml:space="preserve"> Elektrik </w:t>
            </w:r>
            <w:r w:rsidR="00E6007E">
              <w:rPr>
                <w:rFonts w:ascii="Verdana" w:hAnsi="Verdana"/>
              </w:rPr>
              <w:t>1994</w:t>
            </w:r>
          </w:p>
          <w:p w:rsidR="00E6007E" w:rsidRDefault="00E6007E" w:rsidP="00E6007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Akta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Bekalan</w:t>
            </w:r>
            <w:proofErr w:type="spellEnd"/>
            <w:r>
              <w:rPr>
                <w:rFonts w:ascii="Verdana" w:hAnsi="Verdana"/>
              </w:rPr>
              <w:t xml:space="preserve"> Elektrik 1990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A207F" w:rsidRPr="00E87601" w:rsidRDefault="00E87601" w:rsidP="00B23484">
            <w:pPr>
              <w:rPr>
                <w:rFonts w:ascii="Verdana" w:hAnsi="Verdana"/>
                <w:color w:val="FF0000"/>
              </w:rPr>
            </w:pPr>
            <w:r w:rsidRPr="00E87601">
              <w:rPr>
                <w:rFonts w:ascii="Verdana" w:hAnsi="Verdana"/>
                <w:color w:val="FF0000"/>
              </w:rPr>
              <w:t>Attachment</w:t>
            </w:r>
            <w:r>
              <w:rPr>
                <w:rFonts w:ascii="Verdana" w:hAnsi="Verdana"/>
                <w:color w:val="FF0000"/>
              </w:rPr>
              <w:t>…</w:t>
            </w:r>
          </w:p>
        </w:tc>
        <w:tc>
          <w:tcPr>
            <w:tcW w:w="372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A207F" w:rsidRDefault="00120E02" w:rsidP="00B234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Kesemua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kerja-kerja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rekabentuk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hendaklah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mematuhi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spesifikasi</w:t>
            </w:r>
            <w:proofErr w:type="spellEnd"/>
            <w:r>
              <w:rPr>
                <w:rFonts w:ascii="Verdana" w:hAnsi="Verdana"/>
              </w:rPr>
              <w:t xml:space="preserve">, standard, </w:t>
            </w:r>
            <w:proofErr w:type="spellStart"/>
            <w:r>
              <w:rPr>
                <w:rFonts w:ascii="Verdana" w:hAnsi="Verdana"/>
              </w:rPr>
              <w:t>peraturan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undang-undang</w:t>
            </w:r>
            <w:proofErr w:type="spellEnd"/>
            <w:r>
              <w:rPr>
                <w:rFonts w:ascii="Verdana" w:hAnsi="Verdana"/>
              </w:rPr>
              <w:t xml:space="preserve"> yang </w:t>
            </w:r>
            <w:proofErr w:type="spellStart"/>
            <w:r>
              <w:rPr>
                <w:rFonts w:ascii="Verdana" w:hAnsi="Verdana"/>
              </w:rPr>
              <w:t>berkaitan</w:t>
            </w:r>
            <w:proofErr w:type="spellEnd"/>
          </w:p>
        </w:tc>
        <w:tc>
          <w:tcPr>
            <w:tcW w:w="211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A207F" w:rsidRDefault="00120E02" w:rsidP="009A58B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HODT Elektrik</w:t>
            </w:r>
          </w:p>
        </w:tc>
      </w:tr>
      <w:tr w:rsidR="00FA207F" w:rsidTr="009A58B7">
        <w:trPr>
          <w:trHeight w:val="1864"/>
          <w:jc w:val="center"/>
        </w:trPr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A207F" w:rsidRDefault="00FA207F" w:rsidP="00B234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A207F" w:rsidRDefault="00E6007E" w:rsidP="00B234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Rekabentuk</w:t>
            </w:r>
            <w:proofErr w:type="spellEnd"/>
            <w:r>
              <w:rPr>
                <w:rFonts w:ascii="Verdana" w:hAnsi="Verdana"/>
              </w:rPr>
              <w:t xml:space="preserve"> ELV</w:t>
            </w:r>
          </w:p>
        </w:tc>
        <w:tc>
          <w:tcPr>
            <w:tcW w:w="3120" w:type="dxa"/>
            <w:tcBorders>
              <w:top w:val="single" w:sz="18" w:space="0" w:color="auto"/>
              <w:left w:val="nil"/>
              <w:right w:val="nil"/>
            </w:tcBorders>
          </w:tcPr>
          <w:p w:rsidR="00FA207F" w:rsidRDefault="00120E02" w:rsidP="00B234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Spesifikasi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Jabatan</w:t>
            </w:r>
            <w:proofErr w:type="spellEnd"/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A207F" w:rsidRDefault="00FA207F" w:rsidP="00B23484">
            <w:pPr>
              <w:rPr>
                <w:rFonts w:ascii="Verdana" w:hAnsi="Verdana"/>
              </w:rPr>
            </w:pPr>
          </w:p>
        </w:tc>
        <w:tc>
          <w:tcPr>
            <w:tcW w:w="372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A207F" w:rsidRDefault="00120E02" w:rsidP="00B234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Kesemua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kerja-kerja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rekabentuk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hendaklah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mematuhi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spesifikasi</w:t>
            </w:r>
            <w:proofErr w:type="spellEnd"/>
            <w:r>
              <w:rPr>
                <w:rFonts w:ascii="Verdana" w:hAnsi="Verdana"/>
              </w:rPr>
              <w:t xml:space="preserve">, standard, </w:t>
            </w:r>
            <w:proofErr w:type="spellStart"/>
            <w:r>
              <w:rPr>
                <w:rFonts w:ascii="Verdana" w:hAnsi="Verdana"/>
              </w:rPr>
              <w:t>peraturan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undang-undang</w:t>
            </w:r>
            <w:proofErr w:type="spellEnd"/>
            <w:r>
              <w:rPr>
                <w:rFonts w:ascii="Verdana" w:hAnsi="Verdana"/>
              </w:rPr>
              <w:t xml:space="preserve"> yang </w:t>
            </w:r>
            <w:proofErr w:type="spellStart"/>
            <w:r>
              <w:rPr>
                <w:rFonts w:ascii="Verdana" w:hAnsi="Verdana"/>
              </w:rPr>
              <w:t>berkaitan</w:t>
            </w:r>
            <w:proofErr w:type="spellEnd"/>
          </w:p>
        </w:tc>
        <w:tc>
          <w:tcPr>
            <w:tcW w:w="211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A207F" w:rsidRDefault="00120E02" w:rsidP="009A58B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HODT ELV</w:t>
            </w:r>
          </w:p>
        </w:tc>
      </w:tr>
      <w:tr w:rsidR="00FA207F" w:rsidTr="009A58B7">
        <w:trPr>
          <w:trHeight w:val="845"/>
          <w:jc w:val="center"/>
        </w:trPr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FA207F" w:rsidRDefault="00FA207F" w:rsidP="00B234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207F" w:rsidRDefault="00E6007E" w:rsidP="00B234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Rekabentuk</w:t>
            </w:r>
            <w:proofErr w:type="spellEnd"/>
            <w:r>
              <w:rPr>
                <w:rFonts w:ascii="Verdana" w:hAnsi="Verdana"/>
              </w:rPr>
              <w:t xml:space="preserve"> ICT</w:t>
            </w:r>
          </w:p>
        </w:tc>
        <w:tc>
          <w:tcPr>
            <w:tcW w:w="312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120E02" w:rsidRDefault="00120E02" w:rsidP="00B234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</w:t>
            </w:r>
            <w:r w:rsidR="009A58B7">
              <w:rPr>
                <w:rFonts w:ascii="Verdana" w:hAnsi="Verdana"/>
              </w:rPr>
              <w:t xml:space="preserve">eneral Practices For ICT System </w:t>
            </w:r>
            <w:r>
              <w:rPr>
                <w:rFonts w:ascii="Verdana" w:hAnsi="Verdana"/>
              </w:rPr>
              <w:t>Installations</w:t>
            </w:r>
            <w:r w:rsidR="009A58B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EIA/ TIA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207F" w:rsidRDefault="00FA207F" w:rsidP="00B23484">
            <w:pPr>
              <w:rPr>
                <w:rFonts w:ascii="Verdana" w:hAnsi="Verdana"/>
              </w:rPr>
            </w:pPr>
          </w:p>
        </w:tc>
        <w:tc>
          <w:tcPr>
            <w:tcW w:w="372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A207F" w:rsidRDefault="00120E02" w:rsidP="00B2348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Kesemua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kerja-kerja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rekabentuk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hendaklah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mematuhi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spesifikasi</w:t>
            </w:r>
            <w:proofErr w:type="spellEnd"/>
            <w:r>
              <w:rPr>
                <w:rFonts w:ascii="Verdana" w:hAnsi="Verdana"/>
              </w:rPr>
              <w:t xml:space="preserve">, standard, </w:t>
            </w:r>
            <w:proofErr w:type="spellStart"/>
            <w:r>
              <w:rPr>
                <w:rFonts w:ascii="Verdana" w:hAnsi="Verdana"/>
              </w:rPr>
              <w:t>peraturan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undang-undang</w:t>
            </w:r>
            <w:proofErr w:type="spellEnd"/>
            <w:r>
              <w:rPr>
                <w:rFonts w:ascii="Verdana" w:hAnsi="Verdana"/>
              </w:rPr>
              <w:t xml:space="preserve"> yang </w:t>
            </w:r>
            <w:proofErr w:type="spellStart"/>
            <w:r>
              <w:rPr>
                <w:rFonts w:ascii="Verdana" w:hAnsi="Verdana"/>
              </w:rPr>
              <w:lastRenderedPageBreak/>
              <w:t>berkaitan</w:t>
            </w:r>
            <w:proofErr w:type="spellEnd"/>
          </w:p>
        </w:tc>
        <w:tc>
          <w:tcPr>
            <w:tcW w:w="211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FA207F" w:rsidRDefault="00120E02" w:rsidP="009A58B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HODT ICT</w:t>
            </w:r>
          </w:p>
        </w:tc>
      </w:tr>
    </w:tbl>
    <w:p w:rsidR="00FA207F" w:rsidRDefault="00FA207F" w:rsidP="00FA207F">
      <w:pPr>
        <w:rPr>
          <w:rFonts w:ascii="Verdana" w:hAnsi="Verdana" w:cs="Tahoma"/>
          <w:b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5C6E73" w:rsidRPr="00A076AA" w:rsidTr="009A58B7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985F2B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985F2B" w:rsidRPr="00985F2B">
              <w:rPr>
                <w:rFonts w:ascii="Verdana" w:hAnsi="Verdana" w:cs="Arial"/>
                <w:bCs/>
                <w:szCs w:val="24"/>
              </w:rPr>
              <w:t>ISMAIL BIN A. RAHIM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C6E73" w:rsidRPr="00A076AA" w:rsidRDefault="005C6E73" w:rsidP="006B603A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5C6E73" w:rsidTr="009A58B7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985F2B">
              <w:rPr>
                <w:rFonts w:ascii="Verdana" w:hAnsi="Verdana"/>
                <w:b/>
                <w:bCs/>
              </w:rPr>
              <w:t xml:space="preserve"> </w:t>
            </w:r>
            <w:r w:rsidR="00985F2B" w:rsidRPr="00985F2B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491983" w:rsidRDefault="00491983" w:rsidP="00FA207F">
      <w:pPr>
        <w:rPr>
          <w:rFonts w:ascii="Verdana" w:hAnsi="Verdana" w:cs="Tahoma"/>
          <w:b/>
        </w:rPr>
      </w:pPr>
    </w:p>
    <w:p w:rsidR="00FA207F" w:rsidRPr="00491983" w:rsidRDefault="00FA207F" w:rsidP="00FA207F">
      <w:pPr>
        <w:rPr>
          <w:rFonts w:ascii="Verdana" w:hAnsi="Verdana" w:cs="Tahoma"/>
          <w:b/>
          <w:sz w:val="22"/>
          <w:szCs w:val="22"/>
        </w:rPr>
      </w:pPr>
      <w:r w:rsidRPr="00491983">
        <w:rPr>
          <w:rFonts w:ascii="Verdana" w:hAnsi="Verdana" w:cs="Tahoma"/>
          <w:b/>
          <w:sz w:val="22"/>
          <w:szCs w:val="22"/>
        </w:rPr>
        <w:t>Standards include:</w:t>
      </w:r>
    </w:p>
    <w:p w:rsidR="00FA207F" w:rsidRPr="00491983" w:rsidRDefault="00FA207F" w:rsidP="00FA207F">
      <w:pPr>
        <w:numPr>
          <w:ilvl w:val="0"/>
          <w:numId w:val="10"/>
        </w:numPr>
        <w:rPr>
          <w:rFonts w:ascii="Verdana" w:hAnsi="Verdana" w:cs="Tahoma"/>
          <w:sz w:val="22"/>
          <w:szCs w:val="22"/>
        </w:rPr>
      </w:pPr>
      <w:r w:rsidRPr="00491983">
        <w:rPr>
          <w:rFonts w:ascii="Verdana" w:hAnsi="Verdana" w:cs="Tahoma"/>
          <w:sz w:val="22"/>
          <w:szCs w:val="22"/>
        </w:rPr>
        <w:t>ISO; BR or JKR Organisational standards;</w:t>
      </w:r>
    </w:p>
    <w:p w:rsidR="00BC7359" w:rsidRPr="00491983" w:rsidRDefault="00FA207F" w:rsidP="00BC735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91983">
        <w:rPr>
          <w:rFonts w:ascii="Verdana" w:hAnsi="Verdana" w:cs="Tahoma"/>
          <w:sz w:val="22"/>
          <w:szCs w:val="22"/>
        </w:rPr>
        <w:t>Malaysian, State and district compliance related to environment, workplace safety, heritage, noise, traffic, waste</w:t>
      </w:r>
    </w:p>
    <w:sectPr w:rsidR="00BC7359" w:rsidRPr="00491983" w:rsidSect="009A58B7">
      <w:footerReference w:type="default" r:id="rId7"/>
      <w:headerReference w:type="first" r:id="rId8"/>
      <w:footerReference w:type="first" r:id="rId9"/>
      <w:pgSz w:w="16840" w:h="11907" w:orient="landscape" w:code="9"/>
      <w:pgMar w:top="899" w:right="880" w:bottom="1258" w:left="1080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4B" w:rsidRDefault="0018544B">
      <w:r>
        <w:separator/>
      </w:r>
    </w:p>
  </w:endnote>
  <w:endnote w:type="continuationSeparator" w:id="0">
    <w:p w:rsidR="0018544B" w:rsidRDefault="0018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83" w:rsidRDefault="00DE5C4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6BA">
      <w:rPr>
        <w:rStyle w:val="PageNumber"/>
        <w:noProof/>
      </w:rPr>
      <w:t>2</w:t>
    </w:r>
    <w:r>
      <w:rPr>
        <w:rStyle w:val="PageNumber"/>
      </w:rPr>
      <w:fldChar w:fldCharType="end"/>
    </w:r>
  </w:p>
  <w:p w:rsidR="00491983" w:rsidRDefault="00491983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83" w:rsidRPr="00DE74FC" w:rsidRDefault="00491983" w:rsidP="006E685E">
    <w:pPr>
      <w:jc w:val="center"/>
      <w:rPr>
        <w:b/>
        <w:sz w:val="16"/>
        <w:szCs w:val="16"/>
        <w:u w:val="single"/>
      </w:rPr>
    </w:pPr>
  </w:p>
  <w:p w:rsidR="00491983" w:rsidRPr="00491983" w:rsidRDefault="00DE5C4E" w:rsidP="009A58B7">
    <w:pPr>
      <w:pStyle w:val="Footer"/>
      <w:pBdr>
        <w:top w:val="single" w:sz="4" w:space="1" w:color="auto"/>
      </w:pBdr>
      <w:tabs>
        <w:tab w:val="clear" w:pos="8306"/>
        <w:tab w:val="right" w:pos="14520"/>
      </w:tabs>
      <w:ind w:right="186" w:firstLine="240"/>
      <w:rPr>
        <w:rFonts w:ascii="Arial" w:hAnsi="Arial" w:cs="Arial"/>
        <w:sz w:val="20"/>
      </w:rPr>
    </w:pPr>
    <w:r w:rsidRPr="00DE5C4E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7pt;height:24.55pt">
          <v:imagedata r:id="rId1" o:title="logo prokom2"/>
        </v:shape>
      </w:pict>
    </w:r>
    <w:r w:rsidR="00491983" w:rsidRPr="00A40F7A">
      <w:rPr>
        <w:rFonts w:ascii="Arial" w:hAnsi="Arial" w:cs="Arial"/>
        <w:sz w:val="20"/>
      </w:rPr>
      <w:tab/>
    </w:r>
    <w:r w:rsidR="00491983" w:rsidRPr="00A40F7A">
      <w:rPr>
        <w:rFonts w:ascii="Arial" w:hAnsi="Arial" w:cs="Arial"/>
        <w:sz w:val="20"/>
      </w:rPr>
      <w:tab/>
    </w:r>
    <w:r w:rsidR="00491983">
      <w:rPr>
        <w:rFonts w:ascii="Arial" w:hAnsi="Arial" w:cs="Arial"/>
        <w:sz w:val="18"/>
        <w:szCs w:val="18"/>
      </w:rPr>
      <w:t>JKR.PMMM.36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4B" w:rsidRDefault="0018544B">
      <w:r>
        <w:separator/>
      </w:r>
    </w:p>
  </w:footnote>
  <w:footnote w:type="continuationSeparator" w:id="0">
    <w:p w:rsidR="0018544B" w:rsidRDefault="0018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08" w:type="dxa"/>
      <w:jc w:val="center"/>
      <w:tblInd w:w="-39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830"/>
      <w:gridCol w:w="8460"/>
      <w:gridCol w:w="1800"/>
      <w:gridCol w:w="2018"/>
    </w:tblGrid>
    <w:tr w:rsidR="00B5439A" w:rsidRPr="00B5439A" w:rsidTr="009A58B7">
      <w:trPr>
        <w:cantSplit/>
        <w:trHeight w:val="326"/>
        <w:jc w:val="center"/>
      </w:trPr>
      <w:tc>
        <w:tcPr>
          <w:tcW w:w="14108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B5439A" w:rsidRPr="00B5439A" w:rsidRDefault="00B5439A" w:rsidP="00B5439A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CKE.GP.12.03.(00).2014</w:t>
          </w:r>
        </w:p>
      </w:tc>
    </w:tr>
    <w:tr w:rsidR="00491983" w:rsidRPr="00A40F7A" w:rsidTr="009A58B7">
      <w:trPr>
        <w:cantSplit/>
        <w:trHeight w:val="780"/>
        <w:jc w:val="center"/>
      </w:trPr>
      <w:tc>
        <w:tcPr>
          <w:tcW w:w="1830" w:type="dxa"/>
          <w:vMerge w:val="restart"/>
          <w:vAlign w:val="center"/>
        </w:tcPr>
        <w:p w:rsidR="00491983" w:rsidRPr="002508FA" w:rsidRDefault="00DE5C4E" w:rsidP="0007777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 w:rsidRPr="00DE5C4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491983" w:rsidRPr="00DC35D1" w:rsidRDefault="005C6E73" w:rsidP="00077771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491983" w:rsidRPr="00A40F7A" w:rsidRDefault="00491983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018" w:type="dxa"/>
          <w:vMerge w:val="restart"/>
          <w:tcBorders>
            <w:left w:val="nil"/>
          </w:tcBorders>
        </w:tcPr>
        <w:p w:rsidR="00491983" w:rsidRPr="00A40F7A" w:rsidRDefault="00491983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PMMM.36</w:t>
          </w:r>
        </w:p>
        <w:p w:rsidR="00491983" w:rsidRPr="00A40F7A" w:rsidRDefault="00DE5C4E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="00491983"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1126BA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491983" w:rsidRPr="00A40F7A" w:rsidRDefault="00387DB3" w:rsidP="0007777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491983" w:rsidTr="009A58B7">
      <w:trPr>
        <w:cantSplit/>
        <w:trHeight w:val="552"/>
        <w:jc w:val="center"/>
      </w:trPr>
      <w:tc>
        <w:tcPr>
          <w:tcW w:w="1830" w:type="dxa"/>
          <w:vMerge/>
          <w:tcBorders>
            <w:bottom w:val="single" w:sz="12" w:space="0" w:color="000000"/>
          </w:tcBorders>
        </w:tcPr>
        <w:p w:rsidR="00491983" w:rsidRDefault="00491983" w:rsidP="0007777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491983" w:rsidRPr="00DC35D1" w:rsidRDefault="005C6E73" w:rsidP="0007777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Jadual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Pengesanan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Kualiti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491983" w:rsidRDefault="00491983" w:rsidP="00077771">
          <w:pPr>
            <w:spacing w:line="120" w:lineRule="exact"/>
          </w:pPr>
        </w:p>
      </w:tc>
      <w:tc>
        <w:tcPr>
          <w:tcW w:w="2018" w:type="dxa"/>
          <w:vMerge/>
          <w:tcBorders>
            <w:left w:val="nil"/>
            <w:bottom w:val="single" w:sz="12" w:space="0" w:color="000000"/>
          </w:tcBorders>
        </w:tcPr>
        <w:p w:rsidR="00491983" w:rsidRDefault="00491983" w:rsidP="00077771">
          <w:pPr>
            <w:spacing w:line="120" w:lineRule="exact"/>
          </w:pPr>
        </w:p>
      </w:tc>
    </w:tr>
  </w:tbl>
  <w:p w:rsidR="00491983" w:rsidRDefault="00491983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26932"/>
    <w:multiLevelType w:val="hybridMultilevel"/>
    <w:tmpl w:val="2DD4A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77771"/>
    <w:rsid w:val="00111351"/>
    <w:rsid w:val="001126BA"/>
    <w:rsid w:val="00120E02"/>
    <w:rsid w:val="0018544B"/>
    <w:rsid w:val="001B09E7"/>
    <w:rsid w:val="001E60CF"/>
    <w:rsid w:val="0024584F"/>
    <w:rsid w:val="0031008E"/>
    <w:rsid w:val="0033181E"/>
    <w:rsid w:val="003624EE"/>
    <w:rsid w:val="00387DB3"/>
    <w:rsid w:val="00395BC4"/>
    <w:rsid w:val="00403ADE"/>
    <w:rsid w:val="0041267A"/>
    <w:rsid w:val="00491983"/>
    <w:rsid w:val="00494298"/>
    <w:rsid w:val="004A3BB5"/>
    <w:rsid w:val="00500ED3"/>
    <w:rsid w:val="00531830"/>
    <w:rsid w:val="00532000"/>
    <w:rsid w:val="005C6E73"/>
    <w:rsid w:val="005F3692"/>
    <w:rsid w:val="00604E2A"/>
    <w:rsid w:val="00652546"/>
    <w:rsid w:val="00652A78"/>
    <w:rsid w:val="00683BB7"/>
    <w:rsid w:val="006B603A"/>
    <w:rsid w:val="006E685E"/>
    <w:rsid w:val="00750E47"/>
    <w:rsid w:val="007722F8"/>
    <w:rsid w:val="00825707"/>
    <w:rsid w:val="0084440C"/>
    <w:rsid w:val="00867E43"/>
    <w:rsid w:val="00870DF6"/>
    <w:rsid w:val="00876B07"/>
    <w:rsid w:val="00985F2B"/>
    <w:rsid w:val="0099283A"/>
    <w:rsid w:val="009A58B7"/>
    <w:rsid w:val="00A076AA"/>
    <w:rsid w:val="00A13B47"/>
    <w:rsid w:val="00B23484"/>
    <w:rsid w:val="00B35DAD"/>
    <w:rsid w:val="00B5439A"/>
    <w:rsid w:val="00B67788"/>
    <w:rsid w:val="00B94621"/>
    <w:rsid w:val="00BC6A2A"/>
    <w:rsid w:val="00BC7359"/>
    <w:rsid w:val="00BF197E"/>
    <w:rsid w:val="00D92E12"/>
    <w:rsid w:val="00D96799"/>
    <w:rsid w:val="00DC35D1"/>
    <w:rsid w:val="00DE5C4E"/>
    <w:rsid w:val="00DE60E6"/>
    <w:rsid w:val="00E23599"/>
    <w:rsid w:val="00E6007E"/>
    <w:rsid w:val="00E87601"/>
    <w:rsid w:val="00EE61F1"/>
    <w:rsid w:val="00F86E07"/>
    <w:rsid w:val="00FA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A78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652A78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  <w:style w:type="character" w:styleId="Hyperlink">
    <w:name w:val="Hyperlink"/>
    <w:rsid w:val="001E60CF"/>
    <w:rPr>
      <w:color w:val="0000FF"/>
      <w:u w:val="single"/>
    </w:rPr>
  </w:style>
  <w:style w:type="character" w:styleId="FollowedHyperlink">
    <w:name w:val="FollowedHyperlink"/>
    <w:rsid w:val="001E60C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2</TotalTime>
  <Pages>2</Pages>
  <Words>159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2007-04-12T02:56:00Z</cp:lastPrinted>
  <dcterms:created xsi:type="dcterms:W3CDTF">2014-04-20T04:10:00Z</dcterms:created>
  <dcterms:modified xsi:type="dcterms:W3CDTF">2014-04-20T04:10:00Z</dcterms:modified>
</cp:coreProperties>
</file>